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87502" w14:textId="77777777" w:rsidR="00A77B3E" w:rsidRDefault="00A163A8">
      <w:pPr>
        <w:spacing w:before="200"/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  <w:r>
        <w:rPr>
          <w:rFonts w:ascii="Calibri" w:eastAsia="微軟正黑體" w:hAnsi="微軟正黑體" w:cs="Calibri"/>
          <w:b/>
          <w:sz w:val="28"/>
          <w:lang w:eastAsia="zh-TW"/>
        </w:rPr>
        <w:t>精進政府採購電子化業務</w:t>
      </w:r>
    </w:p>
    <w:p w14:paraId="667D9AE7" w14:textId="77777777" w:rsidR="00A77B3E" w:rsidRDefault="00A163A8">
      <w:pPr>
        <w:spacing w:before="200"/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  <w:r>
        <w:rPr>
          <w:rFonts w:ascii="Calibri" w:eastAsia="微軟正黑體" w:hAnsi="微軟正黑體" w:cs="Calibri"/>
          <w:b/>
          <w:sz w:val="28"/>
          <w:lang w:eastAsia="zh-TW"/>
        </w:rPr>
        <w:t>114</w:t>
      </w:r>
      <w:r>
        <w:rPr>
          <w:rFonts w:ascii="Calibri" w:eastAsia="微軟正黑體" w:hAnsi="微軟正黑體" w:cs="Calibri"/>
          <w:b/>
          <w:sz w:val="28"/>
          <w:lang w:eastAsia="zh-TW"/>
        </w:rPr>
        <w:t>年</w:t>
      </w:r>
      <w:r>
        <w:rPr>
          <w:rFonts w:ascii="Calibri" w:eastAsia="微軟正黑體" w:hAnsi="微軟正黑體" w:cs="Calibri"/>
          <w:b/>
          <w:sz w:val="28"/>
          <w:lang w:eastAsia="zh-TW"/>
        </w:rPr>
        <w:t>9</w:t>
      </w:r>
      <w:r>
        <w:rPr>
          <w:rFonts w:ascii="Calibri" w:eastAsia="微軟正黑體" w:hAnsi="微軟正黑體" w:cs="Calibri"/>
          <w:b/>
          <w:sz w:val="28"/>
          <w:lang w:eastAsia="zh-TW"/>
        </w:rPr>
        <w:t>月執行進度</w:t>
      </w:r>
    </w:p>
    <w:p w14:paraId="7BAC6D33" w14:textId="77777777" w:rsidR="00A77B3E" w:rsidRDefault="00A77B3E">
      <w:pPr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</w:p>
    <w:p w14:paraId="20E64334" w14:textId="766A332D" w:rsidR="00A77B3E" w:rsidRDefault="00A163A8">
      <w:pPr>
        <w:jc w:val="right"/>
        <w:rPr>
          <w:rFonts w:ascii="Calibri" w:eastAsia="微軟正黑體" w:hAnsi="微軟正黑體" w:cs="Calibri"/>
          <w:b/>
          <w:color w:val="000000"/>
          <w:sz w:val="1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主辦機關：行政院公共工程委員會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(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資訊推動小組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)</w:t>
      </w:r>
    </w:p>
    <w:p w14:paraId="3CACD72A" w14:textId="77777777" w:rsidR="00A77B3E" w:rsidRDefault="00A163A8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1.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計畫資訊</w:t>
      </w:r>
      <w:proofErr w:type="spellEnd"/>
    </w:p>
    <w:p w14:paraId="4DC745B7" w14:textId="77777777" w:rsidR="00A77B3E" w:rsidRDefault="00A163A8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1.1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基本資料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2"/>
        <w:gridCol w:w="3482"/>
        <w:gridCol w:w="1493"/>
        <w:gridCol w:w="3483"/>
      </w:tblGrid>
      <w:tr w:rsidR="00334036" w14:paraId="51D84248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0CA670D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計畫名稱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FE05B4E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精進政府採購電子化業務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D1B834B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個案計畫統一編號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88CAC9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36-5250-1958</w:t>
            </w:r>
          </w:p>
        </w:tc>
      </w:tr>
      <w:tr w:rsidR="00334036" w14:paraId="4E2A5341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073A603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計畫期程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FB4A379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114/01/01~114/12/31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FF01F76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計畫核定經費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)(I)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9F3EF25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334036" w14:paraId="148505FC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8C8C545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計畫類別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先期類別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944CE0B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社會發展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其他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FA15E01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總計畫經費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)(J)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CA01652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334036" w14:paraId="0255E295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E433EE1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主管機關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4D02FA2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1C010ED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年計畫經費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)(K)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0561AFC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334036" w14:paraId="2BE90B5A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3E227FA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主辦機關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6246C5E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資訊推動小組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E5DFB79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院核管制編號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851E52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1140301</w:t>
            </w:r>
          </w:p>
        </w:tc>
      </w:tr>
      <w:tr w:rsidR="00334036" w14:paraId="14CA1DE8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6655430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共同主辦機關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中央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85B7CC6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資訊推動小組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8CE6869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管制級別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1884BA0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部會管制</w:t>
            </w:r>
            <w:proofErr w:type="spellEnd"/>
          </w:p>
        </w:tc>
      </w:tr>
      <w:tr w:rsidR="00334036" w14:paraId="6E31E761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8EA0C99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共同主辦機關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地方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5F20FB7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251B9EC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管考週期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4564F6D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季報</w:t>
            </w:r>
            <w:proofErr w:type="spellEnd"/>
          </w:p>
        </w:tc>
      </w:tr>
      <w:tr w:rsidR="00334036" w14:paraId="06521685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B866BD4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執行地點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EE35398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全國</w:t>
            </w:r>
            <w:proofErr w:type="spellEnd"/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20AD52C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空間資料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4A0C27D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請查詢個案計畫空間管理資訊系統</w:t>
            </w:r>
          </w:p>
        </w:tc>
      </w:tr>
      <w:tr w:rsidR="00334036" w14:paraId="635BEB84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636AF61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計畫核定情形</w:t>
            </w:r>
            <w:proofErr w:type="spellEnd"/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AF2E585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年度施政計畫：行政院　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08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院授發綜字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第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1130801842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號</w:t>
            </w:r>
          </w:p>
        </w:tc>
      </w:tr>
      <w:tr w:rsidR="00334036" w14:paraId="0557547B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8671CBD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隸屬專案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子專案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6C66D2F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334036" w14:paraId="2D6B4FC0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250B333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計畫年度目標</w:t>
            </w:r>
            <w:proofErr w:type="spellEnd"/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CF76E10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一、推廣中央機關以公開取得電子報價單方式辦理之財物採購案件數，占可適用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採購案件數之比率達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50%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  <w:p w14:paraId="6B46410A" w14:textId="77777777" w:rsidR="00A77B3E" w:rsidRDefault="00A163A8" w:rsidP="00A163A8">
            <w:pPr>
              <w:ind w:left="480" w:hangingChars="200" w:hanging="4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二、配合政府相關法令規章變更或本會業務所需，完成相關政府電子採購網系統功能增修。</w:t>
            </w:r>
          </w:p>
          <w:p w14:paraId="013A1CB0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三、對機關及廠商人員辦理政府電子採購網說明會或教育訓練累計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</w:p>
        </w:tc>
      </w:tr>
      <w:tr w:rsidR="00334036" w14:paraId="2924535B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8DF3AFE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計畫年度摘要</w:t>
            </w:r>
            <w:proofErr w:type="spellEnd"/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6E6D0C3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一、推動公開取得電子報價單電子化採購機制，簡化採購作業流程。</w:t>
            </w:r>
          </w:p>
          <w:p w14:paraId="0FE3D106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二、推動政府採購資訊公告，促進政府採購公開、公平及透明化。</w:t>
            </w:r>
          </w:p>
          <w:p w14:paraId="31D69EEF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三、推動電子領標，節省機關及廠商之作業時間及成本，提升採購效率。</w:t>
            </w:r>
          </w:p>
          <w:p w14:paraId="119C02CE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四、配合法令規章變更或業務需要，精進政府電子採購網系統功能。</w:t>
            </w:r>
          </w:p>
        </w:tc>
      </w:tr>
    </w:tbl>
    <w:p w14:paraId="719E9E93" w14:textId="77777777" w:rsidR="00A77B3E" w:rsidRDefault="00A163A8">
      <w:pPr>
        <w:rPr>
          <w:rFonts w:ascii="Calibri" w:eastAsia="微軟正黑體" w:hAnsi="微軟正黑體" w:cs="Calibri"/>
          <w:b/>
          <w:color w:val="FF0000"/>
          <w:lang w:eastAsia="zh-TW"/>
        </w:rPr>
      </w:pPr>
      <w:proofErr w:type="gramStart"/>
      <w:r>
        <w:rPr>
          <w:rFonts w:ascii="Calibri" w:eastAsia="微軟正黑體" w:hAnsi="微軟正黑體" w:cs="Calibri"/>
          <w:b/>
          <w:color w:val="FF0000"/>
          <w:lang w:eastAsia="zh-TW"/>
        </w:rPr>
        <w:t>註</w:t>
      </w:r>
      <w:proofErr w:type="gramEnd"/>
      <w:r>
        <w:rPr>
          <w:rFonts w:ascii="Calibri" w:eastAsia="微軟正黑體" w:hAnsi="微軟正黑體" w:cs="Calibri"/>
          <w:b/>
          <w:color w:val="FF0000"/>
          <w:lang w:eastAsia="zh-TW"/>
        </w:rPr>
        <w:t>：本計畫與去年度</w:t>
      </w:r>
      <w:r>
        <w:rPr>
          <w:rFonts w:ascii="Calibri" w:eastAsia="微軟正黑體" w:hAnsi="微軟正黑體" w:cs="Calibri"/>
          <w:b/>
          <w:color w:val="FF0000"/>
          <w:lang w:eastAsia="zh-TW"/>
        </w:rPr>
        <w:t>1130206-</w:t>
      </w:r>
      <w:r>
        <w:rPr>
          <w:rFonts w:ascii="Calibri" w:eastAsia="微軟正黑體" w:hAnsi="微軟正黑體" w:cs="Calibri"/>
          <w:b/>
          <w:color w:val="FF0000"/>
          <w:lang w:eastAsia="zh-TW"/>
        </w:rPr>
        <w:t>精進政府採購電子化業務為關聯計畫</w:t>
      </w:r>
    </w:p>
    <w:p w14:paraId="6D366968" w14:textId="77777777" w:rsidR="00A77B3E" w:rsidRDefault="00A163A8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聯絡人員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4"/>
        <w:gridCol w:w="1194"/>
        <w:gridCol w:w="1542"/>
        <w:gridCol w:w="1542"/>
        <w:gridCol w:w="1990"/>
        <w:gridCol w:w="2488"/>
      </w:tblGrid>
      <w:tr w:rsidR="00334036" w14:paraId="1A5FCFF9" w14:textId="77777777">
        <w:tc>
          <w:tcPr>
            <w:tcW w:w="6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B76AC4C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職稱</w:t>
            </w:r>
            <w:proofErr w:type="spellEnd"/>
          </w:p>
        </w:tc>
        <w:tc>
          <w:tcPr>
            <w:tcW w:w="6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2BCC0A4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姓名</w:t>
            </w:r>
            <w:proofErr w:type="spellEnd"/>
          </w:p>
        </w:tc>
        <w:tc>
          <w:tcPr>
            <w:tcW w:w="775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E373609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聯絡電話</w:t>
            </w:r>
            <w:proofErr w:type="spellEnd"/>
          </w:p>
        </w:tc>
        <w:tc>
          <w:tcPr>
            <w:tcW w:w="775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720C4D2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傳真</w:t>
            </w:r>
            <w:proofErr w:type="spellEnd"/>
          </w:p>
        </w:tc>
        <w:tc>
          <w:tcPr>
            <w:tcW w:w="10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F2B860D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電子信箱</w:t>
            </w:r>
            <w:proofErr w:type="spellEnd"/>
          </w:p>
        </w:tc>
        <w:tc>
          <w:tcPr>
            <w:tcW w:w="12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3C291CA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負責工作項目</w:t>
            </w:r>
            <w:proofErr w:type="spellEnd"/>
          </w:p>
        </w:tc>
      </w:tr>
      <w:tr w:rsidR="00334036" w14:paraId="7A614B3C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8BA31E9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科長</w:t>
            </w:r>
            <w:proofErr w:type="spellEnd"/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A19A929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許毓娣</w:t>
            </w:r>
            <w:proofErr w:type="spellEnd"/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57B6ADA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02-87897639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ABF08AE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02-87897614</w:t>
            </w: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DBCF319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ythsu@mail.pcc.gov.tw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4C6D189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計畫主辦人員</w:t>
            </w:r>
            <w:proofErr w:type="spellEnd"/>
          </w:p>
        </w:tc>
      </w:tr>
      <w:tr w:rsidR="00334036" w14:paraId="3D37EDB7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1902E2B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分析師</w:t>
            </w:r>
            <w:proofErr w:type="spellEnd"/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347D45B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莊皓翔</w:t>
            </w:r>
            <w:proofErr w:type="spellEnd"/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5AA6B65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02-87897646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5E6D9D8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02-87897614</w:t>
            </w: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4401506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hsjuang@mail.pcc.gov.tw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973740D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計畫主辦人員</w:t>
            </w:r>
            <w:proofErr w:type="spellEnd"/>
          </w:p>
        </w:tc>
      </w:tr>
      <w:tr w:rsidR="00334036" w14:paraId="566FAE37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5A75AE7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科長</w:t>
            </w:r>
            <w:proofErr w:type="spellEnd"/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0570618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許毓娣</w:t>
            </w:r>
            <w:proofErr w:type="spellEnd"/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59186B5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02-87897639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AE9AC3C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02-87897614</w:t>
            </w: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1817BDF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ythsu@mail.pcc.gov.tw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F7A0071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精進政府採購電子化業務</w:t>
            </w:r>
          </w:p>
        </w:tc>
      </w:tr>
    </w:tbl>
    <w:p w14:paraId="157B528B" w14:textId="77777777" w:rsidR="00A77B3E" w:rsidRDefault="00A163A8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整體計畫執行情形</w:t>
      </w:r>
    </w:p>
    <w:p w14:paraId="371A5AD0" w14:textId="77777777" w:rsidR="00A77B3E" w:rsidRDefault="00A163A8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計畫進度與經費達成率</w:t>
      </w:r>
    </w:p>
    <w:p w14:paraId="091ABFDF" w14:textId="77777777" w:rsidR="00A77B3E" w:rsidRDefault="00A163A8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年累計執行進度符合，年累計支用比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符合，年分配經費執行率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符合。</w:t>
      </w:r>
    </w:p>
    <w:p w14:paraId="623F8D79" w14:textId="77777777" w:rsidR="00A77B3E" w:rsidRDefault="00A163A8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2.1.2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總累計執行進度符合，總累計支用比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符合，總分配經費執行率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符合。</w:t>
      </w:r>
    </w:p>
    <w:p w14:paraId="3B235564" w14:textId="77777777" w:rsidR="00A77B3E" w:rsidRDefault="00A163A8">
      <w:pPr>
        <w:jc w:val="right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>年度：</w:t>
      </w:r>
      <w:r>
        <w:rPr>
          <w:rFonts w:ascii="Calibri" w:eastAsia="微軟正黑體" w:hAnsi="微軟正黑體" w:cs="Calibri"/>
          <w:b/>
          <w:color w:val="000000"/>
          <w:sz w:val="28"/>
        </w:rPr>
        <w:t>114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　月份：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9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6"/>
        <w:gridCol w:w="1016"/>
        <w:gridCol w:w="1016"/>
        <w:gridCol w:w="1015"/>
        <w:gridCol w:w="1015"/>
        <w:gridCol w:w="1218"/>
        <w:gridCol w:w="1218"/>
        <w:gridCol w:w="1218"/>
        <w:gridCol w:w="1218"/>
      </w:tblGrid>
      <w:tr w:rsidR="00334036" w14:paraId="2C25562B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58FAF86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計畫進度</w:t>
            </w:r>
            <w:proofErr w:type="spellEnd"/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44D8B7D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(A)(%)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DECEBCA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(B)(%)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51E72C1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(B-A)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  <w:proofErr w:type="spellEnd"/>
          </w:p>
        </w:tc>
      </w:tr>
      <w:tr w:rsidR="00334036" w14:paraId="5932AB8C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F67736F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EC42B90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60.00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6C7FCAB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60.00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34FF4B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334036" w14:paraId="656FAF85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7EC08C2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總累計</w:t>
            </w:r>
            <w:proofErr w:type="spellEnd"/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518A75D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60.00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DD946B2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60.00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79DF13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334036" w14:paraId="4B4050F1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8AD766F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經費使用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1A53022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934377B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3414D31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(%)(D/C)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B3B1823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已執行應付未付數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(E)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519A732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節餘數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42FF0A6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E2FCEB8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(H = D+E+F+G)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B1A4E72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 xml:space="preserve">(%) </w:t>
            </w: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(H/C)</w:t>
            </w:r>
          </w:p>
        </w:tc>
      </w:tr>
      <w:tr w:rsidR="00334036" w14:paraId="52508BA8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D6E0C1B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年累計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1D370DB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79D3D94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501D33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A7D147A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B877C31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7B41E8B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404A3ED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115E04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334036" w14:paraId="46AFE79F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70A7B74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總累計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82EFFA8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E12CD3C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5864A4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419CC81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CC76468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863A0DB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11EB872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969A72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334036" w14:paraId="2D93DE21" w14:textId="77777777">
        <w:tc>
          <w:tcPr>
            <w:tcW w:w="5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555A14A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經費達成率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</w:t>
            </w: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1198E9E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年計畫經費達成率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(H)/(K)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810B1A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334036" w14:paraId="0E27931F" w14:textId="77777777"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CBD713B" w14:textId="77777777" w:rsidR="00A77B3E" w:rsidRDefault="00A77B3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AADA4B9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總計畫經費達成率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(H)/(J)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952133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334036" w14:paraId="311D886A" w14:textId="77777777"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F43CDD4" w14:textId="77777777" w:rsidR="00A77B3E" w:rsidRDefault="00A77B3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73BEF06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計畫核定經費達成率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(H)/(I)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4D64B7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334036" w14:paraId="61A86EBD" w14:textId="77777777">
        <w:tc>
          <w:tcPr>
            <w:tcW w:w="250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5070C5E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預定工作摘要</w:t>
            </w:r>
            <w:proofErr w:type="spellEnd"/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A726564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整體執行情形說明</w:t>
            </w:r>
            <w:proofErr w:type="spellEnd"/>
          </w:p>
        </w:tc>
      </w:tr>
      <w:tr w:rsidR="00334036" w14:paraId="64057917" w14:textId="77777777">
        <w:tc>
          <w:tcPr>
            <w:tcW w:w="250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15AD3875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1140301-001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：精進政府採購電子化業務</w:t>
            </w:r>
          </w:p>
          <w:p w14:paraId="3B5AB383" w14:textId="1CD48317" w:rsidR="00A77B3E" w:rsidRDefault="00A163A8" w:rsidP="00A163A8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對機關及廠商人員辦理政府電子採購網說明會或教育訓練累計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21A57851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日止，政府電子採購網系統維運廠商已累計辦理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88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場次教育訓練，已逾預定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場次之目標值。</w:t>
            </w:r>
          </w:p>
        </w:tc>
      </w:tr>
    </w:tbl>
    <w:p w14:paraId="41035400" w14:textId="77777777" w:rsidR="00A77B3E" w:rsidRDefault="00A163A8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2.2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目標達成分析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009"/>
        <w:gridCol w:w="3518"/>
        <w:gridCol w:w="1307"/>
        <w:gridCol w:w="1307"/>
        <w:gridCol w:w="1307"/>
      </w:tblGrid>
      <w:tr w:rsidR="00334036" w14:paraId="404133EF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7BA6C60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  <w:proofErr w:type="spellEnd"/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5DC79B1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  <w:proofErr w:type="spellEnd"/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6353478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  <w:proofErr w:type="spellEnd"/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22AD022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F7FA1F5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E752CB7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334036" w14:paraId="420051E6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0722E4B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766BE40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精進政府採購電子化業務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B9D7046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推廣中央機關以公開取得電子報價單方式辦理之財物採購案件數，占可適用採購案件數之比率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1E8EACD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%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F8464E1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50.00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51F0499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58.85</w:t>
            </w:r>
          </w:p>
        </w:tc>
      </w:tr>
      <w:tr w:rsidR="00334036" w14:paraId="7FFCE7BD" w14:textId="77777777">
        <w:tc>
          <w:tcPr>
            <w:tcW w:w="495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152C930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重要執行成果</w:t>
            </w:r>
            <w:proofErr w:type="spellEnd"/>
          </w:p>
        </w:tc>
      </w:tr>
      <w:tr w:rsidR="00334036" w14:paraId="25B5F8D9" w14:textId="77777777">
        <w:tc>
          <w:tcPr>
            <w:tcW w:w="495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4532B6F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日，推廣中央機關以公開取得電子報價單方式辦理之財物採購案件數，占可適用採購案件數之比率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58.85%</w:t>
            </w:r>
          </w:p>
        </w:tc>
      </w:tr>
    </w:tbl>
    <w:p w14:paraId="51186729" w14:textId="77777777" w:rsidR="00A77B3E" w:rsidRDefault="00A163A8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2.3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落後原因分析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4"/>
        <w:gridCol w:w="8466"/>
      </w:tblGrid>
      <w:tr w:rsidR="00334036" w14:paraId="4D0B168E" w14:textId="77777777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03A70EE" w14:textId="77777777" w:rsidR="00A77B3E" w:rsidRDefault="00A163A8">
            <w:pP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總累計進度落後幅度大於等於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1 </w:t>
            </w:r>
            <w:proofErr w:type="gramStart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個</w:t>
            </w:r>
            <w:proofErr w:type="gramEnd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百分點，年累計進度落後幅度大於等於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5 </w:t>
            </w:r>
            <w:proofErr w:type="gramStart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個</w:t>
            </w:r>
            <w:proofErr w:type="gramEnd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百分點，年累計支用比未達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90%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，年分配經費執行率未達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90%</w:t>
            </w:r>
            <w:proofErr w:type="gramStart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者必填</w:t>
            </w:r>
            <w:proofErr w:type="gramEnd"/>
          </w:p>
        </w:tc>
      </w:tr>
      <w:tr w:rsidR="00334036" w14:paraId="3260089B" w14:textId="77777777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D6D12FD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主要落後原因</w:t>
            </w:r>
            <w:proofErr w:type="spellEnd"/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C7E3FBD" w14:textId="633A38E3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A163A8" w14:paraId="753CB671" w14:textId="77777777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936FF12" w14:textId="77777777" w:rsidR="00A163A8" w:rsidRDefault="00A163A8" w:rsidP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次要落後原因</w:t>
            </w:r>
            <w:proofErr w:type="spellEnd"/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DE42A6F" w14:textId="40F37CA2" w:rsidR="00A163A8" w:rsidRDefault="00A163A8" w:rsidP="00A163A8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A163A8" w14:paraId="75DA5D67" w14:textId="77777777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5301040" w14:textId="77777777" w:rsidR="00A163A8" w:rsidRDefault="00A163A8" w:rsidP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落後原因分析</w:t>
            </w:r>
            <w:proofErr w:type="spellEnd"/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FEC4331" w14:textId="41A62241" w:rsidR="00A163A8" w:rsidRDefault="00A163A8" w:rsidP="00A163A8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A163A8" w14:paraId="3E6021AE" w14:textId="77777777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53E37DF" w14:textId="77777777" w:rsidR="00A163A8" w:rsidRDefault="00A163A8" w:rsidP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因應對策</w:t>
            </w:r>
            <w:proofErr w:type="spellEnd"/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EF23ECD" w14:textId="06D12067" w:rsidR="00A163A8" w:rsidRDefault="00A163A8" w:rsidP="00A163A8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A163A8" w14:paraId="073F5E83" w14:textId="77777777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8F8D693" w14:textId="77777777" w:rsidR="00A163A8" w:rsidRDefault="00A163A8" w:rsidP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檢討與建議</w:t>
            </w:r>
            <w:proofErr w:type="spellEnd"/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D4C6805" w14:textId="4053FC38" w:rsidR="00A163A8" w:rsidRDefault="00A163A8" w:rsidP="00A163A8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</w:tbl>
    <w:p w14:paraId="15118106" w14:textId="77777777" w:rsidR="00A77B3E" w:rsidRDefault="00A163A8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3.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年度工作執行情形</w:t>
      </w:r>
      <w:proofErr w:type="spellEnd"/>
    </w:p>
    <w:p w14:paraId="5B8F92E7" w14:textId="77777777" w:rsidR="00A77B3E" w:rsidRDefault="00A163A8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3.1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工作項目</w:t>
      </w:r>
      <w:proofErr w:type="gramStart"/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一</w:t>
      </w:r>
      <w:proofErr w:type="gramEnd"/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「精進政府採購電子化業務」</w:t>
      </w:r>
    </w:p>
    <w:p w14:paraId="2E038BF3" w14:textId="77777777" w:rsidR="00A77B3E" w:rsidRDefault="00A163A8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 3.1.1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工作進度與計畫經費</w:t>
      </w:r>
    </w:p>
    <w:p w14:paraId="591CAF8F" w14:textId="77777777" w:rsidR="00A77B3E" w:rsidRDefault="00A163A8">
      <w:pPr>
        <w:jc w:val="right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進度計算基準：工作量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權重：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100.00%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4"/>
        <w:gridCol w:w="1105"/>
        <w:gridCol w:w="1105"/>
        <w:gridCol w:w="1105"/>
        <w:gridCol w:w="1104"/>
        <w:gridCol w:w="1104"/>
        <w:gridCol w:w="1104"/>
        <w:gridCol w:w="1104"/>
        <w:gridCol w:w="1105"/>
      </w:tblGrid>
      <w:tr w:rsidR="00334036" w14:paraId="68686932" w14:textId="77777777" w:rsidTr="00A163A8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C87E953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計畫進度</w:t>
            </w:r>
            <w:proofErr w:type="spellEnd"/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50EEFF7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(A)(%)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918B643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(B)(%)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41518E1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(B-A)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  <w:proofErr w:type="spellEnd"/>
          </w:p>
        </w:tc>
      </w:tr>
      <w:tr w:rsidR="00334036" w14:paraId="11BBE4E9" w14:textId="77777777" w:rsidTr="00A163A8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8988DF1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F8A03CE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60.00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CC0EAF3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60.00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024272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334036" w14:paraId="60242C10" w14:textId="77777777" w:rsidTr="00A163A8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0497BC9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經費使用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E1EB040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A5C6630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5C8F83C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(%)(D/C)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9E7E37F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已執行應付未付數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(E)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00F66D7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節餘數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9E90891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BFA80EF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(H = D+E+F+G)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4313DFF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(%)(H/C)</w:t>
            </w:r>
          </w:p>
        </w:tc>
      </w:tr>
      <w:tr w:rsidR="00334036" w14:paraId="25A9BF72" w14:textId="77777777" w:rsidTr="00A163A8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6BB4624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97EB53C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CFB96B0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D0BA3F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485FAB2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2EF6997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5B2810D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C0D963C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49435A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334036" w14:paraId="2A3A87BD" w14:textId="77777777" w:rsidTr="00A163A8">
        <w:tc>
          <w:tcPr>
            <w:tcW w:w="55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C223387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預定工作摘要</w:t>
            </w:r>
            <w:proofErr w:type="spellEnd"/>
          </w:p>
        </w:tc>
        <w:tc>
          <w:tcPr>
            <w:tcW w:w="44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71FCE4F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執行說明</w:t>
            </w:r>
            <w:proofErr w:type="spellEnd"/>
          </w:p>
        </w:tc>
      </w:tr>
      <w:tr w:rsidR="00334036" w14:paraId="72F0AF89" w14:textId="77777777" w:rsidTr="00A163A8">
        <w:tc>
          <w:tcPr>
            <w:tcW w:w="55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22762BBD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對機關及廠商人員辦理政府電子採購網說明會或教育訓練累計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</w:p>
        </w:tc>
        <w:tc>
          <w:tcPr>
            <w:tcW w:w="44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2A78AF7A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日止，政府電子採購網系統維運廠商共辦理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88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場次教育訓練，已逾預定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場次之目標值。</w:t>
            </w:r>
          </w:p>
        </w:tc>
      </w:tr>
    </w:tbl>
    <w:p w14:paraId="6F26D64C" w14:textId="77777777" w:rsidR="00A77B3E" w:rsidRDefault="00A163A8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3.1.2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工作項目目標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6"/>
        <w:gridCol w:w="1656"/>
        <w:gridCol w:w="1657"/>
        <w:gridCol w:w="1657"/>
        <w:gridCol w:w="1657"/>
        <w:gridCol w:w="1657"/>
      </w:tblGrid>
      <w:tr w:rsidR="00334036" w14:paraId="3430F293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FF810CE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AA97798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25DC402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23546A3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0E3A0BF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79AAECE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334036" w14:paraId="064A44AD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4D6ADCB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AD62E05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精進政府採購電子化業務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5B05787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推廣中央機關以公開取得電子報價單方式辦理之財物採購案件數，占可適用採購案件數之比率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91A8420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%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94B8E4C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50.00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29EEF2C" w14:textId="77777777" w:rsidR="00A77B3E" w:rsidRDefault="00A163A8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58.85</w:t>
            </w:r>
          </w:p>
        </w:tc>
      </w:tr>
      <w:tr w:rsidR="00334036" w14:paraId="12B5CB52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A396495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落後原因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6D489C3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334036" w14:paraId="1074B08C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345B538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解決對策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4461A89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</w:tbl>
    <w:p w14:paraId="67A595DE" w14:textId="77777777" w:rsidR="00A77B3E" w:rsidRDefault="00A163A8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lastRenderedPageBreak/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3.1.3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查核點達成情形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2982"/>
        <w:gridCol w:w="1491"/>
        <w:gridCol w:w="1491"/>
        <w:gridCol w:w="3479"/>
      </w:tblGrid>
      <w:tr w:rsidR="00334036" w14:paraId="522A8D44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6734987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月份</w:t>
            </w:r>
            <w:proofErr w:type="spellEnd"/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FD89EC1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查核點名稱</w:t>
            </w:r>
            <w:proofErr w:type="spellEnd"/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44F1C5E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預定完成日期</w:t>
            </w:r>
            <w:proofErr w:type="spellEnd"/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A001C36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實際完成日期</w:t>
            </w:r>
            <w:proofErr w:type="spellEnd"/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1472A31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辦理情形</w:t>
            </w:r>
            <w:proofErr w:type="spellEnd"/>
          </w:p>
        </w:tc>
      </w:tr>
      <w:tr w:rsidR="00334036" w14:paraId="1889D4C2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57A4018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DF9C31D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完成「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年度營運管理報告」。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1BF2D0A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114/03/31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E2FBC10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114/03/31</w:t>
            </w: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84E8D27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日完成「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年度營運管理報告」。</w:t>
            </w:r>
          </w:p>
        </w:tc>
      </w:tr>
      <w:tr w:rsidR="00334036" w14:paraId="2A967469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AB3C3CE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889D945" w14:textId="77777777" w:rsidR="00A163A8" w:rsidRDefault="00A163A8" w:rsidP="00A163A8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年上半年之異地備援演練。</w:t>
            </w:r>
          </w:p>
          <w:p w14:paraId="5D6BB1EA" w14:textId="0DFA3187" w:rsidR="00A77B3E" w:rsidRDefault="00A163A8" w:rsidP="00A163A8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對機關及廠商人員辦理政府電子採購網說明會或教育訓練累計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795566C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114/06/30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7211CBE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114/06/30</w:t>
            </w: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C585EA5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6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日完成上半年之異地備援演練。</w:t>
            </w:r>
          </w:p>
          <w:p w14:paraId="0533AD92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6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日止，政府電子採購網系統維運廠商共辦理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場次教育訓練，已逾預定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場次之目標值。</w:t>
            </w:r>
          </w:p>
        </w:tc>
      </w:tr>
      <w:tr w:rsidR="00334036" w14:paraId="5E880858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8FCA6BA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F950B75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對機關及廠商人員辦理政府電子採購網說明會或教育訓練累計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3E551D5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114/09/30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F81396A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114/09/30</w:t>
            </w: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B84539A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日止，政府電子採購網系統維運廠商已累計辦理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88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場次教育訓練，已逾預定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場次之目標值。</w:t>
            </w:r>
          </w:p>
        </w:tc>
      </w:tr>
      <w:tr w:rsidR="00334036" w14:paraId="7D859A03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3B50A29" w14:textId="77777777" w:rsidR="00A77B3E" w:rsidRDefault="00A163A8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5BED4DA" w14:textId="77777777" w:rsidR="00A163A8" w:rsidRDefault="00A163A8" w:rsidP="00A163A8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推廣中央機關以公開取得電子報價單方式辦理之財物採購案件數，占可適用採購案件數之比率達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50%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  <w:p w14:paraId="57A37584" w14:textId="1A2163B1" w:rsidR="00A163A8" w:rsidRDefault="00A163A8" w:rsidP="00A163A8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對機關及廠商人員辦理政府電子採購網說明會或教育訓練累計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</w:p>
          <w:p w14:paraId="735399D6" w14:textId="34E040C4" w:rsidR="00A77B3E" w:rsidRDefault="00A163A8" w:rsidP="00A163A8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年下半年之異地備援演練。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941A9DD" w14:textId="77777777" w:rsidR="00A77B3E" w:rsidRDefault="00A163A8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114/12/31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71E7EB2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7EF2C5D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</w:tbl>
    <w:p w14:paraId="09726811" w14:textId="77777777" w:rsidR="00A77B3E" w:rsidRDefault="00A77B3E">
      <w:pPr>
        <w:rPr>
          <w:rFonts w:ascii="Calibri" w:eastAsia="微軟正黑體" w:hAnsi="微軟正黑體" w:cs="Calibri"/>
          <w:b/>
          <w:color w:val="000000"/>
          <w:sz w:val="28"/>
        </w:rPr>
      </w:pPr>
    </w:p>
    <w:sectPr w:rsidR="00A77B3E">
      <w:footerReference w:type="default" r:id="rId6"/>
      <w:pgSz w:w="12240" w:h="15840"/>
      <w:pgMar w:top="1140" w:right="1140" w:bottom="1140" w:left="11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9B6DB" w14:textId="77777777" w:rsidR="00A163A8" w:rsidRDefault="00A163A8">
      <w:r>
        <w:separator/>
      </w:r>
    </w:p>
  </w:endnote>
  <w:endnote w:type="continuationSeparator" w:id="0">
    <w:p w14:paraId="454744F9" w14:textId="77777777" w:rsidR="00A163A8" w:rsidRDefault="00A16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8A032" w14:textId="77777777" w:rsidR="00334036" w:rsidRDefault="00A163A8">
    <w:pPr>
      <w:jc w:val="center"/>
      <w:rPr>
        <w:rFonts w:ascii="Calibri" w:eastAsia="微軟正黑體" w:hAnsi="Calibri" w:cs="Calibri"/>
      </w:rPr>
    </w:pPr>
    <w:r>
      <w:rPr>
        <w:rFonts w:ascii="Calibri" w:eastAsia="微軟正黑體" w:hAnsi="Calibri" w:cs="Calibri"/>
        <w:sz w:val="20"/>
      </w:rPr>
      <w:t>第</w:t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fldChar w:fldCharType="begin"/>
    </w:r>
    <w:r>
      <w:rPr>
        <w:rFonts w:ascii="Calibri" w:eastAsia="微軟正黑體" w:hAnsi="Calibri" w:cs="Calibri"/>
        <w:sz w:val="20"/>
      </w:rPr>
      <w:instrText>PAGE</w:instrText>
    </w:r>
    <w:r>
      <w:rPr>
        <w:rFonts w:ascii="Calibri" w:eastAsia="微軟正黑體" w:hAnsi="Calibri" w:cs="Calibri"/>
        <w:sz w:val="20"/>
      </w:rPr>
      <w:fldChar w:fldCharType="separate"/>
    </w:r>
    <w:r w:rsidR="0002687F">
      <w:rPr>
        <w:rFonts w:ascii="Calibri" w:eastAsia="微軟正黑體" w:hAnsi="Calibri" w:cs="Calibri"/>
        <w:noProof/>
        <w:sz w:val="20"/>
      </w:rPr>
      <w:t>1</w:t>
    </w:r>
    <w:r>
      <w:rPr>
        <w:rFonts w:ascii="Calibri" w:eastAsia="微軟正黑體" w:hAnsi="Calibri" w:cs="Calibri"/>
        <w:sz w:val="20"/>
      </w:rPr>
      <w:fldChar w:fldCharType="end"/>
    </w:r>
    <w:r>
      <w:rPr>
        <w:rFonts w:ascii="Calibri" w:eastAsia="微軟正黑體" w:hAnsi="Calibri" w:cs="Calibri"/>
        <w:sz w:val="20"/>
      </w:rPr>
      <w:t xml:space="preserve"> </w:t>
    </w:r>
    <w:proofErr w:type="spellStart"/>
    <w:r>
      <w:rPr>
        <w:rFonts w:ascii="Calibri" w:eastAsia="微軟正黑體" w:hAnsi="Calibri" w:cs="Calibri"/>
        <w:sz w:val="20"/>
      </w:rPr>
      <w:t>頁，共</w:t>
    </w:r>
    <w:proofErr w:type="spellEnd"/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fldChar w:fldCharType="begin"/>
    </w:r>
    <w:r>
      <w:rPr>
        <w:rFonts w:ascii="Calibri" w:eastAsia="微軟正黑體" w:hAnsi="Calibri" w:cs="Calibri"/>
        <w:sz w:val="20"/>
      </w:rPr>
      <w:instrText>NUMPAGES</w:instrText>
    </w:r>
    <w:r>
      <w:rPr>
        <w:rFonts w:ascii="Calibri" w:eastAsia="微軟正黑體" w:hAnsi="Calibri" w:cs="Calibri"/>
        <w:sz w:val="20"/>
      </w:rPr>
      <w:fldChar w:fldCharType="separate"/>
    </w:r>
    <w:r w:rsidR="0002687F">
      <w:rPr>
        <w:rFonts w:ascii="Calibri" w:eastAsia="微軟正黑體" w:hAnsi="Calibri" w:cs="Calibri"/>
        <w:noProof/>
        <w:sz w:val="20"/>
      </w:rPr>
      <w:t>2</w:t>
    </w:r>
    <w:r>
      <w:rPr>
        <w:rFonts w:ascii="Calibri" w:eastAsia="微軟正黑體" w:hAnsi="Calibri" w:cs="Calibri"/>
        <w:sz w:val="20"/>
      </w:rPr>
      <w:fldChar w:fldCharType="end"/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94E95" w14:textId="77777777" w:rsidR="00A163A8" w:rsidRDefault="00A163A8">
      <w:r>
        <w:separator/>
      </w:r>
    </w:p>
  </w:footnote>
  <w:footnote w:type="continuationSeparator" w:id="0">
    <w:p w14:paraId="3842A249" w14:textId="77777777" w:rsidR="00A163A8" w:rsidRDefault="00A163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2687F"/>
    <w:rsid w:val="00334036"/>
    <w:rsid w:val="00470B0D"/>
    <w:rsid w:val="0073379F"/>
    <w:rsid w:val="00816BF4"/>
    <w:rsid w:val="00A163A8"/>
    <w:rsid w:val="00A77B3E"/>
    <w:rsid w:val="00CA2A55"/>
    <w:rsid w:val="00E70308"/>
    <w:rsid w:val="00EC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D9262A9"/>
  <w15:docId w15:val="{FB6783A7-4223-42F5-8821-078AC338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6B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816BF4"/>
  </w:style>
  <w:style w:type="paragraph" w:styleId="a5">
    <w:name w:val="footer"/>
    <w:basedOn w:val="a"/>
    <w:link w:val="a6"/>
    <w:rsid w:val="00816B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816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巫德政</dc:creator>
  <cp:lastModifiedBy>秘書處文書科-巫 德政</cp:lastModifiedBy>
  <cp:revision>2</cp:revision>
  <cp:lastPrinted>2025-10-21T03:12:00Z</cp:lastPrinted>
  <dcterms:created xsi:type="dcterms:W3CDTF">2025-10-27T09:41:00Z</dcterms:created>
  <dcterms:modified xsi:type="dcterms:W3CDTF">2025-10-27T09:41:00Z</dcterms:modified>
</cp:coreProperties>
</file>