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FF69F" w14:textId="7E3FC0E1" w:rsidR="00D46577" w:rsidRPr="00F2217B" w:rsidRDefault="00D46577" w:rsidP="001C2657">
      <w:pPr>
        <w:spacing w:line="720" w:lineRule="exact"/>
        <w:ind w:left="754" w:firstLine="1411"/>
        <w:jc w:val="center"/>
        <w:rPr>
          <w:rFonts w:ascii="標楷體" w:hAnsi="標楷體" w:cs="Arial"/>
          <w:sz w:val="72"/>
          <w:szCs w:val="72"/>
        </w:rPr>
      </w:pPr>
    </w:p>
    <w:p w14:paraId="5D55030F" w14:textId="77777777" w:rsidR="00D46577" w:rsidRPr="00F2217B" w:rsidRDefault="00D46577" w:rsidP="001C2657">
      <w:pPr>
        <w:spacing w:line="720" w:lineRule="exact"/>
        <w:ind w:left="754" w:firstLine="1411"/>
        <w:jc w:val="center"/>
        <w:rPr>
          <w:rFonts w:ascii="標楷體" w:hAnsi="標楷體" w:cs="Arial"/>
          <w:sz w:val="72"/>
          <w:szCs w:val="72"/>
        </w:rPr>
      </w:pPr>
    </w:p>
    <w:p w14:paraId="2163335D" w14:textId="77777777" w:rsidR="00D46577" w:rsidRPr="00F2217B" w:rsidRDefault="00D46577" w:rsidP="001C2657">
      <w:pPr>
        <w:spacing w:line="720" w:lineRule="exact"/>
        <w:ind w:left="754" w:firstLine="1411"/>
        <w:jc w:val="center"/>
        <w:rPr>
          <w:rFonts w:ascii="標楷體" w:hAnsi="標楷體" w:cs="Arial"/>
          <w:sz w:val="72"/>
          <w:szCs w:val="72"/>
        </w:rPr>
      </w:pPr>
    </w:p>
    <w:p w14:paraId="75B63340" w14:textId="77777777" w:rsidR="00D46577" w:rsidRPr="00F2217B" w:rsidRDefault="00D46577" w:rsidP="001C2657">
      <w:pPr>
        <w:spacing w:line="720" w:lineRule="exact"/>
        <w:ind w:left="754" w:firstLine="1411"/>
        <w:jc w:val="center"/>
        <w:rPr>
          <w:rFonts w:ascii="標楷體" w:hAnsi="標楷體" w:cs="Arial"/>
          <w:sz w:val="72"/>
          <w:szCs w:val="72"/>
        </w:rPr>
      </w:pPr>
    </w:p>
    <w:p w14:paraId="69D90E7E" w14:textId="77777777" w:rsidR="00D46577" w:rsidRPr="00F2217B" w:rsidRDefault="00D46577" w:rsidP="001C2657">
      <w:pPr>
        <w:spacing w:line="720" w:lineRule="exact"/>
        <w:ind w:left="754" w:firstLine="1411"/>
        <w:jc w:val="center"/>
        <w:rPr>
          <w:rFonts w:ascii="標楷體" w:hAnsi="標楷體" w:cs="Arial"/>
          <w:sz w:val="72"/>
          <w:szCs w:val="72"/>
        </w:rPr>
      </w:pPr>
    </w:p>
    <w:p w14:paraId="3316CE21" w14:textId="77777777" w:rsidR="00005E58" w:rsidRPr="00F2217B" w:rsidRDefault="001F7385" w:rsidP="005A6FD5">
      <w:pPr>
        <w:spacing w:line="720" w:lineRule="exact"/>
        <w:jc w:val="center"/>
        <w:rPr>
          <w:rFonts w:ascii="標楷體" w:hAnsi="標楷體" w:cs="Arial"/>
          <w:b/>
          <w:sz w:val="56"/>
          <w:szCs w:val="56"/>
        </w:rPr>
      </w:pPr>
      <w:bookmarkStart w:id="0" w:name="_Hlk203378543"/>
      <w:r w:rsidRPr="00F2217B">
        <w:rPr>
          <w:rFonts w:ascii="標楷體" w:hAnsi="標楷體" w:cs="Arial" w:hint="eastAsia"/>
          <w:b/>
          <w:sz w:val="56"/>
          <w:szCs w:val="56"/>
        </w:rPr>
        <w:t>「社會福利服務類採購</w:t>
      </w:r>
      <w:r w:rsidR="00005E58" w:rsidRPr="00F2217B">
        <w:rPr>
          <w:rFonts w:ascii="標楷體" w:hAnsi="標楷體" w:cs="Arial" w:hint="eastAsia"/>
          <w:b/>
          <w:sz w:val="56"/>
          <w:szCs w:val="56"/>
        </w:rPr>
        <w:t>」</w:t>
      </w:r>
    </w:p>
    <w:bookmarkEnd w:id="0"/>
    <w:p w14:paraId="470DD582" w14:textId="4AF87FEF" w:rsidR="00D46577" w:rsidRPr="00F2217B" w:rsidRDefault="001F7385" w:rsidP="005A6FD5">
      <w:pPr>
        <w:spacing w:line="720" w:lineRule="exact"/>
        <w:jc w:val="center"/>
        <w:rPr>
          <w:rFonts w:ascii="標楷體" w:hAnsi="標楷體" w:cs="Arial"/>
          <w:b/>
          <w:sz w:val="56"/>
          <w:szCs w:val="56"/>
        </w:rPr>
      </w:pPr>
      <w:r w:rsidRPr="00F2217B">
        <w:rPr>
          <w:rFonts w:ascii="標楷體" w:hAnsi="標楷體" w:cs="Arial" w:hint="eastAsia"/>
          <w:b/>
          <w:sz w:val="56"/>
          <w:szCs w:val="56"/>
        </w:rPr>
        <w:t>專案稽核</w:t>
      </w:r>
      <w:r w:rsidR="00D46577" w:rsidRPr="00F2217B">
        <w:rPr>
          <w:rFonts w:ascii="標楷體" w:hAnsi="標楷體" w:cs="Arial"/>
          <w:b/>
          <w:sz w:val="56"/>
          <w:szCs w:val="56"/>
        </w:rPr>
        <w:t>報告</w:t>
      </w:r>
      <w:r w:rsidR="00852360">
        <w:rPr>
          <w:rFonts w:ascii="標楷體" w:hAnsi="標楷體" w:cs="Arial" w:hint="eastAsia"/>
          <w:b/>
          <w:sz w:val="56"/>
          <w:szCs w:val="56"/>
        </w:rPr>
        <w:t>(公開版)</w:t>
      </w:r>
    </w:p>
    <w:p w14:paraId="78C4BEFB" w14:textId="77777777" w:rsidR="00D46577" w:rsidRPr="00F2217B" w:rsidRDefault="00D46577" w:rsidP="001C2657">
      <w:pPr>
        <w:spacing w:line="720" w:lineRule="exact"/>
        <w:ind w:left="754" w:firstLine="1411"/>
        <w:jc w:val="center"/>
        <w:rPr>
          <w:rFonts w:ascii="標楷體" w:hAnsi="標楷體" w:cs="Arial"/>
          <w:sz w:val="72"/>
          <w:szCs w:val="72"/>
        </w:rPr>
      </w:pPr>
    </w:p>
    <w:p w14:paraId="2EDF8C76" w14:textId="77777777" w:rsidR="00D46577" w:rsidRPr="00F2217B" w:rsidRDefault="00D46577" w:rsidP="001C2657">
      <w:pPr>
        <w:spacing w:line="720" w:lineRule="exact"/>
        <w:ind w:left="754" w:firstLine="1411"/>
        <w:jc w:val="center"/>
        <w:rPr>
          <w:rFonts w:ascii="標楷體" w:hAnsi="標楷體" w:cs="Arial"/>
          <w:sz w:val="72"/>
          <w:szCs w:val="72"/>
        </w:rPr>
      </w:pPr>
    </w:p>
    <w:p w14:paraId="511C4649" w14:textId="77777777" w:rsidR="00D46577" w:rsidRPr="00F2217B" w:rsidRDefault="00D46577" w:rsidP="001C2657">
      <w:pPr>
        <w:spacing w:line="720" w:lineRule="exact"/>
        <w:ind w:left="754" w:firstLine="1411"/>
        <w:jc w:val="center"/>
        <w:rPr>
          <w:rFonts w:ascii="標楷體" w:hAnsi="標楷體" w:cs="Arial"/>
          <w:sz w:val="72"/>
          <w:szCs w:val="72"/>
        </w:rPr>
      </w:pPr>
    </w:p>
    <w:p w14:paraId="44C139EF" w14:textId="77777777" w:rsidR="00D46577" w:rsidRPr="00F2217B" w:rsidRDefault="00D46577" w:rsidP="001C2657">
      <w:pPr>
        <w:spacing w:line="720" w:lineRule="exact"/>
        <w:ind w:left="754" w:firstLine="1411"/>
        <w:jc w:val="center"/>
        <w:rPr>
          <w:rFonts w:ascii="標楷體" w:hAnsi="標楷體" w:cs="Arial"/>
          <w:sz w:val="72"/>
          <w:szCs w:val="72"/>
        </w:rPr>
      </w:pPr>
    </w:p>
    <w:p w14:paraId="43D85061" w14:textId="77777777" w:rsidR="00D46577" w:rsidRPr="00F2217B" w:rsidRDefault="00D46577" w:rsidP="001C2657">
      <w:pPr>
        <w:spacing w:line="720" w:lineRule="exact"/>
        <w:ind w:left="754" w:firstLine="1411"/>
        <w:jc w:val="center"/>
        <w:rPr>
          <w:rFonts w:ascii="標楷體" w:hAnsi="標楷體" w:cs="Arial"/>
          <w:sz w:val="72"/>
          <w:szCs w:val="72"/>
        </w:rPr>
      </w:pPr>
    </w:p>
    <w:p w14:paraId="5C9068D0" w14:textId="77777777" w:rsidR="00D46577" w:rsidRPr="00F2217B" w:rsidRDefault="00D46577" w:rsidP="001C2657">
      <w:pPr>
        <w:spacing w:line="720" w:lineRule="exact"/>
        <w:ind w:left="754" w:firstLine="1411"/>
        <w:jc w:val="center"/>
        <w:rPr>
          <w:rFonts w:ascii="標楷體" w:hAnsi="標楷體" w:cs="Arial"/>
          <w:sz w:val="72"/>
          <w:szCs w:val="72"/>
        </w:rPr>
      </w:pPr>
    </w:p>
    <w:p w14:paraId="2B11C9A8" w14:textId="77777777" w:rsidR="00D46577" w:rsidRPr="00F2217B" w:rsidRDefault="00D46577" w:rsidP="001C2657">
      <w:pPr>
        <w:spacing w:line="720" w:lineRule="exact"/>
        <w:ind w:left="754" w:firstLine="1411"/>
        <w:jc w:val="center"/>
        <w:rPr>
          <w:rFonts w:ascii="標楷體" w:hAnsi="標楷體" w:cs="Arial"/>
          <w:sz w:val="72"/>
          <w:szCs w:val="72"/>
        </w:rPr>
      </w:pPr>
    </w:p>
    <w:p w14:paraId="6472008E" w14:textId="77777777" w:rsidR="00D46577" w:rsidRPr="00F2217B" w:rsidRDefault="00D46577" w:rsidP="001C2657">
      <w:pPr>
        <w:spacing w:line="720" w:lineRule="exact"/>
        <w:ind w:left="754" w:firstLine="1411"/>
        <w:jc w:val="center"/>
        <w:rPr>
          <w:rFonts w:ascii="標楷體" w:hAnsi="標楷體" w:cs="Arial"/>
          <w:sz w:val="72"/>
          <w:szCs w:val="72"/>
        </w:rPr>
      </w:pPr>
    </w:p>
    <w:p w14:paraId="048C2F37" w14:textId="77777777" w:rsidR="00D46577" w:rsidRPr="00F2217B" w:rsidRDefault="00D46577" w:rsidP="001C2657">
      <w:pPr>
        <w:spacing w:line="720" w:lineRule="exact"/>
        <w:ind w:left="754" w:firstLine="1411"/>
        <w:jc w:val="center"/>
        <w:rPr>
          <w:rFonts w:ascii="標楷體" w:hAnsi="標楷體" w:cs="Arial"/>
          <w:sz w:val="72"/>
          <w:szCs w:val="72"/>
        </w:rPr>
      </w:pPr>
    </w:p>
    <w:p w14:paraId="10FC0C7A" w14:textId="77777777" w:rsidR="00D46577" w:rsidRPr="00F2217B" w:rsidRDefault="00D46577" w:rsidP="00627FF4">
      <w:pPr>
        <w:spacing w:line="640" w:lineRule="exact"/>
        <w:jc w:val="center"/>
        <w:rPr>
          <w:rFonts w:ascii="標楷體" w:hAnsi="標楷體" w:cs="Arial"/>
          <w:b/>
          <w:sz w:val="48"/>
          <w:szCs w:val="48"/>
        </w:rPr>
      </w:pPr>
      <w:r w:rsidRPr="00F2217B">
        <w:rPr>
          <w:rFonts w:ascii="標楷體" w:hAnsi="標楷體" w:cs="Arial"/>
          <w:b/>
          <w:sz w:val="48"/>
          <w:szCs w:val="48"/>
        </w:rPr>
        <w:t>行政院公共工程委員會</w:t>
      </w:r>
    </w:p>
    <w:p w14:paraId="30776057" w14:textId="29652C21" w:rsidR="00D46577" w:rsidRPr="00F2217B" w:rsidRDefault="00547151" w:rsidP="00627FF4">
      <w:pPr>
        <w:spacing w:line="640" w:lineRule="exact"/>
        <w:jc w:val="center"/>
        <w:rPr>
          <w:rFonts w:ascii="標楷體" w:hAnsi="標楷體" w:cs="Arial"/>
          <w:b/>
          <w:sz w:val="48"/>
          <w:szCs w:val="48"/>
        </w:rPr>
      </w:pPr>
      <w:r w:rsidRPr="00F2217B">
        <w:rPr>
          <w:rFonts w:ascii="標楷體" w:hAnsi="標楷體" w:cs="Arial" w:hint="eastAsia"/>
          <w:b/>
          <w:sz w:val="48"/>
          <w:szCs w:val="48"/>
        </w:rPr>
        <w:t>中華民國</w:t>
      </w:r>
      <w:r w:rsidR="00B027DD" w:rsidRPr="00F2217B">
        <w:rPr>
          <w:rFonts w:ascii="標楷體" w:hAnsi="標楷體" w:cs="Arial" w:hint="eastAsia"/>
          <w:b/>
          <w:sz w:val="48"/>
          <w:szCs w:val="48"/>
        </w:rPr>
        <w:t>1</w:t>
      </w:r>
      <w:r w:rsidR="001F7385" w:rsidRPr="00F2217B">
        <w:rPr>
          <w:rFonts w:ascii="標楷體" w:hAnsi="標楷體" w:cs="Arial" w:hint="eastAsia"/>
          <w:b/>
          <w:sz w:val="48"/>
          <w:szCs w:val="48"/>
        </w:rPr>
        <w:t>14</w:t>
      </w:r>
      <w:r w:rsidR="00D46577" w:rsidRPr="00F2217B">
        <w:rPr>
          <w:rFonts w:ascii="標楷體" w:hAnsi="標楷體" w:cs="Arial" w:hint="eastAsia"/>
          <w:b/>
          <w:sz w:val="48"/>
          <w:szCs w:val="48"/>
        </w:rPr>
        <w:t>年</w:t>
      </w:r>
      <w:r w:rsidR="001F7385" w:rsidRPr="00F2217B">
        <w:rPr>
          <w:rFonts w:ascii="標楷體" w:hAnsi="標楷體" w:cs="Arial" w:hint="eastAsia"/>
          <w:b/>
          <w:sz w:val="48"/>
          <w:szCs w:val="48"/>
        </w:rPr>
        <w:t>8</w:t>
      </w:r>
      <w:r w:rsidR="00D46577" w:rsidRPr="00F2217B">
        <w:rPr>
          <w:rFonts w:ascii="標楷體" w:hAnsi="標楷體" w:cs="Arial" w:hint="eastAsia"/>
          <w:b/>
          <w:sz w:val="48"/>
          <w:szCs w:val="48"/>
        </w:rPr>
        <w:t>月</w:t>
      </w:r>
    </w:p>
    <w:p w14:paraId="6EB7B009" w14:textId="77777777" w:rsidR="00D46577" w:rsidRPr="00F2217B" w:rsidRDefault="00D46577" w:rsidP="001C2657">
      <w:pPr>
        <w:spacing w:line="500" w:lineRule="exact"/>
        <w:ind w:left="754" w:firstLine="862"/>
        <w:jc w:val="center"/>
        <w:rPr>
          <w:rFonts w:ascii="標楷體" w:hAnsi="標楷體" w:cs="Arial"/>
          <w:sz w:val="44"/>
          <w:szCs w:val="44"/>
        </w:rPr>
        <w:sectPr w:rsidR="00D46577" w:rsidRPr="00F2217B" w:rsidSect="00EF1830">
          <w:footerReference w:type="even" r:id="rId8"/>
          <w:footerReference w:type="default" r:id="rId9"/>
          <w:pgSz w:w="11906" w:h="16838"/>
          <w:pgMar w:top="1134" w:right="1134" w:bottom="1134" w:left="1134" w:header="851" w:footer="992" w:gutter="0"/>
          <w:pgNumType w:start="0" w:chapStyle="1"/>
          <w:cols w:space="425"/>
          <w:titlePg/>
          <w:docGrid w:type="lines" w:linePitch="360"/>
        </w:sectPr>
      </w:pPr>
    </w:p>
    <w:p w14:paraId="6A41FF99" w14:textId="77777777" w:rsidR="00391D91" w:rsidRPr="00F2217B" w:rsidRDefault="00391D91" w:rsidP="00391D91">
      <w:pPr>
        <w:jc w:val="center"/>
        <w:rPr>
          <w:rFonts w:ascii="標楷體" w:hAnsi="標楷體"/>
          <w:b/>
          <w:bCs/>
          <w:sz w:val="32"/>
          <w:szCs w:val="32"/>
        </w:rPr>
      </w:pPr>
      <w:r w:rsidRPr="00F2217B">
        <w:rPr>
          <w:rFonts w:ascii="標楷體" w:hAnsi="標楷體" w:hint="eastAsia"/>
          <w:b/>
          <w:bCs/>
          <w:sz w:val="32"/>
          <w:szCs w:val="32"/>
        </w:rPr>
        <w:lastRenderedPageBreak/>
        <w:t>目錄</w:t>
      </w:r>
    </w:p>
    <w:tbl>
      <w:tblPr>
        <w:tblStyle w:val="afff3"/>
        <w:tblW w:w="0" w:type="auto"/>
        <w:tblInd w:w="80" w:type="dxa"/>
        <w:tblLook w:val="04A0" w:firstRow="1" w:lastRow="0" w:firstColumn="1" w:lastColumn="0" w:noHBand="0" w:noVBand="1"/>
      </w:tblPr>
      <w:tblGrid>
        <w:gridCol w:w="7966"/>
        <w:gridCol w:w="901"/>
      </w:tblGrid>
      <w:tr w:rsidR="00F2217B" w:rsidRPr="00F2217B" w14:paraId="2A0DE58F" w14:textId="77777777" w:rsidTr="00852360">
        <w:trPr>
          <w:trHeight w:val="567"/>
        </w:trPr>
        <w:tc>
          <w:tcPr>
            <w:tcW w:w="7966" w:type="dxa"/>
            <w:shd w:val="pct10" w:color="auto" w:fill="auto"/>
            <w:vAlign w:val="center"/>
          </w:tcPr>
          <w:p w14:paraId="00F781CE" w14:textId="36E8D5F4" w:rsidR="00391D91" w:rsidRPr="00F2217B" w:rsidRDefault="008524CB" w:rsidP="006D3337">
            <w:pPr>
              <w:spacing w:line="240" w:lineRule="atLeast"/>
              <w:jc w:val="center"/>
              <w:rPr>
                <w:rFonts w:ascii="標楷體" w:hAnsi="標楷體"/>
                <w:b/>
                <w:bCs/>
                <w:sz w:val="28"/>
                <w:szCs w:val="28"/>
              </w:rPr>
            </w:pPr>
            <w:r w:rsidRPr="008524CB">
              <w:rPr>
                <w:rFonts w:ascii="標楷體" w:hAnsi="標楷體" w:hint="eastAsia"/>
                <w:b/>
                <w:bCs/>
                <w:sz w:val="28"/>
                <w:szCs w:val="28"/>
              </w:rPr>
              <w:t>專案稽核報告</w:t>
            </w:r>
          </w:p>
        </w:tc>
        <w:tc>
          <w:tcPr>
            <w:tcW w:w="901" w:type="dxa"/>
            <w:shd w:val="pct10" w:color="auto" w:fill="auto"/>
            <w:vAlign w:val="center"/>
          </w:tcPr>
          <w:p w14:paraId="323B5A8F" w14:textId="77777777" w:rsidR="00391D91" w:rsidRPr="00F2217B" w:rsidRDefault="00391D91" w:rsidP="00CB0CC1">
            <w:pPr>
              <w:spacing w:line="240" w:lineRule="atLeast"/>
              <w:jc w:val="center"/>
              <w:rPr>
                <w:rFonts w:ascii="標楷體" w:hAnsi="標楷體"/>
                <w:sz w:val="28"/>
                <w:szCs w:val="28"/>
              </w:rPr>
            </w:pPr>
            <w:r w:rsidRPr="00F2217B">
              <w:rPr>
                <w:rFonts w:ascii="標楷體" w:hAnsi="標楷體" w:hint="eastAsia"/>
                <w:sz w:val="28"/>
                <w:szCs w:val="28"/>
              </w:rPr>
              <w:t>頁碼</w:t>
            </w:r>
          </w:p>
        </w:tc>
      </w:tr>
      <w:tr w:rsidR="00F2217B" w:rsidRPr="00F2217B" w14:paraId="11D2D421" w14:textId="77777777" w:rsidTr="00852360">
        <w:trPr>
          <w:trHeight w:val="567"/>
        </w:trPr>
        <w:tc>
          <w:tcPr>
            <w:tcW w:w="7966" w:type="dxa"/>
            <w:vAlign w:val="center"/>
          </w:tcPr>
          <w:p w14:paraId="722C7A79" w14:textId="77777777" w:rsidR="00391D91" w:rsidRPr="00F2217B" w:rsidRDefault="00391D91" w:rsidP="00CB0CC1">
            <w:pPr>
              <w:spacing w:line="240" w:lineRule="atLeast"/>
              <w:rPr>
                <w:rFonts w:ascii="標楷體" w:hAnsi="標楷體"/>
                <w:b/>
                <w:bCs/>
                <w:sz w:val="28"/>
                <w:szCs w:val="28"/>
              </w:rPr>
            </w:pPr>
            <w:r w:rsidRPr="00F2217B">
              <w:rPr>
                <w:rFonts w:ascii="標楷體" w:hAnsi="標楷體" w:hint="eastAsia"/>
                <w:b/>
                <w:bCs/>
                <w:sz w:val="28"/>
                <w:szCs w:val="28"/>
              </w:rPr>
              <w:t>壹、緣起</w:t>
            </w:r>
          </w:p>
        </w:tc>
        <w:tc>
          <w:tcPr>
            <w:tcW w:w="901" w:type="dxa"/>
            <w:vAlign w:val="center"/>
          </w:tcPr>
          <w:p w14:paraId="2F635C25" w14:textId="77777777" w:rsidR="00391D91" w:rsidRPr="00F2217B" w:rsidRDefault="00391D91" w:rsidP="00CB0CC1">
            <w:pPr>
              <w:spacing w:line="240" w:lineRule="atLeast"/>
              <w:jc w:val="right"/>
              <w:rPr>
                <w:rFonts w:ascii="標楷體" w:hAnsi="標楷體" w:cs="Arial"/>
                <w:sz w:val="28"/>
                <w:szCs w:val="28"/>
              </w:rPr>
            </w:pPr>
            <w:r w:rsidRPr="00F2217B">
              <w:rPr>
                <w:rFonts w:ascii="標楷體" w:hAnsi="標楷體" w:cs="Arial"/>
                <w:sz w:val="28"/>
                <w:szCs w:val="28"/>
              </w:rPr>
              <w:t>1</w:t>
            </w:r>
          </w:p>
        </w:tc>
      </w:tr>
      <w:tr w:rsidR="00F2217B" w:rsidRPr="00F2217B" w14:paraId="3E7779B6" w14:textId="77777777" w:rsidTr="00852360">
        <w:trPr>
          <w:trHeight w:val="567"/>
        </w:trPr>
        <w:tc>
          <w:tcPr>
            <w:tcW w:w="7966" w:type="dxa"/>
            <w:vAlign w:val="center"/>
          </w:tcPr>
          <w:p w14:paraId="6020C3E9" w14:textId="77777777" w:rsidR="00391D91" w:rsidRPr="00F2217B" w:rsidRDefault="00391D91" w:rsidP="00CB0CC1">
            <w:pPr>
              <w:pStyle w:val="11"/>
              <w:snapToGrid w:val="0"/>
              <w:spacing w:line="240" w:lineRule="atLeast"/>
              <w:rPr>
                <w:rFonts w:ascii="標楷體" w:hAnsi="標楷體" w:cs="Times New Roman"/>
                <w:b/>
                <w:bCs/>
                <w:color w:val="auto"/>
                <w:sz w:val="28"/>
                <w:szCs w:val="28"/>
              </w:rPr>
            </w:pPr>
            <w:hyperlink w:anchor="_Toc183163052" w:history="1">
              <w:r w:rsidRPr="00F2217B">
                <w:rPr>
                  <w:rStyle w:val="aff9"/>
                  <w:rFonts w:ascii="標楷體" w:hAnsi="標楷體" w:hint="eastAsia"/>
                  <w:b/>
                  <w:bCs/>
                  <w:color w:val="auto"/>
                  <w:sz w:val="28"/>
                  <w:szCs w:val="28"/>
                  <w:u w:val="none"/>
                </w:rPr>
                <w:t>貳、標案基本資料</w:t>
              </w:r>
            </w:hyperlink>
          </w:p>
        </w:tc>
        <w:tc>
          <w:tcPr>
            <w:tcW w:w="901" w:type="dxa"/>
            <w:vAlign w:val="center"/>
          </w:tcPr>
          <w:p w14:paraId="6408BE40" w14:textId="77777777" w:rsidR="00391D91" w:rsidRPr="00F2217B" w:rsidRDefault="00391D91" w:rsidP="00CB0CC1">
            <w:pPr>
              <w:spacing w:line="240" w:lineRule="atLeast"/>
              <w:jc w:val="right"/>
              <w:rPr>
                <w:rFonts w:ascii="標楷體" w:hAnsi="標楷體" w:cs="Arial"/>
                <w:sz w:val="28"/>
                <w:szCs w:val="28"/>
              </w:rPr>
            </w:pPr>
            <w:r w:rsidRPr="00F2217B">
              <w:rPr>
                <w:rFonts w:ascii="標楷體" w:hAnsi="標楷體" w:cs="Arial"/>
                <w:sz w:val="28"/>
                <w:szCs w:val="28"/>
              </w:rPr>
              <w:t>2</w:t>
            </w:r>
          </w:p>
        </w:tc>
      </w:tr>
      <w:tr w:rsidR="00F2217B" w:rsidRPr="00F2217B" w14:paraId="12F07E26" w14:textId="77777777" w:rsidTr="00852360">
        <w:trPr>
          <w:trHeight w:val="567"/>
        </w:trPr>
        <w:tc>
          <w:tcPr>
            <w:tcW w:w="7966" w:type="dxa"/>
            <w:vAlign w:val="center"/>
          </w:tcPr>
          <w:p w14:paraId="08851A81" w14:textId="6894D51F" w:rsidR="00391D91" w:rsidRPr="00F2217B" w:rsidRDefault="00391D91" w:rsidP="00CB0CC1">
            <w:pPr>
              <w:pStyle w:val="11"/>
              <w:snapToGrid w:val="0"/>
              <w:spacing w:line="240" w:lineRule="atLeast"/>
              <w:rPr>
                <w:rFonts w:ascii="標楷體" w:hAnsi="標楷體" w:cs="Times New Roman"/>
                <w:b/>
                <w:bCs/>
                <w:color w:val="auto"/>
                <w:sz w:val="28"/>
                <w:szCs w:val="28"/>
              </w:rPr>
            </w:pPr>
            <w:hyperlink w:anchor="_Toc183163053" w:history="1">
              <w:r w:rsidRPr="00F2217B">
                <w:rPr>
                  <w:rStyle w:val="aff9"/>
                  <w:rFonts w:ascii="標楷體" w:hAnsi="標楷體" w:hint="eastAsia"/>
                  <w:b/>
                  <w:bCs/>
                  <w:color w:val="auto"/>
                  <w:sz w:val="28"/>
                  <w:szCs w:val="28"/>
                  <w:u w:val="none"/>
                </w:rPr>
                <w:t>參、稽核過程與結果</w:t>
              </w:r>
            </w:hyperlink>
          </w:p>
        </w:tc>
        <w:tc>
          <w:tcPr>
            <w:tcW w:w="901" w:type="dxa"/>
            <w:vAlign w:val="center"/>
          </w:tcPr>
          <w:p w14:paraId="7556831A" w14:textId="7F756C3E" w:rsidR="00391D91" w:rsidRPr="00F2217B" w:rsidRDefault="006942A3" w:rsidP="00CB0CC1">
            <w:pPr>
              <w:spacing w:line="240" w:lineRule="atLeast"/>
              <w:jc w:val="right"/>
              <w:rPr>
                <w:rFonts w:ascii="標楷體" w:hAnsi="標楷體" w:cs="Arial"/>
                <w:sz w:val="28"/>
                <w:szCs w:val="28"/>
              </w:rPr>
            </w:pPr>
            <w:r>
              <w:rPr>
                <w:rFonts w:ascii="標楷體" w:hAnsi="標楷體" w:cs="Arial" w:hint="eastAsia"/>
                <w:sz w:val="28"/>
                <w:szCs w:val="28"/>
              </w:rPr>
              <w:t>2</w:t>
            </w:r>
          </w:p>
        </w:tc>
      </w:tr>
      <w:tr w:rsidR="00F2217B" w:rsidRPr="00F2217B" w14:paraId="4B5008CA" w14:textId="77777777" w:rsidTr="00852360">
        <w:trPr>
          <w:trHeight w:val="567"/>
        </w:trPr>
        <w:tc>
          <w:tcPr>
            <w:tcW w:w="7966" w:type="dxa"/>
            <w:vAlign w:val="center"/>
          </w:tcPr>
          <w:p w14:paraId="2F243B77" w14:textId="77777777" w:rsidR="00391D91" w:rsidRPr="00F2217B" w:rsidRDefault="00391D91" w:rsidP="00CB0CC1">
            <w:pPr>
              <w:pStyle w:val="11"/>
              <w:snapToGrid w:val="0"/>
              <w:spacing w:line="240" w:lineRule="atLeast"/>
              <w:rPr>
                <w:rFonts w:ascii="標楷體" w:hAnsi="標楷體" w:cs="Times New Roman"/>
                <w:b/>
                <w:bCs/>
                <w:color w:val="auto"/>
                <w:sz w:val="28"/>
                <w:szCs w:val="28"/>
              </w:rPr>
            </w:pPr>
            <w:hyperlink w:anchor="_Toc183163125" w:history="1">
              <w:r w:rsidRPr="00F2217B">
                <w:rPr>
                  <w:rStyle w:val="aff9"/>
                  <w:rFonts w:ascii="標楷體" w:hAnsi="標楷體" w:hint="eastAsia"/>
                  <w:b/>
                  <w:bCs/>
                  <w:color w:val="auto"/>
                  <w:sz w:val="28"/>
                  <w:szCs w:val="28"/>
                  <w:u w:val="none"/>
                </w:rPr>
                <w:t>肆、整體採購制度之建議</w:t>
              </w:r>
            </w:hyperlink>
          </w:p>
        </w:tc>
        <w:tc>
          <w:tcPr>
            <w:tcW w:w="901" w:type="dxa"/>
            <w:vAlign w:val="center"/>
          </w:tcPr>
          <w:p w14:paraId="1C0A1EE5" w14:textId="61B0D84E" w:rsidR="00391D91" w:rsidRPr="00F2217B" w:rsidRDefault="006942A3" w:rsidP="00CB0CC1">
            <w:pPr>
              <w:spacing w:line="240" w:lineRule="atLeast"/>
              <w:jc w:val="right"/>
              <w:rPr>
                <w:rFonts w:ascii="標楷體" w:hAnsi="標楷體" w:cs="Arial"/>
                <w:sz w:val="28"/>
                <w:szCs w:val="28"/>
              </w:rPr>
            </w:pPr>
            <w:r>
              <w:rPr>
                <w:rFonts w:ascii="標楷體" w:hAnsi="標楷體" w:cs="Arial" w:hint="eastAsia"/>
                <w:sz w:val="28"/>
                <w:szCs w:val="28"/>
              </w:rPr>
              <w:t>22</w:t>
            </w:r>
          </w:p>
        </w:tc>
      </w:tr>
      <w:tr w:rsidR="00F2217B" w:rsidRPr="00F2217B" w14:paraId="5AD95A73" w14:textId="77777777" w:rsidTr="00852360">
        <w:trPr>
          <w:trHeight w:val="567"/>
        </w:trPr>
        <w:tc>
          <w:tcPr>
            <w:tcW w:w="7966" w:type="dxa"/>
            <w:tcBorders>
              <w:bottom w:val="single" w:sz="4" w:space="0" w:color="auto"/>
            </w:tcBorders>
            <w:vAlign w:val="center"/>
          </w:tcPr>
          <w:p w14:paraId="586DFFCE" w14:textId="2BB61071" w:rsidR="00391D91" w:rsidRPr="00F2217B" w:rsidRDefault="00391D91" w:rsidP="00CB0CC1">
            <w:pPr>
              <w:pStyle w:val="11"/>
              <w:snapToGrid w:val="0"/>
              <w:spacing w:line="240" w:lineRule="atLeast"/>
              <w:rPr>
                <w:rFonts w:ascii="標楷體" w:hAnsi="標楷體" w:cs="Times New Roman"/>
                <w:b/>
                <w:bCs/>
                <w:color w:val="auto"/>
                <w:sz w:val="28"/>
                <w:szCs w:val="28"/>
              </w:rPr>
            </w:pPr>
            <w:hyperlink w:anchor="_Toc183163126" w:history="1">
              <w:r w:rsidRPr="00F2217B">
                <w:rPr>
                  <w:rStyle w:val="aff9"/>
                  <w:rFonts w:ascii="標楷體" w:hAnsi="標楷體" w:hint="eastAsia"/>
                  <w:b/>
                  <w:bCs/>
                  <w:color w:val="auto"/>
                  <w:sz w:val="28"/>
                  <w:szCs w:val="28"/>
                  <w:u w:val="none"/>
                </w:rPr>
                <w:t>伍、結</w:t>
              </w:r>
              <w:r w:rsidR="00714152">
                <w:rPr>
                  <w:rStyle w:val="aff9"/>
                  <w:rFonts w:ascii="標楷體" w:hAnsi="標楷體" w:hint="eastAsia"/>
                  <w:b/>
                  <w:bCs/>
                  <w:color w:val="auto"/>
                  <w:sz w:val="28"/>
                  <w:szCs w:val="28"/>
                  <w:u w:val="none"/>
                </w:rPr>
                <w:t>語</w:t>
              </w:r>
            </w:hyperlink>
          </w:p>
        </w:tc>
        <w:tc>
          <w:tcPr>
            <w:tcW w:w="901" w:type="dxa"/>
            <w:tcBorders>
              <w:bottom w:val="single" w:sz="4" w:space="0" w:color="auto"/>
            </w:tcBorders>
            <w:vAlign w:val="center"/>
          </w:tcPr>
          <w:p w14:paraId="0EFB542F" w14:textId="75498DD4" w:rsidR="00391D91" w:rsidRPr="00F2217B" w:rsidRDefault="006942A3" w:rsidP="00CB0CC1">
            <w:pPr>
              <w:spacing w:line="240" w:lineRule="atLeast"/>
              <w:jc w:val="right"/>
              <w:rPr>
                <w:rFonts w:ascii="標楷體" w:hAnsi="標楷體" w:cs="Arial"/>
                <w:sz w:val="28"/>
                <w:szCs w:val="28"/>
              </w:rPr>
            </w:pPr>
            <w:r>
              <w:rPr>
                <w:rFonts w:ascii="標楷體" w:hAnsi="標楷體" w:cs="Arial" w:hint="eastAsia"/>
                <w:sz w:val="28"/>
                <w:szCs w:val="28"/>
              </w:rPr>
              <w:t>22</w:t>
            </w:r>
          </w:p>
        </w:tc>
      </w:tr>
    </w:tbl>
    <w:p w14:paraId="2C17604B" w14:textId="2E09683B" w:rsidR="00391D91" w:rsidRDefault="00391D91" w:rsidP="00391D91">
      <w:pPr>
        <w:spacing w:beforeLines="50" w:before="270" w:line="293" w:lineRule="auto"/>
        <w:outlineLvl w:val="0"/>
        <w:rPr>
          <w:rFonts w:ascii="標楷體" w:hAnsi="標楷體" w:cs="Arial"/>
          <w:sz w:val="40"/>
          <w:szCs w:val="40"/>
        </w:rPr>
      </w:pPr>
      <w:bookmarkStart w:id="1" w:name="_Toc23270509"/>
      <w:bookmarkStart w:id="2" w:name="_Toc23270543"/>
      <w:bookmarkStart w:id="3" w:name="_Toc23271580"/>
      <w:bookmarkStart w:id="4" w:name="_Toc23271625"/>
      <w:bookmarkStart w:id="5" w:name="_Toc23272650"/>
      <w:bookmarkStart w:id="6" w:name="_Toc23325055"/>
      <w:bookmarkStart w:id="7" w:name="_Toc23325122"/>
      <w:bookmarkStart w:id="8" w:name="_Toc54627974"/>
      <w:bookmarkStart w:id="9" w:name="_Toc54628013"/>
      <w:bookmarkStart w:id="10" w:name="_Toc54628035"/>
      <w:bookmarkStart w:id="11" w:name="_Toc108209855"/>
      <w:bookmarkStart w:id="12" w:name="_Toc108532256"/>
      <w:bookmarkStart w:id="13" w:name="_Toc108538097"/>
      <w:bookmarkStart w:id="14" w:name="_Toc108543817"/>
      <w:bookmarkStart w:id="15" w:name="_Toc108597114"/>
      <w:bookmarkStart w:id="16" w:name="_Toc108602394"/>
      <w:bookmarkStart w:id="17" w:name="_Toc108613897"/>
      <w:bookmarkStart w:id="18" w:name="_Toc108787025"/>
      <w:bookmarkStart w:id="19" w:name="_Toc122612909"/>
      <w:bookmarkStart w:id="20" w:name="_Toc122612926"/>
      <w:bookmarkStart w:id="21" w:name="_Toc122612998"/>
      <w:bookmarkStart w:id="22" w:name="_Toc122613039"/>
      <w:bookmarkStart w:id="23" w:name="_Toc122964226"/>
      <w:bookmarkStart w:id="24" w:name="_Toc123112393"/>
      <w:bookmarkStart w:id="25" w:name="_Toc123998356"/>
      <w:bookmarkStart w:id="26" w:name="_Toc123998437"/>
      <w:bookmarkStart w:id="27" w:name="_Toc123998438"/>
      <w:bookmarkStart w:id="28" w:name="_Toc183163050"/>
      <w:bookmarkStart w:id="29" w:name="_Toc183163051"/>
    </w:p>
    <w:p w14:paraId="7AFFAF87" w14:textId="77777777" w:rsidR="00852360" w:rsidRDefault="00852360" w:rsidP="00391D91">
      <w:pPr>
        <w:spacing w:beforeLines="50" w:before="270" w:line="293" w:lineRule="auto"/>
        <w:outlineLvl w:val="0"/>
        <w:rPr>
          <w:rFonts w:ascii="標楷體" w:hAnsi="標楷體" w:cs="Arial"/>
          <w:sz w:val="40"/>
          <w:szCs w:val="40"/>
        </w:rPr>
      </w:pPr>
    </w:p>
    <w:p w14:paraId="49D31B9B" w14:textId="77777777" w:rsidR="00852360" w:rsidRDefault="00852360" w:rsidP="00391D91">
      <w:pPr>
        <w:spacing w:beforeLines="50" w:before="270" w:line="293" w:lineRule="auto"/>
        <w:outlineLvl w:val="0"/>
        <w:rPr>
          <w:rFonts w:ascii="標楷體" w:hAnsi="標楷體" w:cs="Arial"/>
          <w:sz w:val="40"/>
          <w:szCs w:val="40"/>
        </w:rPr>
      </w:pPr>
    </w:p>
    <w:p w14:paraId="42C9081A" w14:textId="77777777" w:rsidR="00852360" w:rsidRDefault="00852360" w:rsidP="00391D91">
      <w:pPr>
        <w:spacing w:beforeLines="50" w:before="270" w:line="293" w:lineRule="auto"/>
        <w:outlineLvl w:val="0"/>
        <w:rPr>
          <w:rFonts w:ascii="標楷體" w:hAnsi="標楷體" w:cs="Arial"/>
          <w:sz w:val="40"/>
          <w:szCs w:val="40"/>
        </w:rPr>
      </w:pPr>
    </w:p>
    <w:p w14:paraId="3D9B906F" w14:textId="77777777" w:rsidR="00852360" w:rsidRDefault="00852360" w:rsidP="00391D91">
      <w:pPr>
        <w:spacing w:beforeLines="50" w:before="270" w:line="293" w:lineRule="auto"/>
        <w:outlineLvl w:val="0"/>
        <w:rPr>
          <w:rFonts w:ascii="標楷體" w:hAnsi="標楷體" w:cs="Arial"/>
          <w:sz w:val="40"/>
          <w:szCs w:val="40"/>
        </w:rPr>
      </w:pPr>
    </w:p>
    <w:p w14:paraId="7DD336DB" w14:textId="77777777" w:rsidR="00852360" w:rsidRDefault="00852360" w:rsidP="00391D91">
      <w:pPr>
        <w:spacing w:beforeLines="50" w:before="270" w:line="293" w:lineRule="auto"/>
        <w:outlineLvl w:val="0"/>
        <w:rPr>
          <w:rFonts w:ascii="標楷體" w:hAnsi="標楷體" w:cs="Arial"/>
          <w:sz w:val="40"/>
          <w:szCs w:val="40"/>
        </w:rPr>
      </w:pPr>
    </w:p>
    <w:p w14:paraId="4D150BBD" w14:textId="77777777" w:rsidR="00852360" w:rsidRDefault="00852360" w:rsidP="00391D91">
      <w:pPr>
        <w:spacing w:beforeLines="50" w:before="270" w:line="293" w:lineRule="auto"/>
        <w:outlineLvl w:val="0"/>
        <w:rPr>
          <w:rFonts w:ascii="標楷體" w:hAnsi="標楷體" w:cs="Arial"/>
          <w:sz w:val="40"/>
          <w:szCs w:val="40"/>
        </w:rPr>
      </w:pPr>
    </w:p>
    <w:p w14:paraId="5B3E6848" w14:textId="77777777" w:rsidR="00852360" w:rsidRDefault="00852360" w:rsidP="00391D91">
      <w:pPr>
        <w:spacing w:beforeLines="50" w:before="270" w:line="293" w:lineRule="auto"/>
        <w:outlineLvl w:val="0"/>
        <w:rPr>
          <w:rFonts w:ascii="標楷體" w:hAnsi="標楷體" w:cs="Arial"/>
          <w:sz w:val="40"/>
          <w:szCs w:val="40"/>
        </w:rPr>
      </w:pPr>
    </w:p>
    <w:p w14:paraId="439D88FD" w14:textId="77777777" w:rsidR="00852360" w:rsidRDefault="00852360" w:rsidP="00391D91">
      <w:pPr>
        <w:spacing w:beforeLines="50" w:before="270" w:line="293" w:lineRule="auto"/>
        <w:outlineLvl w:val="0"/>
        <w:rPr>
          <w:rFonts w:ascii="標楷體" w:hAnsi="標楷體" w:cs="Arial"/>
          <w:sz w:val="40"/>
          <w:szCs w:val="40"/>
        </w:rPr>
      </w:pPr>
    </w:p>
    <w:p w14:paraId="63DA7CF1" w14:textId="77777777" w:rsidR="00852360" w:rsidRDefault="00852360" w:rsidP="00391D91">
      <w:pPr>
        <w:spacing w:beforeLines="50" w:before="270" w:line="293" w:lineRule="auto"/>
        <w:outlineLvl w:val="0"/>
        <w:rPr>
          <w:rFonts w:ascii="標楷體" w:hAnsi="標楷體" w:cs="Arial"/>
          <w:sz w:val="40"/>
          <w:szCs w:val="40"/>
        </w:rPr>
      </w:pPr>
    </w:p>
    <w:p w14:paraId="5B67F5E0" w14:textId="77777777" w:rsidR="00852360" w:rsidRDefault="00852360" w:rsidP="00391D91">
      <w:pPr>
        <w:spacing w:beforeLines="50" w:before="270" w:line="293" w:lineRule="auto"/>
        <w:outlineLvl w:val="0"/>
        <w:rPr>
          <w:rFonts w:ascii="標楷體" w:hAnsi="標楷體" w:cs="Arial"/>
          <w:sz w:val="40"/>
          <w:szCs w:val="40"/>
        </w:rPr>
      </w:pPr>
    </w:p>
    <w:p w14:paraId="32875B49" w14:textId="77777777" w:rsidR="00852360" w:rsidRPr="00F2217B" w:rsidRDefault="00852360" w:rsidP="00391D91">
      <w:pPr>
        <w:spacing w:beforeLines="50" w:before="270" w:line="293" w:lineRule="auto"/>
        <w:outlineLvl w:val="0"/>
        <w:rPr>
          <w:rFonts w:ascii="標楷體" w:hAnsi="標楷體" w:cs="Arial" w:hint="eastAsia"/>
          <w:sz w:val="40"/>
          <w:szCs w:val="40"/>
        </w:rPr>
      </w:pPr>
    </w:p>
    <w:p w14:paraId="03C087BF" w14:textId="17D5FA76" w:rsidR="00D46577" w:rsidRPr="00F2217B" w:rsidRDefault="00D46577" w:rsidP="00AD479D">
      <w:pPr>
        <w:spacing w:line="293" w:lineRule="auto"/>
        <w:outlineLvl w:val="0"/>
        <w:rPr>
          <w:rFonts w:ascii="標楷體" w:hAnsi="標楷體" w:cs="Arial"/>
          <w:b/>
          <w:sz w:val="32"/>
          <w:szCs w:val="32"/>
        </w:rPr>
      </w:pPr>
      <w:r w:rsidRPr="00F2217B">
        <w:rPr>
          <w:rFonts w:ascii="標楷體" w:hAnsi="標楷體" w:cs="Arial" w:hint="eastAsia"/>
          <w:b/>
          <w:sz w:val="32"/>
          <w:szCs w:val="32"/>
        </w:rPr>
        <w:t>壹</w:t>
      </w:r>
      <w:r w:rsidRPr="00F2217B">
        <w:rPr>
          <w:rFonts w:ascii="標楷體" w:hAnsi="標楷體" w:cs="Arial"/>
          <w:b/>
          <w:sz w:val="32"/>
          <w:szCs w:val="32"/>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2D6BE0" w:rsidRPr="00F2217B">
        <w:rPr>
          <w:rFonts w:ascii="標楷體" w:hAnsi="標楷體" w:cs="Arial" w:hint="eastAsia"/>
          <w:b/>
          <w:sz w:val="32"/>
          <w:szCs w:val="32"/>
        </w:rPr>
        <w:t>緣起</w:t>
      </w:r>
      <w:bookmarkEnd w:id="28"/>
      <w:bookmarkEnd w:id="29"/>
    </w:p>
    <w:p w14:paraId="0C24697B" w14:textId="5D18E887" w:rsidR="002D6BE0" w:rsidRPr="00F2217B" w:rsidRDefault="002D01B9" w:rsidP="00AD479D">
      <w:pPr>
        <w:tabs>
          <w:tab w:val="num" w:pos="1080"/>
        </w:tabs>
        <w:adjustRightInd w:val="0"/>
        <w:spacing w:line="293" w:lineRule="auto"/>
        <w:ind w:firstLineChars="223" w:firstLine="714"/>
        <w:jc w:val="both"/>
        <w:rPr>
          <w:rFonts w:ascii="標楷體" w:hAnsi="標楷體"/>
          <w:sz w:val="32"/>
          <w:szCs w:val="32"/>
        </w:rPr>
      </w:pPr>
      <w:r w:rsidRPr="00F2217B">
        <w:rPr>
          <w:rFonts w:ascii="標楷體" w:hAnsi="標楷體" w:hint="eastAsia"/>
          <w:sz w:val="32"/>
          <w:szCs w:val="32"/>
        </w:rPr>
        <w:t>行政院陳政務委員金德114年2月26日提示略以：</w:t>
      </w:r>
      <w:r w:rsidR="00DE3601" w:rsidRPr="00F2217B">
        <w:rPr>
          <w:rFonts w:ascii="標楷體" w:hAnsi="標楷體" w:hint="eastAsia"/>
          <w:sz w:val="32"/>
          <w:szCs w:val="32"/>
        </w:rPr>
        <w:t>「</w:t>
      </w:r>
      <w:r w:rsidRPr="00F2217B">
        <w:rPr>
          <w:rFonts w:ascii="標楷體" w:hAnsi="標楷體" w:hint="eastAsia"/>
          <w:sz w:val="32"/>
          <w:szCs w:val="32"/>
        </w:rPr>
        <w:t>最近社福團體針對社福採購的抱怨極多，並且經常向行政院反映問題</w:t>
      </w:r>
      <w:r w:rsidR="00A94288" w:rsidRPr="00F2217B">
        <w:rPr>
          <w:rFonts w:ascii="標楷體" w:hAnsi="標楷體" w:hint="eastAsia"/>
          <w:sz w:val="32"/>
          <w:szCs w:val="32"/>
        </w:rPr>
        <w:t>。</w:t>
      </w:r>
      <w:r w:rsidR="00B71BAF" w:rsidRPr="00F2217B">
        <w:rPr>
          <w:rFonts w:ascii="標楷體" w:hAnsi="標楷體" w:hint="eastAsia"/>
          <w:sz w:val="32"/>
          <w:szCs w:val="32"/>
        </w:rPr>
        <w:t>……</w:t>
      </w:r>
      <w:r w:rsidRPr="00F2217B">
        <w:rPr>
          <w:rFonts w:ascii="標楷體" w:hAnsi="標楷體" w:hint="eastAsia"/>
          <w:sz w:val="32"/>
          <w:szCs w:val="32"/>
        </w:rPr>
        <w:t>。因此，請針對社福採購問題進行專案稽核，找出問題根源並提出改善方案。</w:t>
      </w:r>
      <w:r w:rsidR="00DE3601" w:rsidRPr="00F2217B">
        <w:rPr>
          <w:rFonts w:ascii="標楷體" w:hAnsi="標楷體" w:hint="eastAsia"/>
          <w:sz w:val="32"/>
          <w:szCs w:val="32"/>
        </w:rPr>
        <w:t>」</w:t>
      </w:r>
      <w:r w:rsidR="00D935CD" w:rsidRPr="00F2217B">
        <w:rPr>
          <w:rFonts w:ascii="標楷體" w:hAnsi="標楷體" w:hint="eastAsia"/>
          <w:sz w:val="32"/>
          <w:szCs w:val="32"/>
        </w:rPr>
        <w:t>另本會</w:t>
      </w:r>
      <w:r w:rsidR="00A94288" w:rsidRPr="00F2217B">
        <w:rPr>
          <w:rFonts w:ascii="標楷體" w:hAnsi="標楷體" w:hint="eastAsia"/>
          <w:sz w:val="32"/>
          <w:szCs w:val="32"/>
        </w:rPr>
        <w:t>於</w:t>
      </w:r>
      <w:r w:rsidR="00D935CD" w:rsidRPr="00F2217B">
        <w:rPr>
          <w:rFonts w:ascii="標楷體" w:hAnsi="標楷體" w:hint="eastAsia"/>
          <w:sz w:val="32"/>
          <w:szCs w:val="32"/>
        </w:rPr>
        <w:t>114年2月7日召開「社會福利服務採購案件因補助所致生問題研商會議」結論略以：</w:t>
      </w:r>
      <w:r w:rsidR="00DE3601" w:rsidRPr="00F2217B">
        <w:rPr>
          <w:rFonts w:ascii="標楷體" w:hAnsi="標楷體" w:hint="eastAsia"/>
          <w:sz w:val="32"/>
          <w:szCs w:val="32"/>
        </w:rPr>
        <w:t>「有關社福案件服務費用編列存在系統性問題，請工程會中央採購稽核小組</w:t>
      </w:r>
      <w:r w:rsidR="00D935CD" w:rsidRPr="00F2217B">
        <w:rPr>
          <w:rFonts w:ascii="標楷體" w:hAnsi="標楷體" w:hint="eastAsia"/>
          <w:sz w:val="32"/>
          <w:szCs w:val="32"/>
        </w:rPr>
        <w:t>專案稽核</w:t>
      </w:r>
      <w:r w:rsidR="00DE3601" w:rsidRPr="00F2217B">
        <w:rPr>
          <w:rFonts w:ascii="標楷體" w:hAnsi="標楷體"/>
          <w:sz w:val="32"/>
          <w:szCs w:val="32"/>
        </w:rPr>
        <w:t>……</w:t>
      </w:r>
      <w:r w:rsidR="00DE3601" w:rsidRPr="00F2217B">
        <w:rPr>
          <w:rFonts w:ascii="標楷體" w:hAnsi="標楷體" w:hint="eastAsia"/>
          <w:sz w:val="32"/>
          <w:szCs w:val="32"/>
        </w:rPr>
        <w:t>」</w:t>
      </w:r>
      <w:r w:rsidR="00EE152D" w:rsidRPr="00F2217B">
        <w:rPr>
          <w:rFonts w:ascii="標楷體" w:hAnsi="標楷體" w:hint="eastAsia"/>
          <w:sz w:val="32"/>
          <w:szCs w:val="32"/>
        </w:rPr>
        <w:t>。</w:t>
      </w:r>
    </w:p>
    <w:p w14:paraId="032323F7" w14:textId="772E130D" w:rsidR="008D1E86" w:rsidRPr="00F2217B" w:rsidRDefault="000069C7" w:rsidP="00AD479D">
      <w:pPr>
        <w:tabs>
          <w:tab w:val="num" w:pos="672"/>
        </w:tabs>
        <w:adjustRightInd w:val="0"/>
        <w:spacing w:line="293" w:lineRule="auto"/>
        <w:ind w:firstLineChars="236" w:firstLine="755"/>
        <w:jc w:val="both"/>
        <w:rPr>
          <w:rFonts w:ascii="標楷體" w:hAnsi="標楷體"/>
          <w:sz w:val="32"/>
          <w:szCs w:val="32"/>
        </w:rPr>
      </w:pPr>
      <w:r w:rsidRPr="00F2217B">
        <w:rPr>
          <w:rFonts w:ascii="標楷體" w:hAnsi="標楷體" w:hint="eastAsia"/>
          <w:sz w:val="32"/>
          <w:szCs w:val="32"/>
        </w:rPr>
        <w:t>嗣</w:t>
      </w:r>
      <w:r w:rsidR="002D01B9" w:rsidRPr="00F2217B">
        <w:rPr>
          <w:rFonts w:ascii="標楷體" w:hAnsi="標楷體" w:hint="eastAsia"/>
          <w:sz w:val="32"/>
          <w:szCs w:val="32"/>
        </w:rPr>
        <w:t>本會中央採購稽核小組於</w:t>
      </w:r>
      <w:r w:rsidR="002D01B9" w:rsidRPr="00F2217B">
        <w:rPr>
          <w:rFonts w:ascii="標楷體" w:hAnsi="標楷體"/>
          <w:sz w:val="32"/>
          <w:szCs w:val="32"/>
        </w:rPr>
        <w:t>114</w:t>
      </w:r>
      <w:r w:rsidR="002D01B9" w:rsidRPr="00F2217B">
        <w:rPr>
          <w:rFonts w:ascii="標楷體" w:hAnsi="標楷體" w:hint="eastAsia"/>
          <w:sz w:val="32"/>
          <w:szCs w:val="32"/>
        </w:rPr>
        <w:t>年</w:t>
      </w:r>
      <w:r w:rsidR="002D01B9" w:rsidRPr="00F2217B">
        <w:rPr>
          <w:rFonts w:ascii="標楷體" w:hAnsi="標楷體"/>
          <w:sz w:val="32"/>
          <w:szCs w:val="32"/>
        </w:rPr>
        <w:t>4</w:t>
      </w:r>
      <w:r w:rsidR="002D01B9" w:rsidRPr="00F2217B">
        <w:rPr>
          <w:rFonts w:ascii="標楷體" w:hAnsi="標楷體" w:hint="eastAsia"/>
          <w:sz w:val="32"/>
          <w:szCs w:val="32"/>
        </w:rPr>
        <w:t>月</w:t>
      </w:r>
      <w:r w:rsidR="002D01B9" w:rsidRPr="00F2217B">
        <w:rPr>
          <w:rFonts w:ascii="標楷體" w:hAnsi="標楷體"/>
          <w:sz w:val="32"/>
          <w:szCs w:val="32"/>
        </w:rPr>
        <w:t>8</w:t>
      </w:r>
      <w:r w:rsidR="002D01B9" w:rsidRPr="00F2217B">
        <w:rPr>
          <w:rFonts w:ascii="標楷體" w:hAnsi="標楷體" w:hint="eastAsia"/>
          <w:sz w:val="32"/>
          <w:szCs w:val="32"/>
        </w:rPr>
        <w:t>日拜會衛生福利部（下稱衛福部）採購稽核小組、社會救助及社工司</w:t>
      </w:r>
      <w:r w:rsidR="00FB1DB4" w:rsidRPr="00F2217B">
        <w:rPr>
          <w:rFonts w:ascii="標楷體" w:hAnsi="標楷體" w:hint="eastAsia"/>
          <w:sz w:val="32"/>
          <w:szCs w:val="32"/>
        </w:rPr>
        <w:t>、保護服務司</w:t>
      </w:r>
      <w:r w:rsidR="002D01B9" w:rsidRPr="00F2217B">
        <w:rPr>
          <w:rFonts w:ascii="標楷體" w:hAnsi="標楷體" w:hint="eastAsia"/>
          <w:sz w:val="32"/>
          <w:szCs w:val="32"/>
        </w:rPr>
        <w:t>、社會及家庭署</w:t>
      </w:r>
      <w:r w:rsidR="00BC7EC3" w:rsidRPr="00F2217B">
        <w:rPr>
          <w:rFonts w:ascii="標楷體" w:hAnsi="標楷體" w:hint="eastAsia"/>
          <w:sz w:val="32"/>
          <w:szCs w:val="32"/>
        </w:rPr>
        <w:t>(下稱社家署)</w:t>
      </w:r>
      <w:r w:rsidR="002D01B9" w:rsidRPr="00F2217B">
        <w:rPr>
          <w:rFonts w:ascii="標楷體" w:hAnsi="標楷體" w:hint="eastAsia"/>
          <w:sz w:val="32"/>
          <w:szCs w:val="32"/>
        </w:rPr>
        <w:t>後</w:t>
      </w:r>
      <w:r w:rsidR="001C676D" w:rsidRPr="00F2217B">
        <w:rPr>
          <w:rFonts w:ascii="標楷體" w:hAnsi="標楷體"/>
          <w:sz w:val="32"/>
          <w:szCs w:val="32"/>
        </w:rPr>
        <w:t>，瞭解社會福利服務類採購補助作業、相關規定（包括推展社會福利補助經費申請補助項目及基準、</w:t>
      </w:r>
      <w:r w:rsidR="0060492F" w:rsidRPr="00F2217B">
        <w:rPr>
          <w:rFonts w:ascii="標楷體" w:hAnsi="標楷體" w:hint="eastAsia"/>
          <w:sz w:val="32"/>
          <w:szCs w:val="32"/>
        </w:rPr>
        <w:t>社會福利</w:t>
      </w:r>
      <w:r w:rsidR="001C676D" w:rsidRPr="00F2217B">
        <w:rPr>
          <w:rFonts w:ascii="標楷體" w:hAnsi="標楷體"/>
          <w:sz w:val="32"/>
          <w:szCs w:val="32"/>
        </w:rPr>
        <w:t>補助作業要點）及遭遇問題等事宜</w:t>
      </w:r>
      <w:r w:rsidR="00FB1DB4" w:rsidRPr="00F2217B">
        <w:rPr>
          <w:rFonts w:ascii="標楷體" w:hAnsi="標楷體" w:hint="eastAsia"/>
          <w:sz w:val="32"/>
          <w:szCs w:val="32"/>
        </w:rPr>
        <w:t>，並經</w:t>
      </w:r>
      <w:r w:rsidR="008D1E86" w:rsidRPr="00F2217B">
        <w:rPr>
          <w:rFonts w:ascii="標楷體" w:hAnsi="標楷體"/>
          <w:sz w:val="32"/>
          <w:szCs w:val="32"/>
        </w:rPr>
        <w:t>衛福部說明「</w:t>
      </w:r>
      <w:r w:rsidR="00FC3C61" w:rsidRPr="00F2217B">
        <w:rPr>
          <w:rFonts w:ascii="標楷體" w:hAnsi="標楷體" w:hint="eastAsia"/>
          <w:sz w:val="32"/>
          <w:szCs w:val="32"/>
        </w:rPr>
        <w:t>社團法人</w:t>
      </w:r>
      <w:r w:rsidR="008D1E86" w:rsidRPr="00F2217B">
        <w:rPr>
          <w:rFonts w:ascii="標楷體" w:hAnsi="標楷體"/>
          <w:sz w:val="32"/>
          <w:szCs w:val="32"/>
        </w:rPr>
        <w:t>台灣社會福利總盟」曾多次反映相關問題，尤以「身心障礙類」採購案件較多</w:t>
      </w:r>
      <w:r w:rsidR="00FC3C61" w:rsidRPr="00F2217B">
        <w:rPr>
          <w:rFonts w:ascii="標楷體" w:hAnsi="標楷體" w:hint="eastAsia"/>
          <w:sz w:val="32"/>
          <w:szCs w:val="32"/>
        </w:rPr>
        <w:t>。</w:t>
      </w:r>
    </w:p>
    <w:p w14:paraId="6BEF44E9" w14:textId="0A49F381" w:rsidR="00387731" w:rsidRPr="00F2217B" w:rsidRDefault="00333D61" w:rsidP="00AD479D">
      <w:pPr>
        <w:tabs>
          <w:tab w:val="num" w:pos="1080"/>
        </w:tabs>
        <w:adjustRightInd w:val="0"/>
        <w:spacing w:line="293" w:lineRule="auto"/>
        <w:ind w:firstLineChars="223" w:firstLine="714"/>
        <w:jc w:val="both"/>
        <w:rPr>
          <w:rFonts w:ascii="標楷體" w:hAnsi="標楷體"/>
          <w:sz w:val="32"/>
          <w:szCs w:val="32"/>
        </w:rPr>
      </w:pPr>
      <w:r w:rsidRPr="00F2217B">
        <w:rPr>
          <w:rFonts w:ascii="標楷體" w:hAnsi="標楷體" w:hint="eastAsia"/>
          <w:sz w:val="32"/>
          <w:szCs w:val="32"/>
        </w:rPr>
        <w:t>有關</w:t>
      </w:r>
      <w:r w:rsidRPr="00F2217B">
        <w:rPr>
          <w:rFonts w:ascii="標楷體" w:hAnsi="標楷體"/>
          <w:sz w:val="32"/>
          <w:szCs w:val="32"/>
        </w:rPr>
        <w:t>社會福利服務類採購</w:t>
      </w:r>
      <w:r w:rsidRPr="00F2217B">
        <w:rPr>
          <w:rFonts w:ascii="標楷體" w:hAnsi="標楷體" w:hint="eastAsia"/>
          <w:sz w:val="32"/>
          <w:szCs w:val="32"/>
        </w:rPr>
        <w:t>，</w:t>
      </w:r>
      <w:r w:rsidR="007B79C5" w:rsidRPr="00F2217B">
        <w:rPr>
          <w:rFonts w:ascii="標楷體" w:hAnsi="標楷體" w:hint="eastAsia"/>
          <w:sz w:val="32"/>
          <w:szCs w:val="32"/>
        </w:rPr>
        <w:t>本會前於112年11月23日修正</w:t>
      </w:r>
      <w:r w:rsidR="00C44DC6" w:rsidRPr="00F2217B">
        <w:rPr>
          <w:rFonts w:ascii="標楷體" w:hAnsi="標楷體" w:hint="eastAsia"/>
          <w:sz w:val="32"/>
          <w:szCs w:val="32"/>
        </w:rPr>
        <w:t>「</w:t>
      </w:r>
      <w:r w:rsidR="007B79C5" w:rsidRPr="00F2217B">
        <w:rPr>
          <w:rFonts w:ascii="標楷體" w:hAnsi="標楷體" w:hint="eastAsia"/>
          <w:sz w:val="32"/>
          <w:szCs w:val="32"/>
        </w:rPr>
        <w:t>社會福利服務採購契約範本</w:t>
      </w:r>
      <w:r w:rsidR="00C44DC6" w:rsidRPr="00F2217B">
        <w:rPr>
          <w:rFonts w:ascii="標楷體" w:hAnsi="標楷體" w:hint="eastAsia"/>
          <w:sz w:val="32"/>
          <w:szCs w:val="32"/>
        </w:rPr>
        <w:t>」</w:t>
      </w:r>
      <w:r w:rsidR="007B79C5" w:rsidRPr="00F2217B">
        <w:rPr>
          <w:rFonts w:ascii="標楷體" w:hAnsi="標楷體" w:hint="eastAsia"/>
          <w:sz w:val="32"/>
          <w:szCs w:val="32"/>
        </w:rPr>
        <w:t>，並於113年1月12日彙整修正「社會福利服務類採購案件稽核發現採購缺失態樣」（均公開於本會全球資訊網）</w:t>
      </w:r>
      <w:r w:rsidR="00EE152D" w:rsidRPr="00F2217B">
        <w:rPr>
          <w:rFonts w:ascii="標楷體" w:hAnsi="標楷體" w:hint="eastAsia"/>
          <w:sz w:val="32"/>
          <w:szCs w:val="32"/>
        </w:rPr>
        <w:t>，</w:t>
      </w:r>
      <w:proofErr w:type="gramStart"/>
      <w:r w:rsidR="00EE152D" w:rsidRPr="00F2217B">
        <w:rPr>
          <w:rFonts w:ascii="標楷體" w:hAnsi="標楷體" w:hint="eastAsia"/>
          <w:sz w:val="32"/>
          <w:szCs w:val="32"/>
        </w:rPr>
        <w:t>爰</w:t>
      </w:r>
      <w:proofErr w:type="gramEnd"/>
      <w:r w:rsidR="00EE152D" w:rsidRPr="00F2217B">
        <w:rPr>
          <w:rFonts w:ascii="標楷體" w:hAnsi="標楷體" w:hint="eastAsia"/>
          <w:sz w:val="32"/>
          <w:szCs w:val="32"/>
        </w:rPr>
        <w:t>本次</w:t>
      </w:r>
      <w:proofErr w:type="gramStart"/>
      <w:r w:rsidR="00EE152D" w:rsidRPr="00F2217B">
        <w:rPr>
          <w:rFonts w:ascii="標楷體" w:hAnsi="標楷體" w:hint="eastAsia"/>
          <w:sz w:val="32"/>
          <w:szCs w:val="32"/>
        </w:rPr>
        <w:t>研</w:t>
      </w:r>
      <w:proofErr w:type="gramEnd"/>
      <w:r w:rsidR="00EE152D" w:rsidRPr="00F2217B">
        <w:rPr>
          <w:rFonts w:ascii="標楷體" w:hAnsi="標楷體" w:hint="eastAsia"/>
          <w:sz w:val="32"/>
          <w:szCs w:val="32"/>
        </w:rPr>
        <w:t>擬「社會福利服務類採購專案稽核執行計畫」，</w:t>
      </w:r>
      <w:r w:rsidR="002D01B9" w:rsidRPr="00F2217B">
        <w:rPr>
          <w:rFonts w:ascii="標楷體" w:hAnsi="標楷體" w:hint="eastAsia"/>
          <w:sz w:val="32"/>
          <w:szCs w:val="32"/>
        </w:rPr>
        <w:t>就</w:t>
      </w:r>
      <w:r w:rsidR="002D01B9" w:rsidRPr="00F2217B">
        <w:rPr>
          <w:rFonts w:ascii="標楷體" w:hAnsi="標楷體"/>
          <w:sz w:val="32"/>
          <w:szCs w:val="32"/>
        </w:rPr>
        <w:t>112</w:t>
      </w:r>
      <w:r w:rsidR="002D01B9" w:rsidRPr="00F2217B">
        <w:rPr>
          <w:rFonts w:ascii="標楷體" w:hAnsi="標楷體" w:hint="eastAsia"/>
          <w:sz w:val="32"/>
          <w:szCs w:val="32"/>
        </w:rPr>
        <w:t>年</w:t>
      </w:r>
      <w:r w:rsidR="002D01B9" w:rsidRPr="00F2217B">
        <w:rPr>
          <w:rFonts w:ascii="標楷體" w:hAnsi="標楷體"/>
          <w:sz w:val="32"/>
          <w:szCs w:val="32"/>
        </w:rPr>
        <w:t>12</w:t>
      </w:r>
      <w:r w:rsidR="002D01B9" w:rsidRPr="00F2217B">
        <w:rPr>
          <w:rFonts w:ascii="標楷體" w:hAnsi="標楷體" w:hint="eastAsia"/>
          <w:sz w:val="32"/>
          <w:szCs w:val="32"/>
        </w:rPr>
        <w:t>月至</w:t>
      </w:r>
      <w:r w:rsidR="002D01B9" w:rsidRPr="00F2217B">
        <w:rPr>
          <w:rFonts w:ascii="標楷體" w:hAnsi="標楷體"/>
          <w:sz w:val="32"/>
          <w:szCs w:val="32"/>
        </w:rPr>
        <w:t>114</w:t>
      </w:r>
      <w:r w:rsidR="002D01B9" w:rsidRPr="00F2217B">
        <w:rPr>
          <w:rFonts w:ascii="標楷體" w:hAnsi="標楷體" w:hint="eastAsia"/>
          <w:sz w:val="32"/>
          <w:szCs w:val="32"/>
        </w:rPr>
        <w:t>年</w:t>
      </w:r>
      <w:r w:rsidR="002D01B9" w:rsidRPr="00F2217B">
        <w:rPr>
          <w:rFonts w:ascii="標楷體" w:hAnsi="標楷體"/>
          <w:sz w:val="32"/>
          <w:szCs w:val="32"/>
        </w:rPr>
        <w:t>2</w:t>
      </w:r>
      <w:r w:rsidR="002D01B9" w:rsidRPr="00F2217B">
        <w:rPr>
          <w:rFonts w:ascii="標楷體" w:hAnsi="標楷體" w:hint="eastAsia"/>
          <w:sz w:val="32"/>
          <w:szCs w:val="32"/>
        </w:rPr>
        <w:t>月依政府採購法</w:t>
      </w:r>
      <w:r w:rsidR="00085A79" w:rsidRPr="00F2217B">
        <w:rPr>
          <w:rFonts w:ascii="標楷體" w:hAnsi="標楷體" w:hint="eastAsia"/>
          <w:sz w:val="32"/>
          <w:szCs w:val="32"/>
        </w:rPr>
        <w:t>(下稱採購法)</w:t>
      </w:r>
      <w:r w:rsidR="002D01B9" w:rsidRPr="00F2217B">
        <w:rPr>
          <w:rFonts w:ascii="標楷體" w:hAnsi="標楷體" w:hint="eastAsia"/>
          <w:sz w:val="32"/>
          <w:szCs w:val="32"/>
        </w:rPr>
        <w:t>第</w:t>
      </w:r>
      <w:r w:rsidR="002D01B9" w:rsidRPr="00F2217B">
        <w:rPr>
          <w:rFonts w:ascii="標楷體" w:hAnsi="標楷體"/>
          <w:sz w:val="32"/>
          <w:szCs w:val="32"/>
        </w:rPr>
        <w:t>22</w:t>
      </w:r>
      <w:r w:rsidR="002D01B9" w:rsidRPr="00F2217B">
        <w:rPr>
          <w:rFonts w:ascii="標楷體" w:hAnsi="標楷體" w:hint="eastAsia"/>
          <w:sz w:val="32"/>
          <w:szCs w:val="32"/>
        </w:rPr>
        <w:t>條第</w:t>
      </w:r>
      <w:r w:rsidR="002D01B9" w:rsidRPr="00F2217B">
        <w:rPr>
          <w:rFonts w:ascii="標楷體" w:hAnsi="標楷體"/>
          <w:sz w:val="32"/>
          <w:szCs w:val="32"/>
        </w:rPr>
        <w:t>1</w:t>
      </w:r>
      <w:r w:rsidR="002D01B9" w:rsidRPr="00F2217B">
        <w:rPr>
          <w:rFonts w:ascii="標楷體" w:hAnsi="標楷體" w:hint="eastAsia"/>
          <w:sz w:val="32"/>
          <w:szCs w:val="32"/>
        </w:rPr>
        <w:t>項第</w:t>
      </w:r>
      <w:r w:rsidR="002D01B9" w:rsidRPr="00F2217B">
        <w:rPr>
          <w:rFonts w:ascii="標楷體" w:hAnsi="標楷體"/>
          <w:sz w:val="32"/>
          <w:szCs w:val="32"/>
        </w:rPr>
        <w:t>9</w:t>
      </w:r>
      <w:r w:rsidR="002D01B9" w:rsidRPr="00F2217B">
        <w:rPr>
          <w:rFonts w:ascii="標楷體" w:hAnsi="標楷體" w:hint="eastAsia"/>
          <w:sz w:val="32"/>
          <w:szCs w:val="32"/>
        </w:rPr>
        <w:t>款（經公開客觀評選）辦理之</w:t>
      </w:r>
      <w:r w:rsidR="00387731" w:rsidRPr="00F2217B">
        <w:rPr>
          <w:rFonts w:ascii="標楷體" w:hAnsi="標楷體" w:hint="eastAsia"/>
          <w:sz w:val="32"/>
          <w:szCs w:val="32"/>
        </w:rPr>
        <w:t>採購</w:t>
      </w:r>
      <w:r w:rsidR="002D01B9" w:rsidRPr="00F2217B">
        <w:rPr>
          <w:rFonts w:ascii="標楷體" w:hAnsi="標楷體" w:hint="eastAsia"/>
          <w:sz w:val="32"/>
          <w:szCs w:val="32"/>
        </w:rPr>
        <w:t>案件，按招標文件「契約價金之給付」、「契約價金之</w:t>
      </w:r>
      <w:r w:rsidR="0060492F" w:rsidRPr="00F2217B">
        <w:rPr>
          <w:rFonts w:ascii="標楷體" w:hAnsi="標楷體" w:hint="eastAsia"/>
          <w:sz w:val="32"/>
          <w:szCs w:val="32"/>
        </w:rPr>
        <w:t>給</w:t>
      </w:r>
      <w:r w:rsidR="002D01B9" w:rsidRPr="00F2217B">
        <w:rPr>
          <w:rFonts w:ascii="標楷體" w:hAnsi="標楷體" w:hint="eastAsia"/>
          <w:sz w:val="32"/>
          <w:szCs w:val="32"/>
        </w:rPr>
        <w:t>付條件」、「需求書」等內容，擇定</w:t>
      </w:r>
      <w:r w:rsidR="002D01B9" w:rsidRPr="00F2217B">
        <w:rPr>
          <w:rFonts w:ascii="標楷體" w:hAnsi="標楷體"/>
          <w:sz w:val="32"/>
          <w:szCs w:val="32"/>
        </w:rPr>
        <w:t>12</w:t>
      </w:r>
      <w:r w:rsidR="002D01B9" w:rsidRPr="00F2217B">
        <w:rPr>
          <w:rFonts w:ascii="標楷體" w:hAnsi="標楷體" w:hint="eastAsia"/>
          <w:sz w:val="32"/>
          <w:szCs w:val="32"/>
        </w:rPr>
        <w:t>案件</w:t>
      </w:r>
      <w:r w:rsidR="00A8623F">
        <w:rPr>
          <w:rFonts w:ascii="標楷體" w:hAnsi="標楷體" w:hint="eastAsia"/>
          <w:sz w:val="32"/>
          <w:szCs w:val="32"/>
        </w:rPr>
        <w:t>(下稱案A</w:t>
      </w:r>
      <w:proofErr w:type="gramStart"/>
      <w:r w:rsidR="00A8623F">
        <w:rPr>
          <w:rFonts w:ascii="標楷體" w:hAnsi="標楷體" w:hint="eastAsia"/>
          <w:sz w:val="32"/>
          <w:szCs w:val="32"/>
        </w:rPr>
        <w:t>至案</w:t>
      </w:r>
      <w:proofErr w:type="gramEnd"/>
      <w:r w:rsidR="00A8623F">
        <w:rPr>
          <w:rFonts w:ascii="標楷體" w:hAnsi="標楷體" w:hint="eastAsia"/>
          <w:sz w:val="32"/>
          <w:szCs w:val="32"/>
        </w:rPr>
        <w:t>L)</w:t>
      </w:r>
      <w:r w:rsidR="002F31EE" w:rsidRPr="00F2217B">
        <w:rPr>
          <w:rFonts w:ascii="標楷體" w:hAnsi="標楷體" w:hint="eastAsia"/>
          <w:sz w:val="32"/>
          <w:szCs w:val="32"/>
        </w:rPr>
        <w:t>，</w:t>
      </w:r>
      <w:bookmarkStart w:id="30" w:name="_Hlk203378482"/>
      <w:r w:rsidR="00EE152D" w:rsidRPr="00F2217B">
        <w:rPr>
          <w:rFonts w:ascii="標楷體" w:hAnsi="標楷體" w:hint="eastAsia"/>
          <w:sz w:val="32"/>
          <w:szCs w:val="32"/>
        </w:rPr>
        <w:t>分由本會中央採購稽核小組(2件)、</w:t>
      </w:r>
      <w:proofErr w:type="gramStart"/>
      <w:r w:rsidR="00EE152D" w:rsidRPr="00F2217B">
        <w:rPr>
          <w:rFonts w:ascii="標楷體" w:hAnsi="標楷體" w:hint="eastAsia"/>
          <w:sz w:val="32"/>
          <w:szCs w:val="32"/>
        </w:rPr>
        <w:t>衛福部</w:t>
      </w:r>
      <w:proofErr w:type="gramEnd"/>
      <w:r w:rsidR="00EE152D" w:rsidRPr="00F2217B">
        <w:rPr>
          <w:rFonts w:ascii="標楷體" w:hAnsi="標楷體" w:hint="eastAsia"/>
          <w:sz w:val="32"/>
          <w:szCs w:val="32"/>
        </w:rPr>
        <w:t>採購稽核小組(2件)、</w:t>
      </w:r>
      <w:r w:rsidR="00EE152D" w:rsidRPr="00F2217B">
        <w:rPr>
          <w:rFonts w:ascii="標楷體" w:hAnsi="標楷體"/>
          <w:sz w:val="32"/>
          <w:szCs w:val="32"/>
        </w:rPr>
        <w:t>6</w:t>
      </w:r>
      <w:r w:rsidR="00EE152D" w:rsidRPr="00F2217B">
        <w:rPr>
          <w:rFonts w:ascii="標楷體" w:hAnsi="標楷體" w:hint="eastAsia"/>
          <w:sz w:val="32"/>
          <w:szCs w:val="32"/>
        </w:rPr>
        <w:t>都直轄市與</w:t>
      </w:r>
      <w:r w:rsidR="00A8623F">
        <w:rPr>
          <w:rFonts w:ascii="標楷體" w:hAnsi="標楷體" w:hint="eastAsia"/>
          <w:sz w:val="32"/>
          <w:szCs w:val="32"/>
        </w:rPr>
        <w:t>○○</w:t>
      </w:r>
      <w:r w:rsidR="00EE152D" w:rsidRPr="00F2217B">
        <w:rPr>
          <w:rFonts w:ascii="標楷體" w:hAnsi="標楷體" w:hint="eastAsia"/>
          <w:sz w:val="32"/>
          <w:szCs w:val="32"/>
        </w:rPr>
        <w:t>縣及</w:t>
      </w:r>
      <w:r w:rsidR="00A8623F">
        <w:rPr>
          <w:rFonts w:ascii="標楷體" w:hAnsi="標楷體" w:hint="eastAsia"/>
          <w:sz w:val="32"/>
          <w:szCs w:val="32"/>
        </w:rPr>
        <w:t>○○</w:t>
      </w:r>
      <w:r w:rsidR="00A8623F" w:rsidRPr="00F2217B">
        <w:rPr>
          <w:rFonts w:ascii="標楷體" w:hAnsi="標楷體" w:hint="eastAsia"/>
          <w:sz w:val="32"/>
          <w:szCs w:val="32"/>
        </w:rPr>
        <w:t>縣</w:t>
      </w:r>
      <w:r w:rsidR="00EE152D" w:rsidRPr="00F2217B">
        <w:rPr>
          <w:rFonts w:ascii="標楷體" w:hAnsi="標楷體" w:hint="eastAsia"/>
          <w:sz w:val="32"/>
          <w:szCs w:val="32"/>
        </w:rPr>
        <w:t>政府採購稽核小組(各1件)，</w:t>
      </w:r>
      <w:r w:rsidR="002D01B9" w:rsidRPr="00F2217B">
        <w:rPr>
          <w:rFonts w:ascii="標楷體" w:hAnsi="標楷體" w:hint="eastAsia"/>
          <w:sz w:val="32"/>
          <w:szCs w:val="32"/>
        </w:rPr>
        <w:t>分工辦理專案稽核</w:t>
      </w:r>
      <w:bookmarkEnd w:id="30"/>
      <w:r w:rsidR="002D01B9" w:rsidRPr="00F2217B">
        <w:rPr>
          <w:rFonts w:ascii="標楷體" w:hAnsi="標楷體" w:hint="eastAsia"/>
          <w:sz w:val="32"/>
          <w:szCs w:val="32"/>
        </w:rPr>
        <w:t>。</w:t>
      </w:r>
      <w:r w:rsidR="007B79C5" w:rsidRPr="00F2217B">
        <w:rPr>
          <w:rFonts w:ascii="標楷體" w:hAnsi="標楷體" w:hint="eastAsia"/>
          <w:sz w:val="32"/>
          <w:szCs w:val="32"/>
        </w:rPr>
        <w:t>後續</w:t>
      </w:r>
      <w:r w:rsidR="000E70B1" w:rsidRPr="00F2217B">
        <w:rPr>
          <w:rFonts w:ascii="標楷體" w:hAnsi="標楷體" w:hint="eastAsia"/>
          <w:sz w:val="32"/>
          <w:szCs w:val="32"/>
        </w:rPr>
        <w:t>並由本會</w:t>
      </w:r>
      <w:r w:rsidR="007B79C5" w:rsidRPr="00F2217B">
        <w:rPr>
          <w:rFonts w:ascii="標楷體" w:hAnsi="標楷體" w:hint="eastAsia"/>
          <w:sz w:val="32"/>
          <w:szCs w:val="32"/>
        </w:rPr>
        <w:t>彙整各稽核小組之專案稽核結果，</w:t>
      </w:r>
      <w:r w:rsidR="000E70B1" w:rsidRPr="00F2217B">
        <w:rPr>
          <w:rFonts w:ascii="標楷體" w:hAnsi="標楷體" w:hint="eastAsia"/>
          <w:sz w:val="32"/>
          <w:szCs w:val="32"/>
        </w:rPr>
        <w:t>提出</w:t>
      </w:r>
      <w:r w:rsidR="002F31EE" w:rsidRPr="00F2217B">
        <w:rPr>
          <w:rFonts w:ascii="標楷體" w:hAnsi="標楷體" w:hint="eastAsia"/>
          <w:sz w:val="32"/>
          <w:szCs w:val="32"/>
        </w:rPr>
        <w:t>本</w:t>
      </w:r>
      <w:r w:rsidR="000E70B1" w:rsidRPr="00F2217B">
        <w:rPr>
          <w:rFonts w:ascii="標楷體" w:hAnsi="標楷體" w:hint="eastAsia"/>
          <w:sz w:val="32"/>
          <w:szCs w:val="32"/>
        </w:rPr>
        <w:t>報告，</w:t>
      </w:r>
      <w:r w:rsidR="007B79C5" w:rsidRPr="00F2217B">
        <w:rPr>
          <w:rFonts w:ascii="標楷體" w:hAnsi="標楷體" w:hint="eastAsia"/>
          <w:sz w:val="32"/>
          <w:szCs w:val="32"/>
        </w:rPr>
        <w:t>期能就個案缺失檢視目前社會福利類採購</w:t>
      </w:r>
      <w:r w:rsidR="002F31EE" w:rsidRPr="00F2217B">
        <w:rPr>
          <w:rFonts w:ascii="標楷體" w:hAnsi="標楷體" w:hint="eastAsia"/>
          <w:sz w:val="32"/>
          <w:szCs w:val="32"/>
        </w:rPr>
        <w:t>制度</w:t>
      </w:r>
      <w:r w:rsidR="007B79C5" w:rsidRPr="00F2217B">
        <w:rPr>
          <w:rFonts w:ascii="標楷體" w:hAnsi="標楷體" w:hint="eastAsia"/>
          <w:sz w:val="32"/>
          <w:szCs w:val="32"/>
        </w:rPr>
        <w:t>有無應改善之處，並提</w:t>
      </w:r>
      <w:r w:rsidR="007B79C5" w:rsidRPr="00F2217B">
        <w:rPr>
          <w:rFonts w:ascii="標楷體" w:hAnsi="標楷體" w:hint="eastAsia"/>
          <w:sz w:val="32"/>
          <w:szCs w:val="32"/>
        </w:rPr>
        <w:lastRenderedPageBreak/>
        <w:t>出精進改善建議，</w:t>
      </w:r>
      <w:r w:rsidR="002F31EE" w:rsidRPr="00F2217B">
        <w:rPr>
          <w:rFonts w:ascii="標楷體" w:hAnsi="標楷體" w:hint="eastAsia"/>
          <w:sz w:val="32"/>
          <w:szCs w:val="32"/>
        </w:rPr>
        <w:t>以</w:t>
      </w:r>
      <w:r w:rsidR="007B79C5" w:rsidRPr="00F2217B">
        <w:rPr>
          <w:rFonts w:ascii="標楷體" w:hAnsi="標楷體" w:hint="eastAsia"/>
          <w:sz w:val="32"/>
          <w:szCs w:val="32"/>
        </w:rPr>
        <w:t>提升</w:t>
      </w:r>
      <w:r w:rsidR="002F31EE" w:rsidRPr="00F2217B">
        <w:rPr>
          <w:rFonts w:ascii="標楷體" w:hAnsi="標楷體" w:hint="eastAsia"/>
          <w:sz w:val="32"/>
          <w:szCs w:val="32"/>
        </w:rPr>
        <w:t>社福</w:t>
      </w:r>
      <w:r w:rsidR="007B79C5" w:rsidRPr="00F2217B">
        <w:rPr>
          <w:rFonts w:ascii="標楷體" w:hAnsi="標楷體" w:hint="eastAsia"/>
          <w:sz w:val="32"/>
          <w:szCs w:val="32"/>
        </w:rPr>
        <w:t>採購之品質及效率。</w:t>
      </w:r>
    </w:p>
    <w:p w14:paraId="34934859" w14:textId="670D56CD" w:rsidR="00D46577" w:rsidRPr="00F2217B" w:rsidRDefault="00D46577" w:rsidP="00D935CD">
      <w:pPr>
        <w:spacing w:line="300" w:lineRule="auto"/>
        <w:outlineLvl w:val="0"/>
        <w:rPr>
          <w:rFonts w:ascii="標楷體" w:hAnsi="標楷體" w:cs="Arial"/>
          <w:b/>
          <w:sz w:val="32"/>
          <w:szCs w:val="32"/>
        </w:rPr>
      </w:pPr>
      <w:bookmarkStart w:id="31" w:name="_Toc378674196"/>
      <w:bookmarkStart w:id="32" w:name="_Toc123998439"/>
      <w:bookmarkStart w:id="33" w:name="_Toc183163052"/>
      <w:r w:rsidRPr="00F2217B">
        <w:rPr>
          <w:rFonts w:ascii="標楷體" w:hAnsi="標楷體" w:cs="Arial"/>
          <w:b/>
          <w:sz w:val="32"/>
          <w:szCs w:val="32"/>
        </w:rPr>
        <w:t>貳、</w:t>
      </w:r>
      <w:bookmarkEnd w:id="31"/>
      <w:bookmarkEnd w:id="32"/>
      <w:r w:rsidR="004822D8" w:rsidRPr="00F2217B">
        <w:rPr>
          <w:rFonts w:ascii="標楷體" w:hAnsi="標楷體" w:cs="Arial" w:hint="eastAsia"/>
          <w:b/>
          <w:sz w:val="32"/>
          <w:szCs w:val="32"/>
        </w:rPr>
        <w:t>標案基本資料</w:t>
      </w:r>
      <w:bookmarkEnd w:id="33"/>
      <w:r w:rsidR="00A8623F">
        <w:rPr>
          <w:rFonts w:ascii="標楷體" w:hAnsi="標楷體" w:cs="Arial" w:hint="eastAsia"/>
          <w:b/>
          <w:sz w:val="32"/>
          <w:szCs w:val="32"/>
        </w:rPr>
        <w:t>(略)</w:t>
      </w:r>
    </w:p>
    <w:p w14:paraId="20F24B3D" w14:textId="77777777" w:rsidR="00F95A90" w:rsidRPr="00F2217B" w:rsidRDefault="003575DE" w:rsidP="00315167">
      <w:pPr>
        <w:numPr>
          <w:ilvl w:val="0"/>
          <w:numId w:val="2"/>
        </w:numPr>
        <w:tabs>
          <w:tab w:val="num" w:pos="574"/>
          <w:tab w:val="left" w:pos="616"/>
          <w:tab w:val="left" w:pos="686"/>
          <w:tab w:val="left" w:pos="851"/>
          <w:tab w:val="num" w:pos="1440"/>
        </w:tabs>
        <w:spacing w:line="300" w:lineRule="auto"/>
        <w:ind w:left="1304" w:hanging="1298"/>
        <w:jc w:val="both"/>
        <w:outlineLvl w:val="0"/>
        <w:rPr>
          <w:rFonts w:ascii="標楷體" w:hAnsi="標楷體"/>
          <w:sz w:val="32"/>
          <w:szCs w:val="32"/>
        </w:rPr>
      </w:pPr>
      <w:bookmarkStart w:id="34" w:name="_Toc183163053"/>
      <w:r w:rsidRPr="00F2217B">
        <w:rPr>
          <w:rFonts w:ascii="標楷體" w:hAnsi="標楷體" w:hint="eastAsia"/>
          <w:b/>
          <w:sz w:val="32"/>
          <w:szCs w:val="32"/>
        </w:rPr>
        <w:t>稽核過程與</w:t>
      </w:r>
      <w:r w:rsidR="00F95A90" w:rsidRPr="00F2217B">
        <w:rPr>
          <w:rFonts w:ascii="標楷體" w:hAnsi="標楷體" w:hint="eastAsia"/>
          <w:b/>
          <w:sz w:val="32"/>
          <w:szCs w:val="32"/>
        </w:rPr>
        <w:t>結果：</w:t>
      </w:r>
      <w:bookmarkEnd w:id="34"/>
    </w:p>
    <w:p w14:paraId="269C8F64" w14:textId="53DDD8D1" w:rsidR="008D1E86" w:rsidRPr="00F2217B" w:rsidRDefault="00556D8F" w:rsidP="00540CDC">
      <w:pPr>
        <w:tabs>
          <w:tab w:val="num" w:pos="1080"/>
        </w:tabs>
        <w:adjustRightInd w:val="0"/>
        <w:spacing w:line="300" w:lineRule="auto"/>
        <w:ind w:left="278" w:firstLineChars="223" w:firstLine="714"/>
        <w:jc w:val="both"/>
        <w:rPr>
          <w:rFonts w:ascii="標楷體" w:hAnsi="標楷體"/>
          <w:sz w:val="32"/>
          <w:szCs w:val="32"/>
        </w:rPr>
      </w:pPr>
      <w:r w:rsidRPr="00F2217B">
        <w:rPr>
          <w:rFonts w:ascii="標楷體" w:hAnsi="標楷體" w:hint="eastAsia"/>
          <w:sz w:val="32"/>
          <w:szCs w:val="32"/>
        </w:rPr>
        <w:t>為使本案稽核作業順利進行，讓各案稽核人員瞭解稽核緣起、目的及</w:t>
      </w:r>
      <w:r w:rsidR="0024086E" w:rsidRPr="00F2217B">
        <w:rPr>
          <w:rFonts w:ascii="標楷體" w:hAnsi="標楷體" w:hint="eastAsia"/>
          <w:sz w:val="32"/>
          <w:szCs w:val="32"/>
        </w:rPr>
        <w:t>社會團體反映問題</w:t>
      </w:r>
      <w:r w:rsidRPr="00F2217B">
        <w:rPr>
          <w:rFonts w:ascii="標楷體" w:hAnsi="標楷體" w:hint="eastAsia"/>
          <w:sz w:val="32"/>
          <w:szCs w:val="32"/>
        </w:rPr>
        <w:t>，</w:t>
      </w:r>
      <w:bookmarkStart w:id="35" w:name="_Hlk201911213"/>
      <w:r w:rsidR="008D1E86" w:rsidRPr="00F2217B">
        <w:rPr>
          <w:rFonts w:ascii="標楷體" w:hAnsi="標楷體" w:hint="eastAsia"/>
          <w:sz w:val="32"/>
          <w:szCs w:val="32"/>
        </w:rPr>
        <w:t>並對齊稽核重點事項與作業期程，</w:t>
      </w:r>
      <w:proofErr w:type="gramStart"/>
      <w:r w:rsidR="008D1E86" w:rsidRPr="00F2217B">
        <w:rPr>
          <w:rFonts w:ascii="標楷體" w:hAnsi="標楷體" w:hint="eastAsia"/>
          <w:sz w:val="32"/>
          <w:szCs w:val="32"/>
        </w:rPr>
        <w:t>俾</w:t>
      </w:r>
      <w:proofErr w:type="gramEnd"/>
      <w:r w:rsidR="008D1E86" w:rsidRPr="00F2217B">
        <w:rPr>
          <w:rFonts w:ascii="標楷體" w:hAnsi="標楷體"/>
          <w:sz w:val="32"/>
          <w:szCs w:val="32"/>
        </w:rPr>
        <w:t>能就個案缺失發現社會福利類採購之共通性問題，並提出改善建議，</w:t>
      </w:r>
      <w:proofErr w:type="gramStart"/>
      <w:r w:rsidR="008D1E86" w:rsidRPr="00F2217B">
        <w:rPr>
          <w:rFonts w:ascii="標楷體" w:hAnsi="標楷體" w:hint="eastAsia"/>
          <w:sz w:val="32"/>
          <w:szCs w:val="32"/>
        </w:rPr>
        <w:t>爰</w:t>
      </w:r>
      <w:proofErr w:type="gramEnd"/>
      <w:r w:rsidR="008D1E86" w:rsidRPr="00F2217B">
        <w:rPr>
          <w:rFonts w:ascii="標楷體" w:hAnsi="標楷體" w:hint="eastAsia"/>
          <w:sz w:val="32"/>
          <w:szCs w:val="32"/>
        </w:rPr>
        <w:t>本會於114年5</w:t>
      </w:r>
      <w:r w:rsidR="008877F2" w:rsidRPr="00F2217B">
        <w:rPr>
          <w:rFonts w:ascii="標楷體" w:hAnsi="標楷體" w:hint="eastAsia"/>
          <w:sz w:val="32"/>
          <w:szCs w:val="32"/>
        </w:rPr>
        <w:t>月</w:t>
      </w:r>
      <w:r w:rsidR="008D1E86" w:rsidRPr="00F2217B">
        <w:rPr>
          <w:rFonts w:ascii="標楷體" w:hAnsi="標楷體" w:hint="eastAsia"/>
          <w:sz w:val="32"/>
          <w:szCs w:val="32"/>
        </w:rPr>
        <w:t>1日</w:t>
      </w:r>
      <w:r w:rsidR="00A5387B" w:rsidRPr="00F2217B">
        <w:rPr>
          <w:rFonts w:ascii="標楷體" w:hAnsi="標楷體" w:hint="eastAsia"/>
          <w:sz w:val="32"/>
          <w:szCs w:val="32"/>
        </w:rPr>
        <w:t>邀集</w:t>
      </w:r>
      <w:proofErr w:type="gramStart"/>
      <w:r w:rsidR="00A5387B" w:rsidRPr="00F2217B">
        <w:rPr>
          <w:rFonts w:ascii="標楷體" w:hAnsi="標楷體" w:hint="eastAsia"/>
          <w:sz w:val="32"/>
          <w:szCs w:val="32"/>
        </w:rPr>
        <w:t>衛福部</w:t>
      </w:r>
      <w:proofErr w:type="gramEnd"/>
      <w:r w:rsidR="00A5387B" w:rsidRPr="00F2217B">
        <w:rPr>
          <w:rFonts w:ascii="標楷體" w:hAnsi="標楷體" w:hint="eastAsia"/>
          <w:sz w:val="32"/>
          <w:szCs w:val="32"/>
        </w:rPr>
        <w:t>、</w:t>
      </w:r>
      <w:r w:rsidR="00FB701C" w:rsidRPr="00F2217B">
        <w:rPr>
          <w:rFonts w:ascii="標楷體" w:hAnsi="標楷體"/>
          <w:sz w:val="32"/>
          <w:szCs w:val="32"/>
        </w:rPr>
        <w:t>6</w:t>
      </w:r>
      <w:r w:rsidR="00FB701C" w:rsidRPr="00F2217B">
        <w:rPr>
          <w:rFonts w:ascii="標楷體" w:hAnsi="標楷體" w:hint="eastAsia"/>
          <w:sz w:val="32"/>
          <w:szCs w:val="32"/>
        </w:rPr>
        <w:t>都直轄市與</w:t>
      </w:r>
      <w:r w:rsidR="00FB701C">
        <w:rPr>
          <w:rFonts w:ascii="標楷體" w:hAnsi="標楷體" w:hint="eastAsia"/>
          <w:sz w:val="32"/>
          <w:szCs w:val="32"/>
        </w:rPr>
        <w:t>○○</w:t>
      </w:r>
      <w:r w:rsidR="00FB701C" w:rsidRPr="00F2217B">
        <w:rPr>
          <w:rFonts w:ascii="標楷體" w:hAnsi="標楷體" w:hint="eastAsia"/>
          <w:sz w:val="32"/>
          <w:szCs w:val="32"/>
        </w:rPr>
        <w:t>縣及</w:t>
      </w:r>
      <w:r w:rsidR="00FB701C">
        <w:rPr>
          <w:rFonts w:ascii="標楷體" w:hAnsi="標楷體" w:hint="eastAsia"/>
          <w:sz w:val="32"/>
          <w:szCs w:val="32"/>
        </w:rPr>
        <w:t>○○</w:t>
      </w:r>
      <w:r w:rsidR="00FB701C" w:rsidRPr="00F2217B">
        <w:rPr>
          <w:rFonts w:ascii="標楷體" w:hAnsi="標楷體" w:hint="eastAsia"/>
          <w:sz w:val="32"/>
          <w:szCs w:val="32"/>
        </w:rPr>
        <w:t>縣政府採購稽核小組</w:t>
      </w:r>
      <w:r w:rsidR="0093516F" w:rsidRPr="00F2217B">
        <w:rPr>
          <w:rFonts w:ascii="標楷體" w:hAnsi="標楷體" w:hint="eastAsia"/>
          <w:sz w:val="32"/>
          <w:szCs w:val="32"/>
        </w:rPr>
        <w:t>，</w:t>
      </w:r>
      <w:r w:rsidR="008D1E86" w:rsidRPr="00F2217B">
        <w:rPr>
          <w:rFonts w:ascii="標楷體" w:hAnsi="標楷體" w:hint="eastAsia"/>
          <w:sz w:val="32"/>
          <w:szCs w:val="32"/>
        </w:rPr>
        <w:t>召開啟動會議。</w:t>
      </w:r>
    </w:p>
    <w:bookmarkEnd w:id="35"/>
    <w:p w14:paraId="690C89AC" w14:textId="1FF3EBE6" w:rsidR="00556D8F" w:rsidRPr="00F2217B" w:rsidRDefault="00556D8F" w:rsidP="00472F09">
      <w:pPr>
        <w:tabs>
          <w:tab w:val="num" w:pos="1080"/>
        </w:tabs>
        <w:adjustRightInd w:val="0"/>
        <w:spacing w:line="300" w:lineRule="auto"/>
        <w:ind w:left="278" w:firstLineChars="223" w:firstLine="714"/>
        <w:jc w:val="both"/>
        <w:rPr>
          <w:rFonts w:ascii="標楷體" w:hAnsi="標楷體"/>
          <w:sz w:val="32"/>
          <w:szCs w:val="32"/>
        </w:rPr>
      </w:pPr>
      <w:r w:rsidRPr="00F2217B">
        <w:rPr>
          <w:rFonts w:ascii="標楷體" w:hAnsi="標楷體" w:hint="eastAsia"/>
          <w:sz w:val="32"/>
          <w:szCs w:val="32"/>
        </w:rPr>
        <w:t>後續本會中央採購稽核小組及</w:t>
      </w:r>
      <w:r w:rsidR="008877F2" w:rsidRPr="00F2217B">
        <w:rPr>
          <w:rFonts w:ascii="標楷體" w:hAnsi="標楷體" w:hint="eastAsia"/>
          <w:sz w:val="32"/>
          <w:szCs w:val="32"/>
        </w:rPr>
        <w:t>其它</w:t>
      </w:r>
      <w:r w:rsidRPr="00F2217B">
        <w:rPr>
          <w:rFonts w:ascii="標楷體" w:hAnsi="標楷體" w:hint="eastAsia"/>
          <w:sz w:val="32"/>
          <w:szCs w:val="32"/>
        </w:rPr>
        <w:t>採購稽核小組依稽核作業規則及程序辦理稽核，各案稽核會議時間彙整如下表:</w:t>
      </w:r>
      <w:r w:rsidR="00A8623F">
        <w:rPr>
          <w:rFonts w:ascii="標楷體" w:hAnsi="標楷體" w:hint="eastAsia"/>
          <w:sz w:val="32"/>
          <w:szCs w:val="32"/>
        </w:rPr>
        <w:t>(略)</w:t>
      </w:r>
    </w:p>
    <w:p w14:paraId="3EFC84E5" w14:textId="0D4AB87D" w:rsidR="008C6872" w:rsidRPr="00F2217B" w:rsidRDefault="00884CAE" w:rsidP="007430BC">
      <w:pPr>
        <w:tabs>
          <w:tab w:val="num" w:pos="1080"/>
        </w:tabs>
        <w:adjustRightInd w:val="0"/>
        <w:spacing w:line="300" w:lineRule="auto"/>
        <w:ind w:left="278" w:firstLineChars="223" w:firstLine="714"/>
        <w:jc w:val="both"/>
        <w:rPr>
          <w:rFonts w:ascii="標楷體" w:hAnsi="標楷體"/>
          <w:sz w:val="32"/>
          <w:szCs w:val="32"/>
        </w:rPr>
      </w:pPr>
      <w:r w:rsidRPr="00F2217B">
        <w:rPr>
          <w:rFonts w:ascii="標楷體" w:hAnsi="標楷體" w:hint="eastAsia"/>
          <w:sz w:val="32"/>
          <w:szCs w:val="32"/>
        </w:rPr>
        <w:t>上開</w:t>
      </w:r>
      <w:r w:rsidR="00D40325" w:rsidRPr="00F2217B">
        <w:rPr>
          <w:rFonts w:ascii="標楷體" w:hAnsi="標楷體" w:hint="eastAsia"/>
          <w:sz w:val="32"/>
          <w:szCs w:val="32"/>
        </w:rPr>
        <w:t>12</w:t>
      </w:r>
      <w:r w:rsidRPr="00F2217B">
        <w:rPr>
          <w:rFonts w:ascii="標楷體" w:hAnsi="標楷體" w:hint="eastAsia"/>
          <w:sz w:val="32"/>
          <w:szCs w:val="32"/>
        </w:rPr>
        <w:t>件專案稽核案件之稽核監督結果，詳如附件1至附件</w:t>
      </w:r>
      <w:r w:rsidR="00D40325" w:rsidRPr="00F2217B">
        <w:rPr>
          <w:rFonts w:ascii="標楷體" w:hAnsi="標楷體" w:hint="eastAsia"/>
          <w:sz w:val="32"/>
          <w:szCs w:val="32"/>
        </w:rPr>
        <w:t>12</w:t>
      </w:r>
      <w:r w:rsidRPr="00F2217B">
        <w:rPr>
          <w:rFonts w:ascii="標楷體" w:hAnsi="標楷體" w:hint="eastAsia"/>
          <w:sz w:val="32"/>
          <w:szCs w:val="32"/>
        </w:rPr>
        <w:t>。就個案缺失，除依「採購稽核小組作業規則」第</w:t>
      </w:r>
      <w:r w:rsidR="001311B6" w:rsidRPr="00F2217B">
        <w:rPr>
          <w:rFonts w:ascii="標楷體" w:hAnsi="標楷體" w:hint="eastAsia"/>
          <w:sz w:val="32"/>
          <w:szCs w:val="32"/>
        </w:rPr>
        <w:t>14</w:t>
      </w:r>
      <w:r w:rsidRPr="00F2217B">
        <w:rPr>
          <w:rFonts w:ascii="標楷體" w:hAnsi="標楷體" w:hint="eastAsia"/>
          <w:sz w:val="32"/>
          <w:szCs w:val="32"/>
        </w:rPr>
        <w:t>條第1項規定，請</w:t>
      </w:r>
      <w:r w:rsidR="00D40325" w:rsidRPr="00F2217B">
        <w:rPr>
          <w:rFonts w:ascii="標楷體" w:hAnsi="標楷體" w:hint="eastAsia"/>
          <w:sz w:val="32"/>
          <w:szCs w:val="32"/>
        </w:rPr>
        <w:t>各受稽核機關</w:t>
      </w:r>
      <w:r w:rsidRPr="00F2217B">
        <w:rPr>
          <w:rFonts w:ascii="標楷體" w:hAnsi="標楷體" w:hint="eastAsia"/>
          <w:sz w:val="32"/>
          <w:szCs w:val="32"/>
        </w:rPr>
        <w:t>提出改正措施外，茲彙整重點缺失整理如下：</w:t>
      </w:r>
    </w:p>
    <w:p w14:paraId="4E095E5D" w14:textId="751017F0" w:rsidR="00007E84" w:rsidRPr="00F2217B" w:rsidRDefault="00555E8F" w:rsidP="00D50755">
      <w:pPr>
        <w:spacing w:line="300" w:lineRule="auto"/>
        <w:ind w:left="2309" w:hangingChars="721" w:hanging="2309"/>
        <w:jc w:val="both"/>
        <w:outlineLvl w:val="0"/>
        <w:rPr>
          <w:rFonts w:ascii="標楷體" w:hAnsi="標楷體"/>
          <w:b/>
          <w:sz w:val="32"/>
          <w:szCs w:val="32"/>
        </w:rPr>
      </w:pPr>
      <w:bookmarkStart w:id="36" w:name="_Toc183163056"/>
      <w:r w:rsidRPr="00F2217B">
        <w:rPr>
          <w:rFonts w:ascii="標楷體" w:hAnsi="標楷體" w:hint="eastAsia"/>
          <w:b/>
          <w:sz w:val="32"/>
          <w:szCs w:val="32"/>
        </w:rPr>
        <w:t>一、</w:t>
      </w:r>
      <w:bookmarkEnd w:id="36"/>
      <w:r w:rsidR="009427AD" w:rsidRPr="00F2217B">
        <w:rPr>
          <w:rFonts w:ascii="標楷體" w:hAnsi="標楷體" w:hint="eastAsia"/>
          <w:b/>
          <w:sz w:val="32"/>
          <w:szCs w:val="32"/>
          <w:u w:val="single"/>
        </w:rPr>
        <w:t>前置</w:t>
      </w:r>
      <w:r w:rsidR="00007E84" w:rsidRPr="00F2217B">
        <w:rPr>
          <w:rFonts w:ascii="標楷體" w:hAnsi="標楷體" w:hint="eastAsia"/>
          <w:b/>
          <w:sz w:val="32"/>
          <w:szCs w:val="32"/>
          <w:u w:val="single"/>
        </w:rPr>
        <w:t>階段</w:t>
      </w:r>
      <w:r w:rsidR="00007E84" w:rsidRPr="00F2217B">
        <w:rPr>
          <w:rFonts w:ascii="標楷體" w:hAnsi="標楷體" w:hint="eastAsia"/>
          <w:b/>
          <w:sz w:val="32"/>
          <w:szCs w:val="32"/>
        </w:rPr>
        <w:t>：</w:t>
      </w:r>
      <w:r w:rsidR="004B0EF1" w:rsidRPr="00F2217B">
        <w:rPr>
          <w:rFonts w:ascii="標楷體" w:hAnsi="標楷體" w:hint="eastAsia"/>
          <w:b/>
          <w:sz w:val="32"/>
          <w:szCs w:val="32"/>
        </w:rPr>
        <w:t>委託</w:t>
      </w:r>
      <w:r w:rsidR="00084C7E" w:rsidRPr="00F2217B">
        <w:rPr>
          <w:rFonts w:ascii="標楷體" w:hAnsi="標楷體" w:hint="eastAsia"/>
          <w:b/>
          <w:sz w:val="32"/>
          <w:szCs w:val="32"/>
        </w:rPr>
        <w:t>服務費用</w:t>
      </w:r>
      <w:r w:rsidR="00DC5824" w:rsidRPr="00F2217B">
        <w:rPr>
          <w:rFonts w:ascii="標楷體" w:hAnsi="標楷體" w:hint="eastAsia"/>
          <w:b/>
          <w:sz w:val="32"/>
          <w:szCs w:val="32"/>
        </w:rPr>
        <w:t>欠缺</w:t>
      </w:r>
      <w:r w:rsidR="009427AD" w:rsidRPr="00F2217B">
        <w:rPr>
          <w:rFonts w:ascii="標楷體" w:hAnsi="標楷體" w:hint="eastAsia"/>
          <w:b/>
          <w:sz w:val="32"/>
          <w:szCs w:val="32"/>
        </w:rPr>
        <w:t>編列</w:t>
      </w:r>
      <w:r w:rsidR="005A575F" w:rsidRPr="00F2217B">
        <w:rPr>
          <w:rFonts w:ascii="標楷體" w:hAnsi="標楷體" w:hint="eastAsia"/>
          <w:b/>
          <w:sz w:val="32"/>
          <w:szCs w:val="32"/>
        </w:rPr>
        <w:t>指引或</w:t>
      </w:r>
      <w:r w:rsidR="004B0EF1" w:rsidRPr="00F2217B">
        <w:rPr>
          <w:rFonts w:ascii="標楷體" w:hAnsi="標楷體" w:hint="eastAsia"/>
          <w:b/>
          <w:sz w:val="32"/>
          <w:szCs w:val="32"/>
        </w:rPr>
        <w:t>標</w:t>
      </w:r>
      <w:r w:rsidR="00D20639" w:rsidRPr="00F2217B">
        <w:rPr>
          <w:rFonts w:ascii="標楷體" w:hAnsi="標楷體" w:hint="eastAsia"/>
          <w:b/>
          <w:sz w:val="32"/>
          <w:szCs w:val="32"/>
        </w:rPr>
        <w:t>準</w:t>
      </w:r>
      <w:r w:rsidR="009401EC" w:rsidRPr="00F2217B">
        <w:rPr>
          <w:rFonts w:ascii="標楷體" w:hAnsi="標楷體" w:hint="eastAsia"/>
          <w:b/>
          <w:sz w:val="32"/>
          <w:szCs w:val="32"/>
        </w:rPr>
        <w:t>；</w:t>
      </w:r>
      <w:r w:rsidR="00DC5824" w:rsidRPr="00F2217B">
        <w:rPr>
          <w:rFonts w:ascii="標楷體" w:hAnsi="標楷體" w:hint="eastAsia"/>
          <w:b/>
          <w:sz w:val="32"/>
          <w:szCs w:val="32"/>
        </w:rPr>
        <w:t>部分案件</w:t>
      </w:r>
      <w:r w:rsidR="00C54543" w:rsidRPr="00F2217B">
        <w:rPr>
          <w:rFonts w:ascii="標楷體" w:hAnsi="標楷體" w:hint="eastAsia"/>
          <w:b/>
          <w:sz w:val="32"/>
          <w:szCs w:val="32"/>
        </w:rPr>
        <w:t>亦</w:t>
      </w:r>
      <w:r w:rsidR="00DC5824" w:rsidRPr="00F2217B">
        <w:rPr>
          <w:rFonts w:ascii="標楷體" w:hAnsi="標楷體" w:hint="eastAsia"/>
          <w:b/>
          <w:sz w:val="32"/>
          <w:szCs w:val="32"/>
        </w:rPr>
        <w:t>有</w:t>
      </w:r>
      <w:r w:rsidR="005A575F" w:rsidRPr="00F2217B">
        <w:rPr>
          <w:rFonts w:ascii="標楷體" w:hAnsi="標楷體" w:hint="eastAsia"/>
          <w:b/>
          <w:sz w:val="32"/>
          <w:szCs w:val="32"/>
        </w:rPr>
        <w:t>編列</w:t>
      </w:r>
      <w:r w:rsidR="00F14DF8" w:rsidRPr="00F2217B">
        <w:rPr>
          <w:rFonts w:ascii="標楷體" w:hAnsi="標楷體" w:hint="eastAsia"/>
          <w:b/>
          <w:sz w:val="32"/>
          <w:szCs w:val="32"/>
        </w:rPr>
        <w:t>漏項</w:t>
      </w:r>
      <w:r w:rsidR="005A575F" w:rsidRPr="00F2217B">
        <w:rPr>
          <w:rFonts w:ascii="標楷體" w:hAnsi="標楷體" w:hint="eastAsia"/>
          <w:b/>
          <w:sz w:val="32"/>
          <w:szCs w:val="32"/>
        </w:rPr>
        <w:t>或</w:t>
      </w:r>
      <w:r w:rsidR="00DC5824" w:rsidRPr="00F2217B">
        <w:rPr>
          <w:rFonts w:ascii="標楷體" w:hAnsi="標楷體" w:hint="eastAsia"/>
          <w:b/>
          <w:sz w:val="32"/>
          <w:szCs w:val="32"/>
        </w:rPr>
        <w:t>缺</w:t>
      </w:r>
      <w:r w:rsidR="00C54543" w:rsidRPr="00F2217B">
        <w:rPr>
          <w:rFonts w:ascii="標楷體" w:hAnsi="標楷體" w:hint="eastAsia"/>
          <w:b/>
          <w:sz w:val="32"/>
          <w:szCs w:val="32"/>
        </w:rPr>
        <w:t>乏</w:t>
      </w:r>
      <w:r w:rsidR="00F14DF8" w:rsidRPr="00F2217B">
        <w:rPr>
          <w:rFonts w:ascii="標楷體" w:hAnsi="標楷體" w:hint="eastAsia"/>
          <w:b/>
          <w:sz w:val="32"/>
          <w:szCs w:val="32"/>
        </w:rPr>
        <w:t>量化分析</w:t>
      </w:r>
      <w:r w:rsidR="00DC5824" w:rsidRPr="00F2217B">
        <w:rPr>
          <w:rFonts w:ascii="標楷體" w:hAnsi="標楷體" w:hint="eastAsia"/>
          <w:b/>
          <w:sz w:val="32"/>
          <w:szCs w:val="32"/>
        </w:rPr>
        <w:t>，致</w:t>
      </w:r>
      <w:r w:rsidR="00DC5824" w:rsidRPr="00F2217B">
        <w:rPr>
          <w:rFonts w:ascii="標楷體" w:hAnsi="標楷體"/>
          <w:b/>
          <w:sz w:val="32"/>
          <w:szCs w:val="32"/>
        </w:rPr>
        <w:t>服務</w:t>
      </w:r>
      <w:r w:rsidR="00DC5824" w:rsidRPr="00F2217B">
        <w:rPr>
          <w:rFonts w:ascii="標楷體" w:hAnsi="標楷體" w:hint="eastAsia"/>
          <w:b/>
          <w:sz w:val="32"/>
          <w:szCs w:val="32"/>
        </w:rPr>
        <w:t>費</w:t>
      </w:r>
      <w:r w:rsidR="00DC5824" w:rsidRPr="00F2217B">
        <w:rPr>
          <w:rFonts w:ascii="標楷體" w:hAnsi="標楷體"/>
          <w:b/>
          <w:sz w:val="32"/>
          <w:szCs w:val="32"/>
        </w:rPr>
        <w:t>用</w:t>
      </w:r>
      <w:r w:rsidR="005A575F" w:rsidRPr="00F2217B">
        <w:rPr>
          <w:rFonts w:ascii="標楷體" w:hAnsi="標楷體" w:hint="eastAsia"/>
          <w:b/>
          <w:sz w:val="32"/>
          <w:szCs w:val="32"/>
        </w:rPr>
        <w:t>有</w:t>
      </w:r>
      <w:r w:rsidR="00DC5824" w:rsidRPr="00F2217B">
        <w:rPr>
          <w:rFonts w:ascii="標楷體" w:hAnsi="標楷體"/>
          <w:b/>
          <w:sz w:val="32"/>
          <w:szCs w:val="32"/>
        </w:rPr>
        <w:t>偏低</w:t>
      </w:r>
      <w:r w:rsidR="00DC5824" w:rsidRPr="00F2217B">
        <w:rPr>
          <w:rFonts w:ascii="標楷體" w:hAnsi="標楷體" w:hint="eastAsia"/>
          <w:b/>
          <w:sz w:val="32"/>
          <w:szCs w:val="32"/>
        </w:rPr>
        <w:t>或不足</w:t>
      </w:r>
      <w:r w:rsidR="00F2199C" w:rsidRPr="00F2217B">
        <w:rPr>
          <w:rFonts w:ascii="標楷體" w:hAnsi="標楷體" w:hint="eastAsia"/>
          <w:b/>
          <w:sz w:val="32"/>
          <w:szCs w:val="32"/>
        </w:rPr>
        <w:t>之情事</w:t>
      </w:r>
      <w:r w:rsidR="00007E84" w:rsidRPr="00F2217B">
        <w:rPr>
          <w:rFonts w:ascii="標楷體" w:hAnsi="標楷體" w:hint="eastAsia"/>
          <w:b/>
          <w:sz w:val="32"/>
          <w:szCs w:val="32"/>
        </w:rPr>
        <w:t>。</w:t>
      </w:r>
    </w:p>
    <w:p w14:paraId="5875ED86" w14:textId="77777777" w:rsidR="00007E84" w:rsidRPr="00F2217B" w:rsidRDefault="00007E84" w:rsidP="007430BC">
      <w:pPr>
        <w:spacing w:line="300" w:lineRule="auto"/>
        <w:ind w:leftChars="279" w:left="672" w:hanging="2"/>
        <w:jc w:val="both"/>
        <w:outlineLvl w:val="1"/>
        <w:rPr>
          <w:rFonts w:ascii="標楷體" w:hAnsi="標楷體"/>
          <w:b/>
          <w:sz w:val="32"/>
          <w:szCs w:val="32"/>
        </w:rPr>
      </w:pPr>
      <w:r w:rsidRPr="00F2217B">
        <w:rPr>
          <w:rFonts w:ascii="標楷體" w:hAnsi="標楷體" w:hint="eastAsia"/>
          <w:b/>
          <w:sz w:val="32"/>
          <w:szCs w:val="32"/>
          <w:u w:val="single"/>
        </w:rPr>
        <w:t>查察結果</w:t>
      </w:r>
      <w:r w:rsidRPr="00F2217B">
        <w:rPr>
          <w:rFonts w:ascii="標楷體" w:hAnsi="標楷體" w:hint="eastAsia"/>
          <w:b/>
          <w:sz w:val="32"/>
          <w:szCs w:val="32"/>
        </w:rPr>
        <w:t>：</w:t>
      </w:r>
    </w:p>
    <w:p w14:paraId="14EB7408" w14:textId="6817450A" w:rsidR="00D970B9" w:rsidRPr="00F2217B" w:rsidRDefault="004B0EF1" w:rsidP="007430BC">
      <w:pPr>
        <w:numPr>
          <w:ilvl w:val="0"/>
          <w:numId w:val="30"/>
        </w:numPr>
        <w:spacing w:line="300" w:lineRule="auto"/>
        <w:ind w:hanging="644"/>
        <w:jc w:val="both"/>
        <w:outlineLvl w:val="2"/>
        <w:rPr>
          <w:rFonts w:ascii="標楷體" w:hAnsi="標楷體"/>
          <w:sz w:val="32"/>
          <w:szCs w:val="32"/>
        </w:rPr>
      </w:pPr>
      <w:r w:rsidRPr="00F2217B">
        <w:rPr>
          <w:rFonts w:ascii="標楷體" w:hAnsi="標楷體" w:hint="eastAsia"/>
          <w:sz w:val="32"/>
          <w:szCs w:val="32"/>
        </w:rPr>
        <w:t>衛福部</w:t>
      </w:r>
      <w:r w:rsidR="005A575F" w:rsidRPr="00F2217B">
        <w:rPr>
          <w:rFonts w:ascii="標楷體" w:hAnsi="標楷體" w:hint="eastAsia"/>
          <w:sz w:val="32"/>
          <w:szCs w:val="32"/>
        </w:rPr>
        <w:t>及社家署</w:t>
      </w:r>
      <w:r w:rsidRPr="00F2217B">
        <w:rPr>
          <w:rFonts w:ascii="標楷體" w:hAnsi="標楷體" w:hint="eastAsia"/>
          <w:sz w:val="32"/>
          <w:szCs w:val="32"/>
        </w:rPr>
        <w:t>雖訂有</w:t>
      </w:r>
      <w:r w:rsidR="00E54899" w:rsidRPr="00F2217B">
        <w:rPr>
          <w:rFonts w:ascii="標楷體" w:hAnsi="標楷體" w:hint="eastAsia"/>
          <w:sz w:val="32"/>
          <w:szCs w:val="32"/>
        </w:rPr>
        <w:t>「</w:t>
      </w:r>
      <w:r w:rsidR="00D970B9" w:rsidRPr="00F2217B">
        <w:rPr>
          <w:rFonts w:ascii="標楷體" w:hAnsi="標楷體" w:hint="eastAsia"/>
          <w:sz w:val="32"/>
          <w:szCs w:val="32"/>
        </w:rPr>
        <w:t>推展社會福利補助經費申請補助項目及基準</w:t>
      </w:r>
      <w:r w:rsidR="00E54899" w:rsidRPr="00F2217B">
        <w:rPr>
          <w:rFonts w:ascii="標楷體" w:hAnsi="標楷體" w:hint="eastAsia"/>
          <w:sz w:val="32"/>
          <w:szCs w:val="32"/>
        </w:rPr>
        <w:t>」</w:t>
      </w:r>
      <w:r w:rsidR="005A575F" w:rsidRPr="00F2217B">
        <w:rPr>
          <w:rFonts w:ascii="標楷體" w:hAnsi="標楷體" w:hint="eastAsia"/>
          <w:sz w:val="32"/>
          <w:szCs w:val="32"/>
        </w:rPr>
        <w:t>，惟尚缺</w:t>
      </w:r>
      <w:r w:rsidR="00283654" w:rsidRPr="00F2217B">
        <w:rPr>
          <w:rFonts w:ascii="標楷體" w:hAnsi="標楷體" w:hint="eastAsia"/>
          <w:sz w:val="32"/>
          <w:szCs w:val="32"/>
        </w:rPr>
        <w:t>委託</w:t>
      </w:r>
      <w:r w:rsidR="005A575F" w:rsidRPr="00F2217B">
        <w:rPr>
          <w:rFonts w:ascii="標楷體" w:hAnsi="標楷體" w:hint="eastAsia"/>
          <w:sz w:val="32"/>
          <w:szCs w:val="32"/>
        </w:rPr>
        <w:t>服務費用</w:t>
      </w:r>
      <w:r w:rsidR="00283654" w:rsidRPr="00F2217B">
        <w:rPr>
          <w:rFonts w:ascii="標楷體" w:hAnsi="標楷體" w:hint="eastAsia"/>
          <w:sz w:val="32"/>
          <w:szCs w:val="32"/>
        </w:rPr>
        <w:t>之</w:t>
      </w:r>
      <w:r w:rsidR="005A575F" w:rsidRPr="00F2217B">
        <w:rPr>
          <w:rFonts w:ascii="標楷體" w:hAnsi="標楷體" w:hint="eastAsia"/>
          <w:sz w:val="32"/>
          <w:szCs w:val="32"/>
        </w:rPr>
        <w:t>編列指引或標準</w:t>
      </w:r>
      <w:r w:rsidR="00D970B9" w:rsidRPr="00F2217B">
        <w:rPr>
          <w:rFonts w:ascii="標楷體" w:hAnsi="標楷體" w:hint="eastAsia"/>
          <w:sz w:val="32"/>
          <w:szCs w:val="32"/>
        </w:rPr>
        <w:t>。</w:t>
      </w:r>
    </w:p>
    <w:p w14:paraId="7BF0EE27" w14:textId="766D3D96" w:rsidR="0021127B" w:rsidRPr="00F2217B" w:rsidRDefault="005A575F" w:rsidP="0039622D">
      <w:pPr>
        <w:numPr>
          <w:ilvl w:val="0"/>
          <w:numId w:val="30"/>
        </w:numPr>
        <w:spacing w:line="300" w:lineRule="auto"/>
        <w:ind w:hanging="644"/>
        <w:jc w:val="both"/>
        <w:outlineLvl w:val="2"/>
        <w:rPr>
          <w:rFonts w:ascii="標楷體" w:hAnsi="標楷體"/>
          <w:sz w:val="32"/>
          <w:szCs w:val="32"/>
        </w:rPr>
      </w:pPr>
      <w:r w:rsidRPr="00F2217B">
        <w:rPr>
          <w:rFonts w:ascii="標楷體" w:hAnsi="標楷體" w:hint="eastAsia"/>
          <w:sz w:val="32"/>
          <w:szCs w:val="32"/>
        </w:rPr>
        <w:t>部分案件</w:t>
      </w:r>
      <w:r w:rsidR="00283654" w:rsidRPr="00F2217B">
        <w:rPr>
          <w:rFonts w:ascii="標楷體" w:hAnsi="標楷體" w:hint="eastAsia"/>
          <w:sz w:val="32"/>
          <w:szCs w:val="32"/>
        </w:rPr>
        <w:t>亦有經費編列漏項；相關費用以「一式」編列，過簡粗略；項目給付費用偏低，</w:t>
      </w:r>
      <w:r w:rsidR="00435F32" w:rsidRPr="00F2217B">
        <w:rPr>
          <w:rFonts w:ascii="標楷體" w:hAnsi="標楷體" w:hint="eastAsia"/>
          <w:sz w:val="32"/>
          <w:szCs w:val="32"/>
        </w:rPr>
        <w:t>恐</w:t>
      </w:r>
      <w:r w:rsidR="00283654" w:rsidRPr="00F2217B">
        <w:rPr>
          <w:rFonts w:ascii="標楷體" w:hAnsi="標楷體" w:hint="eastAsia"/>
          <w:sz w:val="32"/>
          <w:szCs w:val="32"/>
        </w:rPr>
        <w:t>影響服務品質等缺失之情形。</w:t>
      </w:r>
    </w:p>
    <w:p w14:paraId="35033C90" w14:textId="77777777" w:rsidR="00007E84" w:rsidRPr="00F2217B" w:rsidRDefault="00007E84" w:rsidP="007430BC">
      <w:pPr>
        <w:spacing w:line="300" w:lineRule="auto"/>
        <w:ind w:leftChars="245" w:left="1539" w:hangingChars="297" w:hanging="951"/>
        <w:jc w:val="both"/>
        <w:outlineLvl w:val="1"/>
        <w:rPr>
          <w:rFonts w:ascii="標楷體" w:hAnsi="標楷體"/>
          <w:sz w:val="32"/>
          <w:szCs w:val="32"/>
        </w:rPr>
      </w:pPr>
      <w:r w:rsidRPr="00F2217B">
        <w:rPr>
          <w:rFonts w:ascii="標楷體" w:hAnsi="標楷體" w:hint="eastAsia"/>
          <w:b/>
          <w:sz w:val="32"/>
          <w:szCs w:val="32"/>
          <w:u w:val="single"/>
        </w:rPr>
        <w:t>查察說明</w:t>
      </w:r>
      <w:r w:rsidRPr="00F2217B">
        <w:rPr>
          <w:rFonts w:ascii="標楷體" w:hAnsi="標楷體" w:hint="eastAsia"/>
          <w:sz w:val="32"/>
          <w:szCs w:val="32"/>
        </w:rPr>
        <w:t>：</w:t>
      </w:r>
      <w:r w:rsidRPr="00F2217B">
        <w:rPr>
          <w:rFonts w:ascii="標楷體" w:hAnsi="標楷體"/>
          <w:sz w:val="32"/>
          <w:szCs w:val="32"/>
        </w:rPr>
        <w:t xml:space="preserve"> </w:t>
      </w:r>
    </w:p>
    <w:p w14:paraId="41CB83FB" w14:textId="4C202E67" w:rsidR="002B064B" w:rsidRPr="00F2217B" w:rsidRDefault="002B064B" w:rsidP="002B064B">
      <w:pPr>
        <w:pStyle w:val="afff6"/>
        <w:numPr>
          <w:ilvl w:val="0"/>
          <w:numId w:val="19"/>
        </w:numPr>
        <w:spacing w:line="300" w:lineRule="auto"/>
        <w:ind w:leftChars="0" w:left="1355" w:hanging="646"/>
        <w:jc w:val="both"/>
        <w:rPr>
          <w:rFonts w:ascii="標楷體" w:hAnsi="標楷體"/>
          <w:sz w:val="32"/>
          <w:szCs w:val="32"/>
        </w:rPr>
      </w:pPr>
      <w:r w:rsidRPr="00F2217B">
        <w:rPr>
          <w:rFonts w:ascii="標楷體" w:hAnsi="標楷體" w:hint="eastAsia"/>
          <w:sz w:val="32"/>
          <w:szCs w:val="32"/>
        </w:rPr>
        <w:t>為結合民間力量推展兒童、少年、婦女、老人、身心障礙者及家庭支持等福利服務，提升服務品質及水準，衛福部分年訂有「推展社會福利補助經費申請補助項目及</w:t>
      </w:r>
      <w:r w:rsidRPr="00F2217B">
        <w:rPr>
          <w:rFonts w:ascii="標楷體" w:hAnsi="標楷體" w:hint="eastAsia"/>
          <w:sz w:val="32"/>
          <w:szCs w:val="32"/>
        </w:rPr>
        <w:lastRenderedPageBreak/>
        <w:t>基準」，例如</w:t>
      </w:r>
      <w:r w:rsidR="00701CEA" w:rsidRPr="00F2217B">
        <w:rPr>
          <w:rFonts w:ascii="標楷體" w:hAnsi="標楷體" w:hint="eastAsia"/>
          <w:sz w:val="32"/>
          <w:szCs w:val="32"/>
        </w:rPr>
        <w:t>：</w:t>
      </w:r>
      <w:r w:rsidRPr="00F2217B">
        <w:rPr>
          <w:rFonts w:ascii="標楷體" w:hAnsi="標楷體" w:hint="eastAsia"/>
          <w:sz w:val="32"/>
          <w:szCs w:val="32"/>
        </w:rPr>
        <w:t>114年</w:t>
      </w:r>
      <w:r w:rsidR="00701CEA" w:rsidRPr="00F2217B">
        <w:rPr>
          <w:rFonts w:ascii="標楷體" w:hAnsi="標楷體" w:hint="eastAsia"/>
          <w:sz w:val="32"/>
          <w:szCs w:val="32"/>
        </w:rPr>
        <w:t>之補助項目</w:t>
      </w:r>
      <w:r w:rsidRPr="00F2217B">
        <w:rPr>
          <w:rFonts w:ascii="標楷體" w:hAnsi="標楷體" w:hint="eastAsia"/>
          <w:sz w:val="32"/>
          <w:szCs w:val="32"/>
        </w:rPr>
        <w:t>計有：「社會救助」、「社區發展」、</w:t>
      </w:r>
      <w:r w:rsidR="00343C86" w:rsidRPr="00F2217B">
        <w:rPr>
          <w:rFonts w:ascii="標楷體" w:hAnsi="標楷體" w:hint="eastAsia"/>
          <w:sz w:val="32"/>
          <w:szCs w:val="32"/>
        </w:rPr>
        <w:t>「</w:t>
      </w:r>
      <w:r w:rsidR="00D63140" w:rsidRPr="00F2217B">
        <w:rPr>
          <w:rFonts w:ascii="標楷體" w:hAnsi="標楷體" w:hint="eastAsia"/>
          <w:sz w:val="32"/>
          <w:szCs w:val="32"/>
        </w:rPr>
        <w:t>擴展自願服務工作</w:t>
      </w:r>
      <w:r w:rsidR="00343C86" w:rsidRPr="00F2217B">
        <w:rPr>
          <w:rFonts w:ascii="標楷體" w:hAnsi="標楷體" w:hint="eastAsia"/>
          <w:sz w:val="32"/>
          <w:szCs w:val="32"/>
        </w:rPr>
        <w:t>」</w:t>
      </w:r>
      <w:r w:rsidR="00D63140" w:rsidRPr="00F2217B">
        <w:rPr>
          <w:rFonts w:ascii="標楷體" w:hAnsi="標楷體" w:hint="eastAsia"/>
          <w:sz w:val="32"/>
          <w:szCs w:val="32"/>
        </w:rPr>
        <w:t>、</w:t>
      </w:r>
      <w:r w:rsidR="00343C86" w:rsidRPr="00F2217B">
        <w:rPr>
          <w:rFonts w:ascii="標楷體" w:hAnsi="標楷體" w:hint="eastAsia"/>
          <w:sz w:val="32"/>
          <w:szCs w:val="32"/>
        </w:rPr>
        <w:t>「</w:t>
      </w:r>
      <w:r w:rsidR="00D63140" w:rsidRPr="00F2217B">
        <w:rPr>
          <w:rFonts w:ascii="標楷體" w:hAnsi="標楷體" w:hint="eastAsia"/>
          <w:sz w:val="32"/>
          <w:szCs w:val="32"/>
        </w:rPr>
        <w:t>社會工作</w:t>
      </w:r>
      <w:r w:rsidR="00343C86" w:rsidRPr="00F2217B">
        <w:rPr>
          <w:rFonts w:ascii="標楷體" w:hAnsi="標楷體" w:hint="eastAsia"/>
          <w:sz w:val="32"/>
          <w:szCs w:val="32"/>
        </w:rPr>
        <w:t>」</w:t>
      </w:r>
      <w:r w:rsidR="00D63140" w:rsidRPr="00F2217B">
        <w:rPr>
          <w:rFonts w:ascii="標楷體" w:hAnsi="標楷體" w:hint="eastAsia"/>
          <w:sz w:val="32"/>
          <w:szCs w:val="32"/>
        </w:rPr>
        <w:t>、</w:t>
      </w:r>
      <w:r w:rsidR="00343C86" w:rsidRPr="00F2217B">
        <w:rPr>
          <w:rFonts w:ascii="標楷體" w:hAnsi="標楷體" w:hint="eastAsia"/>
          <w:sz w:val="32"/>
          <w:szCs w:val="32"/>
        </w:rPr>
        <w:t>「</w:t>
      </w:r>
      <w:r w:rsidR="00D5317A" w:rsidRPr="00F2217B">
        <w:rPr>
          <w:rFonts w:ascii="標楷體" w:hAnsi="標楷體" w:hint="eastAsia"/>
          <w:sz w:val="32"/>
          <w:szCs w:val="32"/>
        </w:rPr>
        <w:t>保</w:t>
      </w:r>
      <w:r w:rsidR="00D63140" w:rsidRPr="00F2217B">
        <w:rPr>
          <w:rFonts w:ascii="標楷體" w:hAnsi="標楷體" w:hint="eastAsia"/>
          <w:sz w:val="32"/>
          <w:szCs w:val="32"/>
        </w:rPr>
        <w:t>護業務研習、倡導</w:t>
      </w:r>
      <w:r w:rsidR="00343C86" w:rsidRPr="00F2217B">
        <w:rPr>
          <w:rFonts w:ascii="標楷體" w:hAnsi="標楷體" w:hint="eastAsia"/>
          <w:sz w:val="32"/>
          <w:szCs w:val="32"/>
        </w:rPr>
        <w:t>」</w:t>
      </w:r>
      <w:r w:rsidRPr="00F2217B">
        <w:rPr>
          <w:rFonts w:ascii="標楷體" w:hAnsi="標楷體" w:hint="eastAsia"/>
          <w:sz w:val="32"/>
          <w:szCs w:val="32"/>
        </w:rPr>
        <w:t>、「家庭暴力及性侵防治」及「綜合項目」等7大類</w:t>
      </w:r>
      <w:r w:rsidR="0024086E" w:rsidRPr="00F2217B">
        <w:rPr>
          <w:rFonts w:ascii="標楷體" w:hAnsi="標楷體" w:hint="eastAsia"/>
          <w:sz w:val="32"/>
          <w:szCs w:val="32"/>
        </w:rPr>
        <w:t>，</w:t>
      </w:r>
      <w:r w:rsidRPr="00F2217B">
        <w:rPr>
          <w:rFonts w:ascii="標楷體" w:hAnsi="標楷體" w:hint="eastAsia"/>
          <w:sz w:val="32"/>
          <w:szCs w:val="32"/>
        </w:rPr>
        <w:t>其中「綜合事項」項下「專業服務費」載明支給標準</w:t>
      </w:r>
      <w:r w:rsidR="001131AD" w:rsidRPr="00F2217B">
        <w:rPr>
          <w:rFonts w:ascii="標楷體" w:hAnsi="標楷體" w:hint="eastAsia"/>
          <w:sz w:val="32"/>
          <w:szCs w:val="32"/>
        </w:rPr>
        <w:t>，</w:t>
      </w:r>
      <w:r w:rsidRPr="00F2217B">
        <w:rPr>
          <w:rFonts w:ascii="標楷體" w:hAnsi="標楷體" w:hint="eastAsia"/>
          <w:sz w:val="32"/>
          <w:szCs w:val="32"/>
        </w:rPr>
        <w:t>包括：起薪(社工人員38</w:t>
      </w:r>
      <w:r w:rsidRPr="00F2217B">
        <w:rPr>
          <w:rFonts w:ascii="標楷體" w:hAnsi="標楷體"/>
          <w:sz w:val="32"/>
          <w:szCs w:val="32"/>
        </w:rPr>
        <w:t>,</w:t>
      </w:r>
      <w:r w:rsidRPr="00F2217B">
        <w:rPr>
          <w:rFonts w:ascii="標楷體" w:hAnsi="標楷體" w:hint="eastAsia"/>
          <w:sz w:val="32"/>
          <w:szCs w:val="32"/>
        </w:rPr>
        <w:t>898元、社工督導45</w:t>
      </w:r>
      <w:r w:rsidR="00246064" w:rsidRPr="00F2217B">
        <w:rPr>
          <w:rFonts w:ascii="標楷體" w:hAnsi="標楷體"/>
          <w:sz w:val="32"/>
          <w:szCs w:val="32"/>
        </w:rPr>
        <w:t>,</w:t>
      </w:r>
      <w:r w:rsidRPr="00F2217B">
        <w:rPr>
          <w:rFonts w:ascii="標楷體" w:hAnsi="標楷體" w:hint="eastAsia"/>
          <w:sz w:val="32"/>
          <w:szCs w:val="32"/>
        </w:rPr>
        <w:t>566元)及加給(按有：年資、學歷、執業執照、專科證書、執行風險業務等級，計5項)</w:t>
      </w:r>
      <w:r w:rsidR="009401EC" w:rsidRPr="00F2217B">
        <w:rPr>
          <w:rFonts w:ascii="標楷體" w:hAnsi="標楷體" w:hint="eastAsia"/>
          <w:sz w:val="32"/>
          <w:szCs w:val="32"/>
        </w:rPr>
        <w:t>；另衛福部社家署亦訂有「</w:t>
      </w:r>
      <w:r w:rsidR="00343C86" w:rsidRPr="00F2217B">
        <w:rPr>
          <w:rFonts w:ascii="標楷體" w:hAnsi="標楷體" w:hint="eastAsia"/>
          <w:sz w:val="32"/>
          <w:szCs w:val="32"/>
        </w:rPr>
        <w:t>衛生福利部社會及家庭署推展社會福利補助作業要點」及分年「推展社會福利補助經費申請補助項目及基準」，例如：114年之補助項目計有「兒童及少年福利」、「家庭支持服務」、「婦女福利」、「老人福利」、「身心障礙福利」及「綜合項目」等6大類，其中「綜合事項」項下「專業服務費」之支給標準，同上</w:t>
      </w:r>
      <w:r w:rsidR="0024086E" w:rsidRPr="00F2217B">
        <w:rPr>
          <w:rFonts w:ascii="標楷體" w:hAnsi="標楷體" w:hint="eastAsia"/>
          <w:sz w:val="32"/>
          <w:szCs w:val="32"/>
        </w:rPr>
        <w:t>衛福部</w:t>
      </w:r>
      <w:r w:rsidR="00D5317A" w:rsidRPr="00F2217B">
        <w:rPr>
          <w:rFonts w:ascii="標楷體" w:hAnsi="標楷體" w:hint="eastAsia"/>
          <w:sz w:val="32"/>
          <w:szCs w:val="32"/>
        </w:rPr>
        <w:t>規定</w:t>
      </w:r>
      <w:r w:rsidRPr="00F2217B">
        <w:rPr>
          <w:rFonts w:ascii="標楷體" w:hAnsi="標楷體" w:hint="eastAsia"/>
          <w:sz w:val="32"/>
          <w:szCs w:val="32"/>
        </w:rPr>
        <w:t>。</w:t>
      </w:r>
    </w:p>
    <w:p w14:paraId="37930688" w14:textId="62DA6EC7" w:rsidR="002B064B" w:rsidRPr="00F2217B" w:rsidRDefault="00701CEA" w:rsidP="002B064B">
      <w:pPr>
        <w:pStyle w:val="afff6"/>
        <w:numPr>
          <w:ilvl w:val="0"/>
          <w:numId w:val="19"/>
        </w:numPr>
        <w:spacing w:line="300" w:lineRule="auto"/>
        <w:ind w:leftChars="0" w:left="1355" w:hanging="646"/>
        <w:jc w:val="both"/>
        <w:rPr>
          <w:rFonts w:ascii="標楷體" w:hAnsi="標楷體"/>
          <w:sz w:val="32"/>
          <w:szCs w:val="32"/>
        </w:rPr>
      </w:pPr>
      <w:r w:rsidRPr="00F2217B">
        <w:rPr>
          <w:rFonts w:ascii="標楷體" w:hAnsi="標楷體" w:hint="eastAsia"/>
          <w:sz w:val="32"/>
          <w:szCs w:val="32"/>
        </w:rPr>
        <w:t>又上開</w:t>
      </w:r>
      <w:r w:rsidR="002B064B" w:rsidRPr="00F2217B">
        <w:rPr>
          <w:rFonts w:ascii="標楷體" w:hAnsi="標楷體" w:hint="eastAsia"/>
          <w:sz w:val="32"/>
          <w:szCs w:val="32"/>
        </w:rPr>
        <w:t>補助項目之</w:t>
      </w:r>
      <w:r w:rsidR="006C1602" w:rsidRPr="00F2217B">
        <w:rPr>
          <w:rFonts w:ascii="標楷體" w:hAnsi="標楷體" w:hint="eastAsia"/>
          <w:sz w:val="32"/>
          <w:szCs w:val="32"/>
        </w:rPr>
        <w:t>基</w:t>
      </w:r>
      <w:r w:rsidR="002B064B" w:rsidRPr="00F2217B">
        <w:rPr>
          <w:rFonts w:ascii="標楷體" w:hAnsi="標楷體" w:hint="eastAsia"/>
          <w:sz w:val="32"/>
          <w:szCs w:val="32"/>
        </w:rPr>
        <w:t>準，</w:t>
      </w:r>
      <w:r w:rsidR="0008241F" w:rsidRPr="00F2217B">
        <w:rPr>
          <w:rFonts w:ascii="標楷體" w:hAnsi="標楷體" w:hint="eastAsia"/>
          <w:sz w:val="32"/>
          <w:szCs w:val="32"/>
        </w:rPr>
        <w:t>係</w:t>
      </w:r>
      <w:r w:rsidR="002B064B" w:rsidRPr="00F2217B">
        <w:rPr>
          <w:rFonts w:ascii="標楷體" w:hAnsi="標楷體" w:hint="eastAsia"/>
          <w:sz w:val="32"/>
          <w:szCs w:val="32"/>
        </w:rPr>
        <w:t>衛福部及社家署提供(地方政府)申請補助</w:t>
      </w:r>
      <w:r w:rsidR="00DF6133" w:rsidRPr="00F2217B">
        <w:rPr>
          <w:rFonts w:ascii="標楷體" w:hAnsi="標楷體" w:hint="eastAsia"/>
          <w:sz w:val="32"/>
          <w:szCs w:val="32"/>
        </w:rPr>
        <w:t>之</w:t>
      </w:r>
      <w:r w:rsidR="0008241F" w:rsidRPr="00F2217B">
        <w:rPr>
          <w:rFonts w:ascii="標楷體" w:hAnsi="標楷體" w:hint="eastAsia"/>
          <w:sz w:val="32"/>
          <w:szCs w:val="32"/>
        </w:rPr>
        <w:t>金額規定</w:t>
      </w:r>
      <w:r w:rsidR="002B064B" w:rsidRPr="00F2217B">
        <w:rPr>
          <w:rFonts w:ascii="標楷體" w:hAnsi="標楷體" w:hint="eastAsia"/>
          <w:sz w:val="32"/>
          <w:szCs w:val="32"/>
        </w:rPr>
        <w:t>，</w:t>
      </w:r>
      <w:r w:rsidR="006C1602" w:rsidRPr="00F2217B">
        <w:rPr>
          <w:rFonts w:ascii="標楷體" w:hAnsi="標楷體" w:hint="eastAsia"/>
          <w:sz w:val="32"/>
          <w:szCs w:val="32"/>
        </w:rPr>
        <w:t>就委託社福案件</w:t>
      </w:r>
      <w:r w:rsidR="00DF6133" w:rsidRPr="00F2217B">
        <w:rPr>
          <w:rFonts w:ascii="標楷體" w:hAnsi="標楷體" w:hint="eastAsia"/>
          <w:sz w:val="32"/>
          <w:szCs w:val="32"/>
        </w:rPr>
        <w:t>之</w:t>
      </w:r>
      <w:r w:rsidR="006C1602" w:rsidRPr="00F2217B">
        <w:rPr>
          <w:rFonts w:ascii="標楷體" w:hAnsi="標楷體" w:hint="eastAsia"/>
          <w:sz w:val="32"/>
          <w:szCs w:val="32"/>
        </w:rPr>
        <w:t>服務費用，</w:t>
      </w:r>
      <w:r w:rsidR="00DF6133" w:rsidRPr="00F2217B">
        <w:rPr>
          <w:rFonts w:ascii="標楷體" w:hAnsi="標楷體" w:hint="eastAsia"/>
          <w:sz w:val="32"/>
          <w:szCs w:val="32"/>
        </w:rPr>
        <w:t>並</w:t>
      </w:r>
      <w:r w:rsidR="006C1602" w:rsidRPr="00F2217B">
        <w:rPr>
          <w:rFonts w:ascii="標楷體" w:hAnsi="標楷體" w:hint="eastAsia"/>
          <w:sz w:val="32"/>
          <w:szCs w:val="32"/>
        </w:rPr>
        <w:t>無費用編列指引</w:t>
      </w:r>
      <w:r w:rsidR="0024086E" w:rsidRPr="00F2217B">
        <w:rPr>
          <w:rFonts w:ascii="標楷體" w:hAnsi="標楷體" w:hint="eastAsia"/>
          <w:sz w:val="32"/>
          <w:szCs w:val="32"/>
        </w:rPr>
        <w:t>或標準</w:t>
      </w:r>
      <w:r w:rsidR="006C1602" w:rsidRPr="00F2217B">
        <w:rPr>
          <w:rFonts w:ascii="標楷體" w:hAnsi="標楷體" w:hint="eastAsia"/>
          <w:sz w:val="32"/>
          <w:szCs w:val="32"/>
        </w:rPr>
        <w:t>；另上開補助基準，亦</w:t>
      </w:r>
      <w:r w:rsidR="002B064B" w:rsidRPr="00F2217B">
        <w:rPr>
          <w:rFonts w:ascii="標楷體" w:hAnsi="標楷體" w:hint="eastAsia"/>
          <w:sz w:val="32"/>
          <w:szCs w:val="32"/>
        </w:rPr>
        <w:t>非</w:t>
      </w:r>
      <w:r w:rsidR="0008241F" w:rsidRPr="00F2217B">
        <w:rPr>
          <w:rFonts w:ascii="標楷體" w:hAnsi="標楷體" w:hint="eastAsia"/>
          <w:sz w:val="32"/>
          <w:szCs w:val="32"/>
        </w:rPr>
        <w:t>機關</w:t>
      </w:r>
      <w:r w:rsidR="002B064B" w:rsidRPr="00F2217B">
        <w:rPr>
          <w:rFonts w:ascii="標楷體" w:hAnsi="標楷體" w:hint="eastAsia"/>
          <w:sz w:val="32"/>
          <w:szCs w:val="32"/>
        </w:rPr>
        <w:t>委託</w:t>
      </w:r>
      <w:r w:rsidR="0008241F" w:rsidRPr="00F2217B">
        <w:rPr>
          <w:rFonts w:ascii="標楷體" w:hAnsi="標楷體" w:hint="eastAsia"/>
          <w:sz w:val="32"/>
          <w:szCs w:val="32"/>
        </w:rPr>
        <w:t>社福團體</w:t>
      </w:r>
      <w:r w:rsidR="00D5317A" w:rsidRPr="00F2217B">
        <w:rPr>
          <w:rFonts w:ascii="標楷體" w:hAnsi="標楷體" w:hint="eastAsia"/>
          <w:sz w:val="32"/>
          <w:szCs w:val="32"/>
        </w:rPr>
        <w:t>相關</w:t>
      </w:r>
      <w:r w:rsidR="00B77DAA" w:rsidRPr="00F2217B">
        <w:rPr>
          <w:rFonts w:ascii="標楷體" w:hAnsi="標楷體" w:hint="eastAsia"/>
          <w:sz w:val="32"/>
          <w:szCs w:val="32"/>
        </w:rPr>
        <w:t>工作</w:t>
      </w:r>
      <w:r w:rsidR="002B064B" w:rsidRPr="00F2217B">
        <w:rPr>
          <w:rFonts w:ascii="標楷體" w:hAnsi="標楷體" w:hint="eastAsia"/>
          <w:sz w:val="32"/>
          <w:szCs w:val="32"/>
        </w:rPr>
        <w:t>所需之費用</w:t>
      </w:r>
      <w:r w:rsidR="006C1602" w:rsidRPr="00F2217B">
        <w:rPr>
          <w:rFonts w:ascii="標楷體" w:hAnsi="標楷體" w:hint="eastAsia"/>
          <w:sz w:val="32"/>
          <w:szCs w:val="32"/>
        </w:rPr>
        <w:t>，</w:t>
      </w:r>
      <w:r w:rsidR="0011591D" w:rsidRPr="00F2217B">
        <w:rPr>
          <w:rFonts w:ascii="標楷體" w:hAnsi="標楷體" w:hint="eastAsia"/>
          <w:sz w:val="32"/>
          <w:szCs w:val="32"/>
        </w:rPr>
        <w:t>機關編列</w:t>
      </w:r>
      <w:r w:rsidR="003451AA" w:rsidRPr="00F2217B">
        <w:rPr>
          <w:rFonts w:ascii="標楷體" w:hAnsi="標楷體" w:hint="eastAsia"/>
          <w:sz w:val="32"/>
          <w:szCs w:val="32"/>
        </w:rPr>
        <w:t>相關</w:t>
      </w:r>
      <w:r w:rsidR="002B064B" w:rsidRPr="00F2217B">
        <w:rPr>
          <w:rFonts w:ascii="標楷體" w:hAnsi="標楷體" w:hint="eastAsia"/>
          <w:sz w:val="32"/>
          <w:szCs w:val="32"/>
        </w:rPr>
        <w:t>採購所需經費及</w:t>
      </w:r>
      <w:r w:rsidR="0008241F" w:rsidRPr="00F2217B">
        <w:rPr>
          <w:rFonts w:ascii="標楷體" w:hAnsi="標楷體" w:hint="eastAsia"/>
          <w:sz w:val="32"/>
          <w:szCs w:val="32"/>
        </w:rPr>
        <w:t>契約</w:t>
      </w:r>
      <w:r w:rsidR="002B064B" w:rsidRPr="00F2217B">
        <w:rPr>
          <w:rFonts w:ascii="標楷體" w:hAnsi="標楷體" w:hint="eastAsia"/>
          <w:sz w:val="32"/>
          <w:szCs w:val="32"/>
        </w:rPr>
        <w:t>底價</w:t>
      </w:r>
      <w:r w:rsidR="0008241F" w:rsidRPr="00F2217B">
        <w:rPr>
          <w:rFonts w:ascii="標楷體" w:hAnsi="標楷體" w:hint="eastAsia"/>
          <w:sz w:val="32"/>
          <w:szCs w:val="32"/>
        </w:rPr>
        <w:t>之</w:t>
      </w:r>
      <w:r w:rsidR="002B064B" w:rsidRPr="00F2217B">
        <w:rPr>
          <w:rFonts w:ascii="標楷體" w:hAnsi="標楷體" w:hint="eastAsia"/>
          <w:sz w:val="32"/>
          <w:szCs w:val="32"/>
        </w:rPr>
        <w:t>訂定，仍應依採購法</w:t>
      </w:r>
      <w:r w:rsidR="002B064B" w:rsidRPr="00F2217B">
        <w:rPr>
          <w:rFonts w:ascii="標楷體" w:hAnsi="標楷體"/>
          <w:sz w:val="32"/>
          <w:szCs w:val="32"/>
        </w:rPr>
        <w:t>第46條規定，</w:t>
      </w:r>
      <w:r w:rsidR="002B064B" w:rsidRPr="00F2217B">
        <w:rPr>
          <w:rFonts w:ascii="標楷體" w:hAnsi="標楷體" w:hint="eastAsia"/>
          <w:sz w:val="32"/>
          <w:szCs w:val="32"/>
        </w:rPr>
        <w:t>就</w:t>
      </w:r>
      <w:r w:rsidR="002B064B" w:rsidRPr="00F2217B">
        <w:rPr>
          <w:rFonts w:ascii="標楷體" w:hAnsi="標楷體"/>
          <w:sz w:val="32"/>
          <w:szCs w:val="32"/>
        </w:rPr>
        <w:t>規範、契約</w:t>
      </w:r>
      <w:r w:rsidR="002B064B" w:rsidRPr="00F2217B">
        <w:rPr>
          <w:rFonts w:ascii="標楷體" w:hAnsi="標楷體" w:hint="eastAsia"/>
          <w:sz w:val="32"/>
          <w:szCs w:val="32"/>
        </w:rPr>
        <w:t>約定外，</w:t>
      </w:r>
      <w:r w:rsidR="0008241F" w:rsidRPr="00F2217B">
        <w:rPr>
          <w:rFonts w:ascii="標楷體" w:hAnsi="標楷體" w:hint="eastAsia"/>
          <w:sz w:val="32"/>
          <w:szCs w:val="32"/>
        </w:rPr>
        <w:t>並</w:t>
      </w:r>
      <w:r w:rsidR="002B064B" w:rsidRPr="00F2217B">
        <w:rPr>
          <w:rFonts w:ascii="標楷體" w:hAnsi="標楷體"/>
          <w:sz w:val="32"/>
          <w:szCs w:val="32"/>
        </w:rPr>
        <w:t>考量成本、市場行情及政府機關決標資料逐項編列，</w:t>
      </w:r>
      <w:r w:rsidR="0008241F" w:rsidRPr="00F2217B">
        <w:rPr>
          <w:rFonts w:ascii="標楷體" w:hAnsi="標楷體" w:hint="eastAsia"/>
          <w:sz w:val="32"/>
          <w:szCs w:val="32"/>
        </w:rPr>
        <w:t>以</w:t>
      </w:r>
      <w:r w:rsidR="002B064B" w:rsidRPr="00F2217B">
        <w:rPr>
          <w:rFonts w:ascii="標楷體" w:hAnsi="標楷體" w:hint="eastAsia"/>
          <w:sz w:val="32"/>
          <w:szCs w:val="32"/>
        </w:rPr>
        <w:t>避免</w:t>
      </w:r>
      <w:r w:rsidR="0008241F" w:rsidRPr="00F2217B">
        <w:rPr>
          <w:rFonts w:ascii="標楷體" w:hAnsi="標楷體" w:hint="eastAsia"/>
          <w:sz w:val="32"/>
          <w:szCs w:val="32"/>
        </w:rPr>
        <w:t>漏項或</w:t>
      </w:r>
      <w:r w:rsidR="002B064B" w:rsidRPr="00F2217B">
        <w:rPr>
          <w:rFonts w:ascii="標楷體" w:hAnsi="標楷體" w:hint="eastAsia"/>
          <w:sz w:val="32"/>
          <w:szCs w:val="32"/>
        </w:rPr>
        <w:t>價格不合理。</w:t>
      </w:r>
    </w:p>
    <w:p w14:paraId="036F3364" w14:textId="7905C4DE" w:rsidR="000600E0" w:rsidRPr="00F2217B" w:rsidRDefault="000600E0" w:rsidP="000600E0">
      <w:pPr>
        <w:pStyle w:val="afff6"/>
        <w:numPr>
          <w:ilvl w:val="0"/>
          <w:numId w:val="19"/>
        </w:numPr>
        <w:spacing w:line="300" w:lineRule="auto"/>
        <w:ind w:leftChars="0" w:left="1355" w:hanging="646"/>
        <w:jc w:val="both"/>
        <w:rPr>
          <w:rFonts w:ascii="標楷體" w:hAnsi="標楷體"/>
          <w:sz w:val="32"/>
          <w:szCs w:val="32"/>
        </w:rPr>
      </w:pPr>
      <w:r w:rsidRPr="00F2217B">
        <w:rPr>
          <w:rFonts w:ascii="標楷體" w:hAnsi="標楷體" w:hint="eastAsia"/>
          <w:sz w:val="32"/>
          <w:szCs w:val="32"/>
        </w:rPr>
        <w:t>依所查12</w:t>
      </w:r>
      <w:r w:rsidR="00DF6133" w:rsidRPr="00F2217B">
        <w:rPr>
          <w:rFonts w:ascii="標楷體" w:hAnsi="標楷體" w:hint="eastAsia"/>
          <w:sz w:val="32"/>
          <w:szCs w:val="32"/>
        </w:rPr>
        <w:t>案</w:t>
      </w:r>
      <w:r w:rsidRPr="00F2217B">
        <w:rPr>
          <w:rFonts w:ascii="標楷體" w:hAnsi="標楷體" w:hint="eastAsia"/>
          <w:sz w:val="32"/>
          <w:szCs w:val="32"/>
        </w:rPr>
        <w:t>稽核結果，</w:t>
      </w:r>
      <w:r w:rsidR="0093704D" w:rsidRPr="00F2217B">
        <w:rPr>
          <w:rFonts w:ascii="標楷體" w:hAnsi="標楷體" w:hint="eastAsia"/>
          <w:sz w:val="32"/>
          <w:szCs w:val="32"/>
        </w:rPr>
        <w:t>除就</w:t>
      </w:r>
      <w:r w:rsidR="00EF7093" w:rsidRPr="00F2217B">
        <w:rPr>
          <w:rFonts w:ascii="標楷體" w:hAnsi="標楷體" w:hint="eastAsia"/>
          <w:sz w:val="32"/>
          <w:szCs w:val="32"/>
        </w:rPr>
        <w:t>社福採購之服務費用</w:t>
      </w:r>
      <w:r w:rsidR="0093704D" w:rsidRPr="00F2217B">
        <w:rPr>
          <w:rFonts w:ascii="標楷體" w:hAnsi="標楷體" w:hint="eastAsia"/>
          <w:sz w:val="32"/>
          <w:szCs w:val="32"/>
        </w:rPr>
        <w:t>未有</w:t>
      </w:r>
      <w:r w:rsidR="0093704D" w:rsidRPr="00F2217B">
        <w:rPr>
          <w:rFonts w:ascii="標楷體" w:hAnsi="標楷體"/>
          <w:sz w:val="32"/>
          <w:szCs w:val="32"/>
        </w:rPr>
        <w:t>編列指</w:t>
      </w:r>
      <w:r w:rsidR="0093704D" w:rsidRPr="00F2217B">
        <w:rPr>
          <w:rFonts w:ascii="標楷體" w:hAnsi="標楷體" w:hint="eastAsia"/>
          <w:sz w:val="32"/>
          <w:szCs w:val="32"/>
        </w:rPr>
        <w:t>引</w:t>
      </w:r>
      <w:r w:rsidR="0093704D" w:rsidRPr="00F2217B">
        <w:rPr>
          <w:rFonts w:ascii="標楷體" w:hAnsi="標楷體"/>
          <w:sz w:val="32"/>
          <w:szCs w:val="32"/>
        </w:rPr>
        <w:t>或標準</w:t>
      </w:r>
      <w:r w:rsidR="0093704D" w:rsidRPr="00F2217B">
        <w:rPr>
          <w:rFonts w:ascii="標楷體" w:hAnsi="標楷體" w:hint="eastAsia"/>
          <w:sz w:val="32"/>
          <w:szCs w:val="32"/>
        </w:rPr>
        <w:t>(非補助</w:t>
      </w:r>
      <w:r w:rsidR="001F4427" w:rsidRPr="00F2217B">
        <w:rPr>
          <w:rFonts w:ascii="標楷體" w:hAnsi="標楷體" w:hint="eastAsia"/>
          <w:sz w:val="32"/>
          <w:szCs w:val="32"/>
        </w:rPr>
        <w:t>基</w:t>
      </w:r>
      <w:r w:rsidR="0093704D" w:rsidRPr="00F2217B">
        <w:rPr>
          <w:rFonts w:ascii="標楷體" w:hAnsi="標楷體" w:hint="eastAsia"/>
          <w:sz w:val="32"/>
          <w:szCs w:val="32"/>
        </w:rPr>
        <w:t>準)</w:t>
      </w:r>
      <w:r w:rsidR="00D5317A" w:rsidRPr="00F2217B">
        <w:rPr>
          <w:rFonts w:ascii="標楷體" w:hAnsi="標楷體" w:hint="eastAsia"/>
          <w:sz w:val="32"/>
          <w:szCs w:val="32"/>
        </w:rPr>
        <w:t>外</w:t>
      </w:r>
      <w:r w:rsidR="0093704D" w:rsidRPr="00F2217B">
        <w:rPr>
          <w:rFonts w:ascii="標楷體" w:hAnsi="標楷體" w:hint="eastAsia"/>
          <w:sz w:val="32"/>
          <w:szCs w:val="32"/>
        </w:rPr>
        <w:t>，</w:t>
      </w:r>
      <w:r w:rsidRPr="00F2217B">
        <w:rPr>
          <w:rFonts w:ascii="標楷體" w:hAnsi="標楷體" w:hint="eastAsia"/>
          <w:sz w:val="32"/>
          <w:szCs w:val="32"/>
        </w:rPr>
        <w:t>部分案件</w:t>
      </w:r>
      <w:r w:rsidR="00F14DF8" w:rsidRPr="00F2217B">
        <w:rPr>
          <w:rFonts w:ascii="標楷體" w:hAnsi="標楷體" w:hint="eastAsia"/>
          <w:sz w:val="32"/>
          <w:szCs w:val="32"/>
        </w:rPr>
        <w:t>經費編列亦</w:t>
      </w:r>
      <w:r w:rsidR="00C96C6B" w:rsidRPr="00F2217B">
        <w:rPr>
          <w:rFonts w:ascii="標楷體" w:hAnsi="標楷體" w:hint="eastAsia"/>
          <w:sz w:val="32"/>
          <w:szCs w:val="32"/>
        </w:rPr>
        <w:t>有</w:t>
      </w:r>
      <w:r w:rsidR="00F14DF8" w:rsidRPr="00F2217B">
        <w:rPr>
          <w:rFonts w:ascii="標楷體" w:hAnsi="標楷體" w:hint="eastAsia"/>
          <w:sz w:val="32"/>
          <w:szCs w:val="32"/>
        </w:rPr>
        <w:t>相關</w:t>
      </w:r>
      <w:r w:rsidRPr="00F2217B">
        <w:rPr>
          <w:rFonts w:ascii="標楷體" w:hAnsi="標楷體" w:hint="eastAsia"/>
          <w:sz w:val="32"/>
          <w:szCs w:val="32"/>
        </w:rPr>
        <w:t>缺失，說明如下：</w:t>
      </w:r>
      <w:r w:rsidRPr="00F2217B">
        <w:rPr>
          <w:rFonts w:ascii="標楷體" w:hAnsi="標楷體"/>
          <w:sz w:val="32"/>
          <w:szCs w:val="32"/>
        </w:rPr>
        <w:t xml:space="preserve"> </w:t>
      </w:r>
    </w:p>
    <w:p w14:paraId="5C133B13" w14:textId="2458CC40" w:rsidR="000600E0" w:rsidRPr="00F2217B" w:rsidRDefault="000600E0" w:rsidP="00C76654">
      <w:pPr>
        <w:pStyle w:val="afff6"/>
        <w:numPr>
          <w:ilvl w:val="2"/>
          <w:numId w:val="11"/>
        </w:numPr>
        <w:spacing w:line="300" w:lineRule="auto"/>
        <w:ind w:leftChars="0" w:left="1666" w:hanging="320"/>
        <w:jc w:val="both"/>
        <w:outlineLvl w:val="2"/>
        <w:rPr>
          <w:rFonts w:ascii="標楷體" w:hAnsi="標楷體"/>
          <w:sz w:val="32"/>
          <w:szCs w:val="32"/>
        </w:rPr>
      </w:pPr>
      <w:r w:rsidRPr="00F2217B">
        <w:rPr>
          <w:rFonts w:ascii="標楷體" w:hAnsi="標楷體" w:hint="eastAsia"/>
          <w:sz w:val="32"/>
          <w:szCs w:val="32"/>
        </w:rPr>
        <w:t>案H</w:t>
      </w:r>
      <w:r w:rsidR="003451AA" w:rsidRPr="00F2217B">
        <w:rPr>
          <w:rFonts w:ascii="標楷體" w:hAnsi="標楷體" w:hint="eastAsia"/>
          <w:sz w:val="32"/>
          <w:szCs w:val="32"/>
        </w:rPr>
        <w:t>：</w:t>
      </w:r>
      <w:r w:rsidRPr="00F2217B">
        <w:rPr>
          <w:rFonts w:ascii="標楷體" w:hAnsi="標楷體" w:hint="eastAsia"/>
          <w:sz w:val="32"/>
          <w:szCs w:val="32"/>
        </w:rPr>
        <w:t>社工人員及督導起薪符合「衛生福利部社會及家庭署一百十四年度推展社會福利補助經費申請補助</w:t>
      </w:r>
      <w:r w:rsidRPr="00F2217B">
        <w:rPr>
          <w:rFonts w:ascii="標楷體" w:hAnsi="標楷體" w:hint="eastAsia"/>
          <w:sz w:val="32"/>
          <w:szCs w:val="32"/>
        </w:rPr>
        <w:lastRenderedPageBreak/>
        <w:t>項目及基準」，但就</w:t>
      </w:r>
      <w:r w:rsidR="0093704D" w:rsidRPr="00F2217B">
        <w:rPr>
          <w:rFonts w:ascii="標楷體" w:hAnsi="標楷體" w:hint="eastAsia"/>
          <w:sz w:val="32"/>
          <w:szCs w:val="32"/>
        </w:rPr>
        <w:t>「</w:t>
      </w:r>
      <w:r w:rsidRPr="00F2217B">
        <w:rPr>
          <w:rFonts w:ascii="標楷體" w:hAnsi="標楷體" w:hint="eastAsia"/>
          <w:sz w:val="32"/>
          <w:szCs w:val="32"/>
        </w:rPr>
        <w:t>加給</w:t>
      </w:r>
      <w:r w:rsidR="0093704D" w:rsidRPr="00F2217B">
        <w:rPr>
          <w:rFonts w:ascii="標楷體" w:hAnsi="標楷體" w:hint="eastAsia"/>
          <w:sz w:val="32"/>
          <w:szCs w:val="32"/>
        </w:rPr>
        <w:t>」</w:t>
      </w:r>
      <w:r w:rsidRPr="00F2217B">
        <w:rPr>
          <w:rFonts w:ascii="標楷體" w:hAnsi="標楷體" w:hint="eastAsia"/>
          <w:sz w:val="32"/>
          <w:szCs w:val="32"/>
        </w:rPr>
        <w:t>部分</w:t>
      </w:r>
      <w:r w:rsidR="0093704D" w:rsidRPr="00F2217B">
        <w:rPr>
          <w:rFonts w:ascii="標楷體" w:hAnsi="標楷體" w:hint="eastAsia"/>
          <w:sz w:val="32"/>
          <w:szCs w:val="32"/>
        </w:rPr>
        <w:t>，</w:t>
      </w:r>
      <w:r w:rsidRPr="00F2217B">
        <w:rPr>
          <w:rFonts w:ascii="標楷體" w:hAnsi="標楷體" w:hint="eastAsia"/>
          <w:sz w:val="32"/>
          <w:szCs w:val="32"/>
        </w:rPr>
        <w:t>漏未編</w:t>
      </w:r>
      <w:r w:rsidR="00D22D4C" w:rsidRPr="00F2217B">
        <w:rPr>
          <w:rFonts w:ascii="標楷體" w:hAnsi="標楷體" w:hint="eastAsia"/>
          <w:sz w:val="32"/>
          <w:szCs w:val="32"/>
        </w:rPr>
        <w:t>列</w:t>
      </w:r>
      <w:r w:rsidRPr="00F2217B">
        <w:rPr>
          <w:rFonts w:ascii="標楷體" w:hAnsi="標楷體" w:hint="eastAsia"/>
          <w:sz w:val="32"/>
          <w:szCs w:val="32"/>
        </w:rPr>
        <w:t>「具專科社會工作師證書增加二千元」</w:t>
      </w:r>
      <w:r w:rsidR="001F4427" w:rsidRPr="00F2217B">
        <w:rPr>
          <w:rFonts w:ascii="標楷體" w:hAnsi="標楷體" w:hint="eastAsia"/>
          <w:sz w:val="32"/>
          <w:szCs w:val="32"/>
        </w:rPr>
        <w:t>。</w:t>
      </w:r>
    </w:p>
    <w:p w14:paraId="68CE2722" w14:textId="5EFD33B8" w:rsidR="000600E0" w:rsidRPr="00F2217B" w:rsidRDefault="000600E0" w:rsidP="00C76654">
      <w:pPr>
        <w:pStyle w:val="afff6"/>
        <w:numPr>
          <w:ilvl w:val="2"/>
          <w:numId w:val="11"/>
        </w:numPr>
        <w:spacing w:line="300" w:lineRule="auto"/>
        <w:ind w:leftChars="0" w:left="1666" w:hanging="320"/>
        <w:jc w:val="both"/>
        <w:outlineLvl w:val="2"/>
        <w:rPr>
          <w:rFonts w:ascii="標楷體" w:hAnsi="標楷體"/>
          <w:sz w:val="32"/>
          <w:szCs w:val="32"/>
        </w:rPr>
      </w:pPr>
      <w:r w:rsidRPr="00F2217B">
        <w:rPr>
          <w:rFonts w:ascii="標楷體" w:hAnsi="標楷體" w:hint="eastAsia"/>
          <w:sz w:val="32"/>
          <w:szCs w:val="32"/>
        </w:rPr>
        <w:t>案G</w:t>
      </w:r>
      <w:r w:rsidR="003451AA" w:rsidRPr="00F2217B">
        <w:rPr>
          <w:rFonts w:ascii="標楷體" w:hAnsi="標楷體" w:hint="eastAsia"/>
          <w:sz w:val="32"/>
          <w:szCs w:val="32"/>
        </w:rPr>
        <w:t>：</w:t>
      </w:r>
      <w:r w:rsidRPr="00F2217B">
        <w:rPr>
          <w:rFonts w:ascii="標楷體" w:hAnsi="標楷體" w:hint="eastAsia"/>
          <w:sz w:val="32"/>
          <w:szCs w:val="32"/>
        </w:rPr>
        <w:t>方案服務費、行政事務費、設施設備及維護費</w:t>
      </w:r>
      <w:r w:rsidR="00754FEC" w:rsidRPr="00F2217B">
        <w:rPr>
          <w:rFonts w:ascii="標楷體" w:hAnsi="標楷體" w:hint="eastAsia"/>
          <w:sz w:val="32"/>
          <w:szCs w:val="32"/>
        </w:rPr>
        <w:t>，</w:t>
      </w:r>
      <w:r w:rsidR="0023330C" w:rsidRPr="00F2217B">
        <w:rPr>
          <w:rFonts w:ascii="標楷體" w:hAnsi="標楷體" w:hint="eastAsia"/>
          <w:sz w:val="32"/>
          <w:szCs w:val="32"/>
        </w:rPr>
        <w:t>均依預算採一式編列，未見量化分析資料，亦未敘明是否參考市場行情、詢價及決標類案等資訊。</w:t>
      </w:r>
    </w:p>
    <w:p w14:paraId="47C03E62" w14:textId="0BE1B4C3" w:rsidR="000600E0" w:rsidRPr="00F2217B" w:rsidRDefault="000600E0" w:rsidP="00C76654">
      <w:pPr>
        <w:pStyle w:val="afff6"/>
        <w:numPr>
          <w:ilvl w:val="2"/>
          <w:numId w:val="11"/>
        </w:numPr>
        <w:spacing w:line="300" w:lineRule="auto"/>
        <w:ind w:leftChars="0" w:left="1666" w:hanging="320"/>
        <w:jc w:val="both"/>
        <w:outlineLvl w:val="2"/>
        <w:rPr>
          <w:rFonts w:ascii="標楷體" w:hAnsi="標楷體"/>
          <w:sz w:val="32"/>
          <w:szCs w:val="32"/>
        </w:rPr>
      </w:pPr>
      <w:r w:rsidRPr="00F2217B">
        <w:rPr>
          <w:rFonts w:ascii="標楷體" w:hAnsi="標楷體" w:hint="eastAsia"/>
          <w:sz w:val="32"/>
          <w:szCs w:val="32"/>
        </w:rPr>
        <w:t>案I</w:t>
      </w:r>
      <w:r w:rsidR="003451AA" w:rsidRPr="00F2217B">
        <w:rPr>
          <w:rFonts w:ascii="標楷體" w:hAnsi="標楷體" w:hint="eastAsia"/>
          <w:sz w:val="32"/>
          <w:szCs w:val="32"/>
        </w:rPr>
        <w:t>：</w:t>
      </w:r>
      <w:r w:rsidR="003A18D3" w:rsidRPr="00F2217B">
        <w:rPr>
          <w:rFonts w:ascii="標楷體" w:hAnsi="標楷體" w:hint="eastAsia"/>
          <w:sz w:val="32"/>
          <w:szCs w:val="32"/>
        </w:rPr>
        <w:t>依</w:t>
      </w:r>
      <w:r w:rsidRPr="00F2217B">
        <w:rPr>
          <w:rFonts w:ascii="標楷體" w:hAnsi="標楷體" w:hint="eastAsia"/>
          <w:sz w:val="32"/>
          <w:szCs w:val="32"/>
        </w:rPr>
        <w:t>服務計畫說明書、柒、三，</w:t>
      </w:r>
      <w:r w:rsidR="003A18D3" w:rsidRPr="00F2217B">
        <w:rPr>
          <w:rFonts w:ascii="標楷體" w:hAnsi="標楷體" w:hint="eastAsia"/>
          <w:sz w:val="32"/>
          <w:szCs w:val="32"/>
        </w:rPr>
        <w:t>所需</w:t>
      </w:r>
      <w:r w:rsidRPr="00F2217B">
        <w:rPr>
          <w:rFonts w:ascii="標楷體" w:hAnsi="標楷體" w:hint="eastAsia"/>
          <w:sz w:val="32"/>
          <w:szCs w:val="32"/>
        </w:rPr>
        <w:t>經費總計4,286萬4,582元，</w:t>
      </w:r>
      <w:r w:rsidR="003A18D3" w:rsidRPr="00F2217B">
        <w:rPr>
          <w:rFonts w:ascii="標楷體" w:hAnsi="標楷體" w:hint="eastAsia"/>
          <w:sz w:val="32"/>
          <w:szCs w:val="32"/>
        </w:rPr>
        <w:t>並載明：「</w:t>
      </w:r>
      <w:r w:rsidRPr="00F2217B">
        <w:rPr>
          <w:rFonts w:ascii="標楷體" w:hAnsi="標楷體" w:hint="eastAsia"/>
          <w:sz w:val="32"/>
          <w:szCs w:val="32"/>
        </w:rPr>
        <w:t>於決標後依據決標金額、委託業務項目支付，經費不足部分則由廠商自行負擔</w:t>
      </w:r>
      <w:r w:rsidR="003A18D3" w:rsidRPr="00F2217B">
        <w:rPr>
          <w:rFonts w:ascii="標楷體" w:hAnsi="標楷體" w:hint="eastAsia"/>
          <w:sz w:val="32"/>
          <w:szCs w:val="32"/>
        </w:rPr>
        <w:t>」</w:t>
      </w:r>
      <w:r w:rsidRPr="00F2217B">
        <w:rPr>
          <w:rFonts w:ascii="標楷體" w:hAnsi="標楷體" w:hint="eastAsia"/>
          <w:sz w:val="32"/>
          <w:szCs w:val="32"/>
        </w:rPr>
        <w:t>。前開經費不足由廠商自行負擔，</w:t>
      </w:r>
      <w:r w:rsidR="003A18D3" w:rsidRPr="00F2217B">
        <w:rPr>
          <w:rFonts w:ascii="標楷體" w:hAnsi="標楷體" w:hint="eastAsia"/>
          <w:sz w:val="32"/>
          <w:szCs w:val="32"/>
        </w:rPr>
        <w:t>除有「</w:t>
      </w:r>
      <w:r w:rsidRPr="00F2217B">
        <w:rPr>
          <w:rFonts w:ascii="標楷體" w:hAnsi="標楷體" w:hint="eastAsia"/>
          <w:sz w:val="32"/>
          <w:szCs w:val="32"/>
        </w:rPr>
        <w:t>政府採購錯誤行為態樣</w:t>
      </w:r>
      <w:r w:rsidR="003A18D3" w:rsidRPr="00F2217B">
        <w:rPr>
          <w:rFonts w:ascii="標楷體" w:hAnsi="標楷體" w:hint="eastAsia"/>
          <w:sz w:val="32"/>
          <w:szCs w:val="32"/>
        </w:rPr>
        <w:t>」</w:t>
      </w:r>
      <w:r w:rsidRPr="00F2217B">
        <w:rPr>
          <w:rFonts w:ascii="標楷體" w:hAnsi="標楷體" w:hint="eastAsia"/>
          <w:sz w:val="32"/>
          <w:szCs w:val="32"/>
        </w:rPr>
        <w:t>序號一、(五)，招標文件中之履約條款違反公平合理原則之情事</w:t>
      </w:r>
      <w:r w:rsidR="003A18D3" w:rsidRPr="00F2217B">
        <w:rPr>
          <w:rFonts w:ascii="標楷體" w:hAnsi="標楷體" w:hint="eastAsia"/>
          <w:sz w:val="32"/>
          <w:szCs w:val="32"/>
        </w:rPr>
        <w:t>，亦顯未確實編列委託工作所需經費</w:t>
      </w:r>
      <w:r w:rsidRPr="00F2217B">
        <w:rPr>
          <w:rFonts w:ascii="標楷體" w:hAnsi="標楷體" w:hint="eastAsia"/>
          <w:sz w:val="32"/>
          <w:szCs w:val="32"/>
        </w:rPr>
        <w:t>。</w:t>
      </w:r>
    </w:p>
    <w:p w14:paraId="516E3CF0" w14:textId="709F1EA4" w:rsidR="00C1542A" w:rsidRPr="00F2217B" w:rsidRDefault="000600E0" w:rsidP="00C76654">
      <w:pPr>
        <w:pStyle w:val="afff6"/>
        <w:numPr>
          <w:ilvl w:val="2"/>
          <w:numId w:val="11"/>
        </w:numPr>
        <w:spacing w:line="300" w:lineRule="auto"/>
        <w:ind w:leftChars="0" w:left="1666" w:hanging="320"/>
        <w:jc w:val="both"/>
        <w:outlineLvl w:val="2"/>
        <w:rPr>
          <w:rFonts w:ascii="標楷體" w:hAnsi="標楷體"/>
          <w:sz w:val="32"/>
          <w:szCs w:val="32"/>
        </w:rPr>
      </w:pPr>
      <w:r w:rsidRPr="00F2217B">
        <w:rPr>
          <w:rFonts w:ascii="標楷體" w:hAnsi="標楷體" w:hint="eastAsia"/>
          <w:sz w:val="32"/>
          <w:szCs w:val="32"/>
        </w:rPr>
        <w:t>案A</w:t>
      </w:r>
      <w:r w:rsidR="00C76654" w:rsidRPr="00F2217B">
        <w:rPr>
          <w:rFonts w:ascii="標楷體" w:hAnsi="標楷體" w:hint="eastAsia"/>
          <w:sz w:val="32"/>
          <w:szCs w:val="32"/>
        </w:rPr>
        <w:t>：</w:t>
      </w:r>
    </w:p>
    <w:p w14:paraId="3526192F" w14:textId="7555217A" w:rsidR="000600E0" w:rsidRPr="00F2217B" w:rsidRDefault="00700DCD" w:rsidP="00C76654">
      <w:pPr>
        <w:pStyle w:val="afff6"/>
        <w:numPr>
          <w:ilvl w:val="0"/>
          <w:numId w:val="41"/>
        </w:numPr>
        <w:spacing w:line="300" w:lineRule="auto"/>
        <w:ind w:leftChars="0" w:left="2184" w:hanging="494"/>
        <w:jc w:val="both"/>
        <w:outlineLvl w:val="2"/>
        <w:rPr>
          <w:rFonts w:ascii="標楷體" w:hAnsi="標楷體"/>
          <w:sz w:val="32"/>
          <w:szCs w:val="32"/>
        </w:rPr>
      </w:pPr>
      <w:r w:rsidRPr="00F2217B">
        <w:rPr>
          <w:rFonts w:ascii="標楷體" w:hAnsi="標楷體" w:hint="eastAsia"/>
          <w:sz w:val="32"/>
          <w:szCs w:val="32"/>
        </w:rPr>
        <w:t>按</w:t>
      </w:r>
      <w:r w:rsidR="000600E0" w:rsidRPr="00F2217B">
        <w:rPr>
          <w:rFonts w:ascii="標楷體" w:hAnsi="標楷體" w:hint="eastAsia"/>
          <w:sz w:val="32"/>
          <w:szCs w:val="32"/>
        </w:rPr>
        <w:t>委託辦理服務說明書第壹拾貳點「委託經費項目及標準」列有辦公室租金，並備註略以「補助設置</w:t>
      </w:r>
      <w:r w:rsidR="00A8623F">
        <w:rPr>
          <w:rFonts w:ascii="標楷體" w:hAnsi="標楷體" w:hint="eastAsia"/>
          <w:sz w:val="32"/>
          <w:szCs w:val="32"/>
        </w:rPr>
        <w:t>○○</w:t>
      </w:r>
      <w:r w:rsidR="000600E0" w:rsidRPr="00F2217B">
        <w:rPr>
          <w:rFonts w:ascii="標楷體" w:hAnsi="標楷體" w:hint="eastAsia"/>
          <w:sz w:val="32"/>
          <w:szCs w:val="32"/>
        </w:rPr>
        <w:t>辦公室租金，預估每月6萬元(</w:t>
      </w:r>
      <w:proofErr w:type="gramStart"/>
      <w:r w:rsidR="000600E0" w:rsidRPr="00F2217B">
        <w:rPr>
          <w:rFonts w:ascii="標楷體" w:hAnsi="標楷體" w:hint="eastAsia"/>
          <w:sz w:val="32"/>
          <w:szCs w:val="32"/>
        </w:rPr>
        <w:t>覈</w:t>
      </w:r>
      <w:proofErr w:type="gramEnd"/>
      <w:r w:rsidR="000600E0" w:rsidRPr="00F2217B">
        <w:rPr>
          <w:rFonts w:ascii="標楷體" w:hAnsi="標楷體" w:hint="eastAsia"/>
          <w:sz w:val="32"/>
          <w:szCs w:val="32"/>
        </w:rPr>
        <w:t>實支付)」，</w:t>
      </w:r>
      <w:proofErr w:type="gramStart"/>
      <w:r w:rsidR="000600E0" w:rsidRPr="00F2217B">
        <w:rPr>
          <w:rFonts w:ascii="標楷體" w:hAnsi="標楷體" w:hint="eastAsia"/>
          <w:sz w:val="32"/>
          <w:szCs w:val="32"/>
        </w:rPr>
        <w:t>惟查契約</w:t>
      </w:r>
      <w:proofErr w:type="gramEnd"/>
      <w:r w:rsidR="000600E0" w:rsidRPr="00F2217B">
        <w:rPr>
          <w:rFonts w:ascii="標楷體" w:hAnsi="標楷體" w:hint="eastAsia"/>
          <w:sz w:val="32"/>
          <w:szCs w:val="32"/>
        </w:rPr>
        <w:t>就所稱辦公室之條件(例如面積、屋齡等要求)，卻未見相關約定</w:t>
      </w:r>
      <w:r w:rsidRPr="00F2217B">
        <w:rPr>
          <w:rFonts w:ascii="標楷體" w:hAnsi="標楷體" w:hint="eastAsia"/>
          <w:sz w:val="32"/>
          <w:szCs w:val="32"/>
        </w:rPr>
        <w:t>，</w:t>
      </w:r>
      <w:r w:rsidR="00F62A57" w:rsidRPr="00F2217B">
        <w:rPr>
          <w:rFonts w:ascii="標楷體" w:hAnsi="標楷體" w:hint="eastAsia"/>
          <w:sz w:val="32"/>
          <w:szCs w:val="32"/>
        </w:rPr>
        <w:t>顯</w:t>
      </w:r>
      <w:r w:rsidRPr="00F2217B">
        <w:rPr>
          <w:rFonts w:ascii="標楷體" w:hAnsi="標楷體" w:hint="eastAsia"/>
          <w:sz w:val="32"/>
          <w:szCs w:val="32"/>
        </w:rPr>
        <w:t>該費用未依工作需求、市場行情等因素</w:t>
      </w:r>
      <w:r w:rsidR="00C1542A" w:rsidRPr="00F2217B">
        <w:rPr>
          <w:rFonts w:ascii="標楷體" w:hAnsi="標楷體" w:hint="eastAsia"/>
          <w:sz w:val="32"/>
          <w:szCs w:val="32"/>
        </w:rPr>
        <w:t>據以編列</w:t>
      </w:r>
      <w:r w:rsidR="000600E0" w:rsidRPr="00F2217B">
        <w:rPr>
          <w:rFonts w:ascii="標楷體" w:hAnsi="標楷體" w:hint="eastAsia"/>
          <w:sz w:val="32"/>
          <w:szCs w:val="32"/>
        </w:rPr>
        <w:t>。</w:t>
      </w:r>
    </w:p>
    <w:p w14:paraId="7EF6F420" w14:textId="67C23E17" w:rsidR="000600E0" w:rsidRPr="00F2217B" w:rsidRDefault="00F62A57" w:rsidP="00C76654">
      <w:pPr>
        <w:pStyle w:val="afff6"/>
        <w:numPr>
          <w:ilvl w:val="0"/>
          <w:numId w:val="41"/>
        </w:numPr>
        <w:spacing w:line="300" w:lineRule="auto"/>
        <w:ind w:leftChars="0" w:left="2184" w:hanging="494"/>
        <w:jc w:val="both"/>
        <w:outlineLvl w:val="2"/>
        <w:rPr>
          <w:rFonts w:ascii="標楷體" w:hAnsi="標楷體"/>
          <w:sz w:val="32"/>
          <w:szCs w:val="32"/>
        </w:rPr>
      </w:pPr>
      <w:r w:rsidRPr="00F2217B">
        <w:rPr>
          <w:rFonts w:ascii="標楷體" w:hAnsi="標楷體" w:hint="eastAsia"/>
          <w:sz w:val="32"/>
          <w:szCs w:val="32"/>
        </w:rPr>
        <w:t>按社家署</w:t>
      </w:r>
      <w:r w:rsidR="000600E0" w:rsidRPr="00F2217B">
        <w:rPr>
          <w:rFonts w:ascii="標楷體" w:hAnsi="標楷體" w:hint="eastAsia"/>
          <w:sz w:val="32"/>
          <w:szCs w:val="32"/>
        </w:rPr>
        <w:t>「推展社會福利補助經費申請補助項目及基準」之規定，</w:t>
      </w:r>
      <w:r w:rsidR="00C1542A" w:rsidRPr="00F2217B">
        <w:rPr>
          <w:rFonts w:ascii="標楷體" w:hAnsi="標楷體" w:hint="eastAsia"/>
          <w:sz w:val="32"/>
          <w:szCs w:val="32"/>
        </w:rPr>
        <w:t>就</w:t>
      </w:r>
      <w:r w:rsidR="000600E0" w:rsidRPr="00F2217B">
        <w:rPr>
          <w:rFonts w:ascii="標楷體" w:hAnsi="標楷體" w:hint="eastAsia"/>
          <w:sz w:val="32"/>
          <w:szCs w:val="32"/>
        </w:rPr>
        <w:t>社工人員訪視交通費列有標準式(個案數，每件60元)及列舉式((一)公里數＜5km：60元，</w:t>
      </w:r>
      <w:r w:rsidR="000600E0" w:rsidRPr="00F2217B">
        <w:rPr>
          <w:rFonts w:ascii="標楷體" w:hAnsi="標楷體"/>
          <w:sz w:val="32"/>
          <w:szCs w:val="32"/>
        </w:rPr>
        <w:t>(二)5km≦公里數＜30km：200元</w:t>
      </w:r>
      <w:r w:rsidR="000600E0" w:rsidRPr="00F2217B">
        <w:rPr>
          <w:rFonts w:ascii="標楷體" w:hAnsi="標楷體" w:hint="eastAsia"/>
          <w:sz w:val="32"/>
          <w:szCs w:val="32"/>
        </w:rPr>
        <w:t>，(三)30km≦公里數＜70km：400元，(四)公里數≧70km：500元，以每日訪視之公里數合計)等。</w:t>
      </w:r>
      <w:r w:rsidRPr="00F2217B">
        <w:rPr>
          <w:rFonts w:ascii="標楷體" w:hAnsi="標楷體" w:hint="eastAsia"/>
          <w:sz w:val="32"/>
          <w:szCs w:val="32"/>
        </w:rPr>
        <w:t>惟</w:t>
      </w:r>
      <w:r w:rsidR="00C1542A" w:rsidRPr="00F2217B">
        <w:rPr>
          <w:rFonts w:ascii="標楷體" w:hAnsi="標楷體" w:hint="eastAsia"/>
          <w:sz w:val="32"/>
          <w:szCs w:val="32"/>
        </w:rPr>
        <w:t>據</w:t>
      </w:r>
      <w:r w:rsidR="000600E0" w:rsidRPr="00F2217B">
        <w:rPr>
          <w:rFonts w:ascii="標楷體" w:hAnsi="標楷體" w:hint="eastAsia"/>
          <w:sz w:val="32"/>
          <w:szCs w:val="32"/>
        </w:rPr>
        <w:t>案A委託辦理服務說明書，訪視交通費編列為「(1)訪視每案次補助80元；偏遠地區（依各</w:t>
      </w:r>
      <w:r w:rsidR="000600E0" w:rsidRPr="00F2217B">
        <w:rPr>
          <w:rFonts w:ascii="標楷體" w:hAnsi="標楷體" w:hint="eastAsia"/>
          <w:sz w:val="32"/>
          <w:szCs w:val="32"/>
        </w:rPr>
        <w:lastRenderedPageBreak/>
        <w:t>年度「衛生福利部社會及家庭署推展社會福利補助作業規定認定」）訪視每案次補助160元。(2)應備每名專職人員每月訪視交通印領清冊，並應敘明訪視日期、時間、服務對象姓名、地點（鄉鎮）並簡述訪視原因，供本府抽查核對。」</w:t>
      </w:r>
      <w:r w:rsidRPr="00F2217B">
        <w:rPr>
          <w:rFonts w:ascii="標楷體" w:hAnsi="標楷體" w:hint="eastAsia"/>
          <w:sz w:val="32"/>
          <w:szCs w:val="32"/>
        </w:rPr>
        <w:t>其除與</w:t>
      </w:r>
      <w:r w:rsidR="000600E0" w:rsidRPr="00F2217B">
        <w:rPr>
          <w:rFonts w:ascii="標楷體" w:hAnsi="標楷體" w:hint="eastAsia"/>
          <w:sz w:val="32"/>
          <w:szCs w:val="32"/>
        </w:rPr>
        <w:t>社家署補助基準</w:t>
      </w:r>
      <w:r w:rsidRPr="00F2217B">
        <w:rPr>
          <w:rFonts w:ascii="標楷體" w:hAnsi="標楷體" w:hint="eastAsia"/>
          <w:sz w:val="32"/>
          <w:szCs w:val="32"/>
        </w:rPr>
        <w:t>不同外</w:t>
      </w:r>
      <w:r w:rsidR="000600E0" w:rsidRPr="00F2217B">
        <w:rPr>
          <w:rFonts w:ascii="標楷體" w:hAnsi="標楷體" w:hint="eastAsia"/>
          <w:sz w:val="32"/>
          <w:szCs w:val="32"/>
        </w:rPr>
        <w:t>，</w:t>
      </w:r>
      <w:r w:rsidRPr="00F2217B">
        <w:rPr>
          <w:rFonts w:ascii="標楷體" w:hAnsi="標楷體" w:hint="eastAsia"/>
          <w:sz w:val="32"/>
          <w:szCs w:val="32"/>
        </w:rPr>
        <w:t>考量案A服務地點範圍遼闊，若</w:t>
      </w:r>
      <w:r w:rsidR="00D45204" w:rsidRPr="00F2217B">
        <w:rPr>
          <w:rFonts w:ascii="標楷體" w:hAnsi="標楷體" w:hint="eastAsia"/>
          <w:sz w:val="32"/>
          <w:szCs w:val="32"/>
        </w:rPr>
        <w:t>訪視距離</w:t>
      </w:r>
      <w:r w:rsidRPr="00F2217B">
        <w:rPr>
          <w:rFonts w:ascii="標楷體" w:hAnsi="標楷體" w:hint="eastAsia"/>
          <w:sz w:val="32"/>
          <w:szCs w:val="32"/>
        </w:rPr>
        <w:t>逾30公里，則</w:t>
      </w:r>
      <w:r w:rsidR="000600E0" w:rsidRPr="00F2217B">
        <w:rPr>
          <w:rFonts w:ascii="標楷體" w:hAnsi="標楷體" w:hint="eastAsia"/>
          <w:sz w:val="32"/>
          <w:szCs w:val="32"/>
        </w:rPr>
        <w:t>每案次補助160元，</w:t>
      </w:r>
      <w:r w:rsidRPr="00F2217B">
        <w:rPr>
          <w:rFonts w:ascii="標楷體" w:hAnsi="標楷體" w:hint="eastAsia"/>
          <w:sz w:val="32"/>
          <w:szCs w:val="32"/>
        </w:rPr>
        <w:t>已</w:t>
      </w:r>
      <w:r w:rsidR="00CD568A" w:rsidRPr="00F2217B">
        <w:rPr>
          <w:rFonts w:ascii="標楷體" w:hAnsi="標楷體" w:hint="eastAsia"/>
          <w:sz w:val="32"/>
          <w:szCs w:val="32"/>
        </w:rPr>
        <w:t>較社家署補助</w:t>
      </w:r>
      <w:r w:rsidR="00D5317A" w:rsidRPr="00F2217B">
        <w:rPr>
          <w:rFonts w:ascii="標楷體" w:hAnsi="標楷體" w:hint="eastAsia"/>
          <w:sz w:val="32"/>
          <w:szCs w:val="32"/>
        </w:rPr>
        <w:t>基</w:t>
      </w:r>
      <w:r w:rsidR="00CD568A" w:rsidRPr="00F2217B">
        <w:rPr>
          <w:rFonts w:ascii="標楷體" w:hAnsi="標楷體" w:hint="eastAsia"/>
          <w:sz w:val="32"/>
          <w:szCs w:val="32"/>
        </w:rPr>
        <w:t>準低，恐有</w:t>
      </w:r>
      <w:r w:rsidRPr="00F2217B">
        <w:rPr>
          <w:rFonts w:ascii="標楷體" w:hAnsi="標楷體" w:hint="eastAsia"/>
          <w:sz w:val="32"/>
          <w:szCs w:val="32"/>
        </w:rPr>
        <w:t>服務</w:t>
      </w:r>
      <w:r w:rsidR="001131AD" w:rsidRPr="00F2217B">
        <w:rPr>
          <w:rFonts w:ascii="標楷體" w:hAnsi="標楷體" w:hint="eastAsia"/>
          <w:sz w:val="32"/>
          <w:szCs w:val="32"/>
        </w:rPr>
        <w:t>費</w:t>
      </w:r>
      <w:r w:rsidRPr="00F2217B">
        <w:rPr>
          <w:rFonts w:ascii="標楷體" w:hAnsi="標楷體" w:hint="eastAsia"/>
          <w:sz w:val="32"/>
          <w:szCs w:val="32"/>
        </w:rPr>
        <w:t>用</w:t>
      </w:r>
      <w:r w:rsidR="001131AD" w:rsidRPr="00F2217B">
        <w:rPr>
          <w:rFonts w:ascii="標楷體" w:hAnsi="標楷體" w:hint="eastAsia"/>
          <w:sz w:val="32"/>
          <w:szCs w:val="32"/>
        </w:rPr>
        <w:t>不足</w:t>
      </w:r>
      <w:r w:rsidRPr="00F2217B">
        <w:rPr>
          <w:rFonts w:ascii="標楷體" w:hAnsi="標楷體" w:hint="eastAsia"/>
          <w:sz w:val="32"/>
          <w:szCs w:val="32"/>
        </w:rPr>
        <w:t>，</w:t>
      </w:r>
      <w:r w:rsidR="00CD568A" w:rsidRPr="00F2217B">
        <w:rPr>
          <w:rFonts w:ascii="標楷體" w:hAnsi="標楷體" w:hint="eastAsia"/>
          <w:sz w:val="32"/>
          <w:szCs w:val="32"/>
        </w:rPr>
        <w:t>影響偏鄉服務品質之虞。</w:t>
      </w:r>
    </w:p>
    <w:p w14:paraId="2CAF1B3C" w14:textId="3EF2752C" w:rsidR="00C1542A" w:rsidRPr="00F2217B" w:rsidRDefault="00B67CCF" w:rsidP="0039622D">
      <w:pPr>
        <w:pStyle w:val="afff6"/>
        <w:numPr>
          <w:ilvl w:val="0"/>
          <w:numId w:val="19"/>
        </w:numPr>
        <w:spacing w:line="300" w:lineRule="auto"/>
        <w:ind w:leftChars="0" w:left="1355" w:hanging="646"/>
        <w:jc w:val="both"/>
        <w:rPr>
          <w:rFonts w:ascii="標楷體" w:hAnsi="標楷體"/>
          <w:sz w:val="32"/>
          <w:szCs w:val="32"/>
        </w:rPr>
      </w:pPr>
      <w:r w:rsidRPr="00F2217B">
        <w:rPr>
          <w:rFonts w:ascii="標楷體" w:hAnsi="標楷體" w:hint="eastAsia"/>
          <w:sz w:val="32"/>
          <w:szCs w:val="32"/>
        </w:rPr>
        <w:t>綜上，</w:t>
      </w:r>
      <w:r w:rsidR="00F14DF8" w:rsidRPr="00F2217B">
        <w:rPr>
          <w:rFonts w:ascii="標楷體" w:hAnsi="標楷體" w:hint="eastAsia"/>
          <w:sz w:val="32"/>
          <w:szCs w:val="32"/>
        </w:rPr>
        <w:t>社福案件</w:t>
      </w:r>
      <w:r w:rsidR="005C31E0" w:rsidRPr="00F2217B">
        <w:rPr>
          <w:rFonts w:ascii="標楷體" w:hAnsi="標楷體" w:hint="eastAsia"/>
          <w:sz w:val="32"/>
          <w:szCs w:val="32"/>
        </w:rPr>
        <w:t>委託</w:t>
      </w:r>
      <w:r w:rsidR="00F14DF8" w:rsidRPr="00F2217B">
        <w:rPr>
          <w:rFonts w:ascii="標楷體" w:hAnsi="標楷體" w:hint="eastAsia"/>
          <w:sz w:val="32"/>
          <w:szCs w:val="32"/>
        </w:rPr>
        <w:t>服務</w:t>
      </w:r>
      <w:r w:rsidRPr="00F2217B">
        <w:rPr>
          <w:rFonts w:ascii="標楷體" w:hAnsi="標楷體"/>
          <w:sz w:val="32"/>
          <w:szCs w:val="32"/>
        </w:rPr>
        <w:t>費用</w:t>
      </w:r>
      <w:r w:rsidR="00F14DF8" w:rsidRPr="00F2217B">
        <w:rPr>
          <w:rFonts w:ascii="標楷體" w:hAnsi="標楷體" w:hint="eastAsia"/>
          <w:sz w:val="32"/>
          <w:szCs w:val="32"/>
        </w:rPr>
        <w:t>除欠缺</w:t>
      </w:r>
      <w:r w:rsidRPr="00F2217B">
        <w:rPr>
          <w:rFonts w:ascii="標楷體" w:hAnsi="標楷體"/>
          <w:sz w:val="32"/>
          <w:szCs w:val="32"/>
        </w:rPr>
        <w:t>編列指</w:t>
      </w:r>
      <w:r w:rsidRPr="00F2217B">
        <w:rPr>
          <w:rFonts w:ascii="標楷體" w:hAnsi="標楷體" w:hint="eastAsia"/>
          <w:sz w:val="32"/>
          <w:szCs w:val="32"/>
        </w:rPr>
        <w:t>引</w:t>
      </w:r>
      <w:r w:rsidRPr="00F2217B">
        <w:rPr>
          <w:rFonts w:ascii="標楷體" w:hAnsi="標楷體"/>
          <w:sz w:val="32"/>
          <w:szCs w:val="32"/>
        </w:rPr>
        <w:t>或標準</w:t>
      </w:r>
      <w:r w:rsidRPr="00F2217B">
        <w:rPr>
          <w:rFonts w:ascii="標楷體" w:hAnsi="標楷體" w:hint="eastAsia"/>
          <w:sz w:val="32"/>
          <w:szCs w:val="32"/>
        </w:rPr>
        <w:t>(非補助基準)外，部分案件</w:t>
      </w:r>
      <w:r w:rsidR="00F14DF8" w:rsidRPr="00F2217B">
        <w:rPr>
          <w:rFonts w:ascii="標楷體" w:hAnsi="標楷體" w:hint="eastAsia"/>
          <w:sz w:val="32"/>
          <w:szCs w:val="32"/>
        </w:rPr>
        <w:t>亦有</w:t>
      </w:r>
      <w:r w:rsidRPr="00F2217B">
        <w:rPr>
          <w:rFonts w:ascii="標楷體" w:hAnsi="標楷體" w:hint="eastAsia"/>
          <w:sz w:val="32"/>
          <w:szCs w:val="32"/>
        </w:rPr>
        <w:t>「專業服務費」編列漏項；相關費用以</w:t>
      </w:r>
      <w:r w:rsidR="005C31E0" w:rsidRPr="00F2217B">
        <w:rPr>
          <w:rFonts w:ascii="標楷體" w:hAnsi="標楷體" w:hint="eastAsia"/>
          <w:sz w:val="32"/>
          <w:szCs w:val="32"/>
        </w:rPr>
        <w:t>「</w:t>
      </w:r>
      <w:r w:rsidRPr="00F2217B">
        <w:rPr>
          <w:rFonts w:ascii="標楷體" w:hAnsi="標楷體" w:hint="eastAsia"/>
          <w:sz w:val="32"/>
          <w:szCs w:val="32"/>
        </w:rPr>
        <w:t>一式</w:t>
      </w:r>
      <w:r w:rsidR="005C31E0" w:rsidRPr="00F2217B">
        <w:rPr>
          <w:rFonts w:ascii="標楷體" w:hAnsi="標楷體" w:hint="eastAsia"/>
          <w:sz w:val="32"/>
          <w:szCs w:val="32"/>
        </w:rPr>
        <w:t>」</w:t>
      </w:r>
      <w:r w:rsidRPr="00F2217B">
        <w:rPr>
          <w:rFonts w:ascii="標楷體" w:hAnsi="標楷體" w:hint="eastAsia"/>
          <w:sz w:val="32"/>
          <w:szCs w:val="32"/>
        </w:rPr>
        <w:t>編列，</w:t>
      </w:r>
      <w:r w:rsidR="00283654" w:rsidRPr="00F2217B">
        <w:rPr>
          <w:rFonts w:ascii="標楷體" w:hAnsi="標楷體" w:hint="eastAsia"/>
          <w:sz w:val="32"/>
          <w:szCs w:val="32"/>
        </w:rPr>
        <w:t>過於簡略或</w:t>
      </w:r>
      <w:r w:rsidRPr="00F2217B">
        <w:rPr>
          <w:rFonts w:ascii="標楷體" w:hAnsi="標楷體" w:hint="eastAsia"/>
          <w:sz w:val="32"/>
          <w:szCs w:val="32"/>
        </w:rPr>
        <w:t>缺乏</w:t>
      </w:r>
      <w:r w:rsidR="005C31E0" w:rsidRPr="00F2217B">
        <w:rPr>
          <w:rFonts w:ascii="標楷體" w:hAnsi="標楷體"/>
          <w:sz w:val="32"/>
          <w:szCs w:val="32"/>
        </w:rPr>
        <w:t>編列</w:t>
      </w:r>
      <w:r w:rsidR="005C31E0" w:rsidRPr="00F2217B">
        <w:rPr>
          <w:rFonts w:ascii="標楷體" w:hAnsi="標楷體" w:hint="eastAsia"/>
          <w:sz w:val="32"/>
          <w:szCs w:val="32"/>
        </w:rPr>
        <w:t>依據</w:t>
      </w:r>
      <w:r w:rsidR="00D5317A" w:rsidRPr="00F2217B">
        <w:rPr>
          <w:rFonts w:ascii="標楷體" w:hAnsi="標楷體" w:hint="eastAsia"/>
          <w:sz w:val="32"/>
          <w:szCs w:val="32"/>
        </w:rPr>
        <w:t>及</w:t>
      </w:r>
      <w:r w:rsidRPr="00F2217B">
        <w:rPr>
          <w:rFonts w:ascii="標楷體" w:hAnsi="標楷體" w:hint="eastAsia"/>
          <w:sz w:val="32"/>
          <w:szCs w:val="32"/>
        </w:rPr>
        <w:t>分析資料；</w:t>
      </w:r>
      <w:r w:rsidR="005C31E0" w:rsidRPr="00F2217B">
        <w:rPr>
          <w:rFonts w:ascii="標楷體" w:hAnsi="標楷體" w:hint="eastAsia"/>
          <w:sz w:val="32"/>
          <w:szCs w:val="32"/>
        </w:rPr>
        <w:t>項目給付費用偏低，恐影響服務品質</w:t>
      </w:r>
      <w:r w:rsidRPr="00F2217B">
        <w:rPr>
          <w:rFonts w:ascii="標楷體" w:hAnsi="標楷體" w:hint="eastAsia"/>
          <w:sz w:val="32"/>
          <w:szCs w:val="32"/>
        </w:rPr>
        <w:t>等缺失</w:t>
      </w:r>
      <w:r w:rsidR="00F14DF8" w:rsidRPr="00F2217B">
        <w:rPr>
          <w:rFonts w:ascii="標楷體" w:hAnsi="標楷體" w:hint="eastAsia"/>
          <w:sz w:val="32"/>
          <w:szCs w:val="32"/>
        </w:rPr>
        <w:t>之情</w:t>
      </w:r>
      <w:r w:rsidRPr="00F2217B">
        <w:rPr>
          <w:rFonts w:ascii="標楷體" w:hAnsi="標楷體" w:hint="eastAsia"/>
          <w:sz w:val="32"/>
          <w:szCs w:val="32"/>
        </w:rPr>
        <w:t>形。</w:t>
      </w:r>
    </w:p>
    <w:p w14:paraId="701CB9F0" w14:textId="73AAB0D6" w:rsidR="00986184" w:rsidRPr="00F2217B" w:rsidRDefault="00D50755" w:rsidP="00C847A8">
      <w:pPr>
        <w:spacing w:beforeLines="50" w:before="270" w:line="300" w:lineRule="auto"/>
        <w:outlineLvl w:val="0"/>
        <w:rPr>
          <w:rFonts w:ascii="標楷體" w:hAnsi="標楷體"/>
          <w:b/>
          <w:sz w:val="32"/>
          <w:szCs w:val="32"/>
        </w:rPr>
      </w:pPr>
      <w:r w:rsidRPr="00F2217B">
        <w:rPr>
          <w:rFonts w:ascii="標楷體" w:hAnsi="標楷體" w:hint="eastAsia"/>
          <w:b/>
          <w:sz w:val="32"/>
          <w:szCs w:val="32"/>
        </w:rPr>
        <w:t>二</w:t>
      </w:r>
      <w:r w:rsidR="00986184" w:rsidRPr="00F2217B">
        <w:rPr>
          <w:rFonts w:ascii="標楷體" w:hAnsi="標楷體" w:hint="eastAsia"/>
          <w:b/>
          <w:sz w:val="32"/>
          <w:szCs w:val="32"/>
        </w:rPr>
        <w:t>、</w:t>
      </w:r>
      <w:r w:rsidR="00986184" w:rsidRPr="00F2217B">
        <w:rPr>
          <w:rFonts w:ascii="標楷體" w:hAnsi="標楷體" w:hint="eastAsia"/>
          <w:b/>
          <w:sz w:val="32"/>
          <w:szCs w:val="32"/>
          <w:u w:val="single"/>
        </w:rPr>
        <w:t>前置階段</w:t>
      </w:r>
      <w:r w:rsidR="00986184" w:rsidRPr="00F2217B">
        <w:rPr>
          <w:rFonts w:ascii="標楷體" w:hAnsi="標楷體" w:hint="eastAsia"/>
          <w:b/>
          <w:sz w:val="32"/>
          <w:szCs w:val="32"/>
        </w:rPr>
        <w:t>：未落實</w:t>
      </w:r>
      <w:r w:rsidR="009F5C40" w:rsidRPr="00F2217B">
        <w:rPr>
          <w:rFonts w:ascii="標楷體" w:hAnsi="標楷體" w:hint="eastAsia"/>
          <w:b/>
          <w:sz w:val="32"/>
          <w:szCs w:val="32"/>
        </w:rPr>
        <w:t>採購計畫</w:t>
      </w:r>
      <w:r w:rsidR="004B0203" w:rsidRPr="00F2217B">
        <w:rPr>
          <w:rFonts w:ascii="標楷體" w:hAnsi="標楷體" w:hint="eastAsia"/>
          <w:b/>
          <w:sz w:val="32"/>
          <w:szCs w:val="32"/>
        </w:rPr>
        <w:t>之</w:t>
      </w:r>
      <w:r w:rsidR="009F5C40" w:rsidRPr="00F2217B">
        <w:rPr>
          <w:rFonts w:ascii="標楷體" w:hAnsi="標楷體" w:hint="eastAsia"/>
          <w:b/>
          <w:sz w:val="32"/>
          <w:szCs w:val="32"/>
        </w:rPr>
        <w:t>效益評估</w:t>
      </w:r>
      <w:r w:rsidR="00986184" w:rsidRPr="00F2217B">
        <w:rPr>
          <w:rFonts w:ascii="標楷體" w:hAnsi="標楷體" w:hint="eastAsia"/>
          <w:b/>
          <w:sz w:val="32"/>
          <w:szCs w:val="32"/>
        </w:rPr>
        <w:t>。</w:t>
      </w:r>
    </w:p>
    <w:p w14:paraId="1916189D" w14:textId="77777777" w:rsidR="00986184" w:rsidRPr="00F2217B" w:rsidRDefault="00986184" w:rsidP="007430BC">
      <w:pPr>
        <w:spacing w:line="300" w:lineRule="auto"/>
        <w:ind w:firstLineChars="196" w:firstLine="628"/>
        <w:jc w:val="both"/>
        <w:outlineLvl w:val="1"/>
        <w:rPr>
          <w:rFonts w:ascii="標楷體" w:hAnsi="標楷體"/>
          <w:sz w:val="32"/>
          <w:szCs w:val="32"/>
        </w:rPr>
      </w:pPr>
      <w:r w:rsidRPr="00F2217B">
        <w:rPr>
          <w:rFonts w:ascii="標楷體" w:hAnsi="標楷體" w:hint="eastAsia"/>
          <w:b/>
          <w:sz w:val="32"/>
          <w:szCs w:val="32"/>
          <w:u w:val="single"/>
        </w:rPr>
        <w:t>查察結果</w:t>
      </w:r>
      <w:r w:rsidRPr="00F2217B">
        <w:rPr>
          <w:rFonts w:ascii="標楷體" w:hAnsi="標楷體" w:hint="eastAsia"/>
          <w:sz w:val="32"/>
          <w:szCs w:val="32"/>
        </w:rPr>
        <w:t>：</w:t>
      </w:r>
    </w:p>
    <w:p w14:paraId="4104E820" w14:textId="7C6E6BDC" w:rsidR="00986184" w:rsidRPr="00F2217B" w:rsidRDefault="00C95DA6" w:rsidP="007430BC">
      <w:pPr>
        <w:numPr>
          <w:ilvl w:val="0"/>
          <w:numId w:val="16"/>
        </w:numPr>
        <w:spacing w:line="300" w:lineRule="auto"/>
        <w:ind w:left="1358" w:hanging="644"/>
        <w:jc w:val="both"/>
        <w:outlineLvl w:val="2"/>
        <w:rPr>
          <w:rFonts w:ascii="標楷體" w:hAnsi="標楷體"/>
          <w:sz w:val="32"/>
          <w:szCs w:val="32"/>
        </w:rPr>
      </w:pPr>
      <w:r w:rsidRPr="00F2217B">
        <w:rPr>
          <w:rFonts w:ascii="標楷體" w:hAnsi="標楷體" w:hint="eastAsia"/>
          <w:sz w:val="32"/>
          <w:szCs w:val="32"/>
        </w:rPr>
        <w:t>未依</w:t>
      </w:r>
      <w:r w:rsidR="00986184" w:rsidRPr="00F2217B">
        <w:rPr>
          <w:rFonts w:ascii="標楷體" w:hAnsi="標楷體" w:hint="eastAsia"/>
          <w:sz w:val="32"/>
          <w:szCs w:val="32"/>
        </w:rPr>
        <w:t>「機關提報巨額採購使用情形及效益分析作業規定」</w:t>
      </w:r>
      <w:r w:rsidR="00734CF9" w:rsidRPr="00F2217B">
        <w:rPr>
          <w:rFonts w:ascii="標楷體" w:hAnsi="標楷體" w:hint="eastAsia"/>
          <w:sz w:val="32"/>
          <w:szCs w:val="32"/>
        </w:rPr>
        <w:t>(下稱</w:t>
      </w:r>
      <w:bookmarkStart w:id="37" w:name="_Hlk204864590"/>
      <w:r w:rsidR="00734CF9" w:rsidRPr="00F2217B">
        <w:rPr>
          <w:rFonts w:ascii="標楷體" w:hAnsi="標楷體" w:hint="eastAsia"/>
          <w:sz w:val="32"/>
          <w:szCs w:val="32"/>
        </w:rPr>
        <w:t>巨額採購作業規定</w:t>
      </w:r>
      <w:bookmarkEnd w:id="37"/>
      <w:r w:rsidR="00734CF9" w:rsidRPr="00F2217B">
        <w:rPr>
          <w:rFonts w:ascii="標楷體" w:hAnsi="標楷體" w:hint="eastAsia"/>
          <w:sz w:val="32"/>
          <w:szCs w:val="32"/>
        </w:rPr>
        <w:t>)</w:t>
      </w:r>
      <w:r w:rsidR="00986184" w:rsidRPr="00F2217B">
        <w:rPr>
          <w:rFonts w:ascii="標楷體" w:hAnsi="標楷體" w:hint="eastAsia"/>
          <w:sz w:val="32"/>
          <w:szCs w:val="32"/>
        </w:rPr>
        <w:t>第2點</w:t>
      </w:r>
      <w:r w:rsidR="00734CF9" w:rsidRPr="00F2217B">
        <w:rPr>
          <w:rFonts w:ascii="標楷體" w:hAnsi="標楷體" w:hint="eastAsia"/>
          <w:sz w:val="32"/>
          <w:szCs w:val="32"/>
        </w:rPr>
        <w:t>簽報巨額採購效益分析</w:t>
      </w:r>
      <w:r w:rsidR="00986184" w:rsidRPr="00F2217B">
        <w:rPr>
          <w:rFonts w:ascii="標楷體" w:hAnsi="標楷體" w:hint="eastAsia"/>
          <w:sz w:val="32"/>
          <w:szCs w:val="32"/>
        </w:rPr>
        <w:t>。</w:t>
      </w:r>
    </w:p>
    <w:p w14:paraId="26E58DF2" w14:textId="7E27C7E3" w:rsidR="004B0203" w:rsidRPr="00F2217B" w:rsidRDefault="00A07BFB" w:rsidP="007430BC">
      <w:pPr>
        <w:numPr>
          <w:ilvl w:val="0"/>
          <w:numId w:val="16"/>
        </w:numPr>
        <w:spacing w:line="300" w:lineRule="auto"/>
        <w:ind w:left="1358" w:hanging="644"/>
        <w:jc w:val="both"/>
        <w:outlineLvl w:val="2"/>
        <w:rPr>
          <w:rFonts w:ascii="標楷體" w:hAnsi="標楷體"/>
          <w:sz w:val="32"/>
          <w:szCs w:val="32"/>
        </w:rPr>
      </w:pPr>
      <w:r w:rsidRPr="00F2217B">
        <w:rPr>
          <w:rFonts w:ascii="標楷體" w:hAnsi="標楷體" w:hint="eastAsia"/>
          <w:sz w:val="32"/>
          <w:szCs w:val="32"/>
        </w:rPr>
        <w:t>另亦有</w:t>
      </w:r>
      <w:r w:rsidR="00C95DA6" w:rsidRPr="00F2217B">
        <w:rPr>
          <w:rFonts w:ascii="標楷體" w:hAnsi="標楷體" w:hint="eastAsia"/>
          <w:sz w:val="32"/>
          <w:szCs w:val="32"/>
        </w:rPr>
        <w:t>採購前未</w:t>
      </w:r>
      <w:r w:rsidR="003B085C" w:rsidRPr="00F2217B">
        <w:rPr>
          <w:rFonts w:ascii="標楷體" w:hAnsi="標楷體" w:hint="eastAsia"/>
          <w:sz w:val="32"/>
          <w:szCs w:val="32"/>
        </w:rPr>
        <w:t>視</w:t>
      </w:r>
      <w:r w:rsidR="00C95DA6" w:rsidRPr="00F2217B">
        <w:rPr>
          <w:rFonts w:ascii="標楷體" w:hAnsi="標楷體" w:hint="eastAsia"/>
          <w:sz w:val="32"/>
          <w:szCs w:val="32"/>
        </w:rPr>
        <w:t>市場</w:t>
      </w:r>
      <w:r w:rsidR="003B085C" w:rsidRPr="00F2217B">
        <w:rPr>
          <w:rFonts w:ascii="標楷體" w:hAnsi="標楷體" w:hint="eastAsia"/>
          <w:sz w:val="32"/>
          <w:szCs w:val="32"/>
        </w:rPr>
        <w:t>實際人力狀況，</w:t>
      </w:r>
      <w:r w:rsidR="00C95DA6" w:rsidRPr="00F2217B">
        <w:rPr>
          <w:rFonts w:ascii="標楷體" w:hAnsi="標楷體" w:hint="eastAsia"/>
          <w:sz w:val="32"/>
          <w:szCs w:val="32"/>
        </w:rPr>
        <w:t>審慎評估</w:t>
      </w:r>
      <w:r w:rsidR="003B085C" w:rsidRPr="00F2217B">
        <w:rPr>
          <w:rFonts w:ascii="標楷體" w:hAnsi="標楷體" w:hint="eastAsia"/>
          <w:sz w:val="32"/>
          <w:szCs w:val="32"/>
        </w:rPr>
        <w:t>計畫</w:t>
      </w:r>
      <w:r w:rsidR="004B0203" w:rsidRPr="00F2217B">
        <w:rPr>
          <w:rFonts w:ascii="標楷體" w:hAnsi="標楷體" w:hint="eastAsia"/>
          <w:sz w:val="32"/>
          <w:szCs w:val="32"/>
        </w:rPr>
        <w:t>效益</w:t>
      </w:r>
      <w:r w:rsidR="003B085C" w:rsidRPr="00F2217B">
        <w:rPr>
          <w:rFonts w:ascii="標楷體" w:hAnsi="標楷體" w:hint="eastAsia"/>
          <w:sz w:val="32"/>
          <w:szCs w:val="32"/>
        </w:rPr>
        <w:t>，致實際成效未達預期之</w:t>
      </w:r>
      <w:r w:rsidR="00C95DA6" w:rsidRPr="00F2217B">
        <w:rPr>
          <w:rFonts w:ascii="標楷體" w:hAnsi="標楷體" w:hint="eastAsia"/>
          <w:sz w:val="32"/>
          <w:szCs w:val="32"/>
        </w:rPr>
        <w:t>情形</w:t>
      </w:r>
      <w:r w:rsidR="003B085C" w:rsidRPr="00F2217B">
        <w:rPr>
          <w:rFonts w:ascii="標楷體" w:hAnsi="標楷體" w:hint="eastAsia"/>
          <w:sz w:val="32"/>
          <w:szCs w:val="32"/>
        </w:rPr>
        <w:t>。</w:t>
      </w:r>
    </w:p>
    <w:p w14:paraId="7449EE10" w14:textId="77777777" w:rsidR="00986184" w:rsidRPr="00F2217B" w:rsidRDefault="00986184" w:rsidP="007430BC">
      <w:pPr>
        <w:spacing w:line="300" w:lineRule="auto"/>
        <w:ind w:firstLineChars="161" w:firstLine="516"/>
        <w:jc w:val="both"/>
        <w:outlineLvl w:val="1"/>
        <w:rPr>
          <w:rFonts w:ascii="標楷體" w:hAnsi="標楷體"/>
          <w:sz w:val="32"/>
          <w:szCs w:val="32"/>
        </w:rPr>
      </w:pPr>
      <w:r w:rsidRPr="00F2217B">
        <w:rPr>
          <w:rFonts w:ascii="標楷體" w:hAnsi="標楷體" w:hint="eastAsia"/>
          <w:b/>
          <w:sz w:val="32"/>
          <w:szCs w:val="32"/>
          <w:u w:val="single"/>
        </w:rPr>
        <w:t>查察說明</w:t>
      </w:r>
      <w:r w:rsidRPr="00F2217B">
        <w:rPr>
          <w:rFonts w:ascii="標楷體" w:hAnsi="標楷體" w:hint="eastAsia"/>
          <w:sz w:val="32"/>
          <w:szCs w:val="32"/>
        </w:rPr>
        <w:t>：</w:t>
      </w:r>
    </w:p>
    <w:p w14:paraId="3F729496" w14:textId="479FF212" w:rsidR="003677D5" w:rsidRPr="00F2217B" w:rsidRDefault="009F5C40" w:rsidP="007430BC">
      <w:pPr>
        <w:numPr>
          <w:ilvl w:val="0"/>
          <w:numId w:val="17"/>
        </w:numPr>
        <w:spacing w:line="300" w:lineRule="auto"/>
        <w:ind w:left="1358" w:hanging="644"/>
        <w:jc w:val="both"/>
        <w:outlineLvl w:val="2"/>
        <w:rPr>
          <w:rFonts w:ascii="標楷體" w:hAnsi="標楷體"/>
          <w:sz w:val="32"/>
          <w:szCs w:val="32"/>
        </w:rPr>
      </w:pPr>
      <w:r w:rsidRPr="00F2217B">
        <w:rPr>
          <w:rFonts w:ascii="標楷體" w:hAnsi="標楷體" w:hint="eastAsia"/>
          <w:sz w:val="32"/>
          <w:szCs w:val="32"/>
        </w:rPr>
        <w:t>巨額採購作業規定</w:t>
      </w:r>
      <w:r w:rsidR="003677D5" w:rsidRPr="00F2217B">
        <w:rPr>
          <w:rFonts w:ascii="標楷體" w:hAnsi="標楷體" w:hint="eastAsia"/>
          <w:sz w:val="32"/>
          <w:szCs w:val="32"/>
        </w:rPr>
        <w:t>第2點</w:t>
      </w:r>
      <w:r w:rsidR="00D45204" w:rsidRPr="00F2217B">
        <w:rPr>
          <w:rFonts w:ascii="標楷體" w:hAnsi="標楷體" w:hint="eastAsia"/>
          <w:sz w:val="32"/>
          <w:szCs w:val="32"/>
        </w:rPr>
        <w:t>：</w:t>
      </w:r>
      <w:r w:rsidR="003677D5" w:rsidRPr="00F2217B">
        <w:rPr>
          <w:rFonts w:ascii="標楷體" w:hAnsi="標楷體" w:hint="eastAsia"/>
          <w:sz w:val="32"/>
          <w:szCs w:val="32"/>
        </w:rPr>
        <w:t>「機關辦理巨額採購前，應就下列事項簽經機關首長或其授權人員核准</w:t>
      </w:r>
      <w:r w:rsidR="002D0615" w:rsidRPr="00F2217B">
        <w:rPr>
          <w:rFonts w:ascii="標楷體" w:hAnsi="標楷體" w:hint="eastAsia"/>
          <w:sz w:val="32"/>
          <w:szCs w:val="32"/>
        </w:rPr>
        <w:t>。</w:t>
      </w:r>
      <w:r w:rsidR="003677D5" w:rsidRPr="00F2217B">
        <w:rPr>
          <w:rFonts w:ascii="標楷體" w:hAnsi="標楷體" w:hint="eastAsia"/>
          <w:sz w:val="32"/>
          <w:szCs w:val="32"/>
        </w:rPr>
        <w:t>……(一) 完成採購後之預期使用情形及其效益目標</w:t>
      </w:r>
      <w:r w:rsidR="002D0615" w:rsidRPr="00F2217B">
        <w:rPr>
          <w:rFonts w:ascii="標楷體" w:hAnsi="標楷體" w:hint="eastAsia"/>
          <w:sz w:val="32"/>
          <w:szCs w:val="32"/>
        </w:rPr>
        <w:t>。</w:t>
      </w:r>
      <w:r w:rsidR="003677D5" w:rsidRPr="00F2217B">
        <w:rPr>
          <w:rFonts w:ascii="標楷體" w:hAnsi="標楷體" w:hint="eastAsia"/>
          <w:sz w:val="32"/>
          <w:szCs w:val="32"/>
        </w:rPr>
        <w:t>……」</w:t>
      </w:r>
      <w:r w:rsidRPr="00F2217B">
        <w:rPr>
          <w:rFonts w:ascii="標楷體" w:hAnsi="標楷體" w:hint="eastAsia"/>
          <w:sz w:val="32"/>
          <w:szCs w:val="32"/>
        </w:rPr>
        <w:t>。</w:t>
      </w:r>
    </w:p>
    <w:p w14:paraId="1AB911D5" w14:textId="6CE06358" w:rsidR="002D0615" w:rsidRPr="00F2217B" w:rsidRDefault="002D0615" w:rsidP="002D0615">
      <w:pPr>
        <w:numPr>
          <w:ilvl w:val="0"/>
          <w:numId w:val="17"/>
        </w:numPr>
        <w:spacing w:line="300" w:lineRule="auto"/>
        <w:ind w:left="1358" w:hanging="644"/>
        <w:jc w:val="both"/>
        <w:outlineLvl w:val="2"/>
        <w:rPr>
          <w:rFonts w:ascii="標楷體" w:hAnsi="標楷體"/>
          <w:sz w:val="32"/>
          <w:szCs w:val="32"/>
        </w:rPr>
      </w:pPr>
      <w:r w:rsidRPr="00F2217B">
        <w:rPr>
          <w:rFonts w:ascii="標楷體" w:hAnsi="標楷體" w:hint="eastAsia"/>
          <w:sz w:val="32"/>
          <w:szCs w:val="32"/>
        </w:rPr>
        <w:t>本次所稽12案為勞務採購，屬巨額採購者(採購金額超過2</w:t>
      </w:r>
      <w:r w:rsidRPr="00F2217B">
        <w:rPr>
          <w:rFonts w:ascii="標楷體" w:hAnsi="標楷體"/>
          <w:sz w:val="32"/>
          <w:szCs w:val="32"/>
        </w:rPr>
        <w:t>,</w:t>
      </w:r>
      <w:r w:rsidRPr="00F2217B">
        <w:rPr>
          <w:rFonts w:ascii="標楷體" w:hAnsi="標楷體" w:hint="eastAsia"/>
          <w:sz w:val="32"/>
          <w:szCs w:val="32"/>
        </w:rPr>
        <w:t>000萬)包括案A、B、C、E、I、K、L，共7案。其中：</w:t>
      </w:r>
    </w:p>
    <w:p w14:paraId="1AA235C0" w14:textId="5925629C" w:rsidR="0021127B" w:rsidRPr="00F2217B" w:rsidRDefault="002D692D" w:rsidP="00883E9D">
      <w:pPr>
        <w:pStyle w:val="afff6"/>
        <w:numPr>
          <w:ilvl w:val="0"/>
          <w:numId w:val="43"/>
        </w:numPr>
        <w:spacing w:line="300" w:lineRule="auto"/>
        <w:ind w:leftChars="0" w:left="1750" w:hanging="332"/>
        <w:jc w:val="both"/>
        <w:outlineLvl w:val="2"/>
        <w:rPr>
          <w:rFonts w:ascii="標楷體" w:hAnsi="標楷體"/>
          <w:sz w:val="32"/>
          <w:szCs w:val="32"/>
        </w:rPr>
      </w:pPr>
      <w:r w:rsidRPr="00F2217B">
        <w:rPr>
          <w:rFonts w:ascii="標楷體" w:hAnsi="標楷體" w:hint="eastAsia"/>
          <w:sz w:val="32"/>
          <w:szCs w:val="32"/>
        </w:rPr>
        <w:lastRenderedPageBreak/>
        <w:t>案B</w:t>
      </w:r>
      <w:r w:rsidR="00C95DA6" w:rsidRPr="00F2217B">
        <w:rPr>
          <w:rFonts w:ascii="標楷體" w:hAnsi="標楷體" w:hint="eastAsia"/>
          <w:sz w:val="32"/>
          <w:szCs w:val="32"/>
        </w:rPr>
        <w:t>及案K</w:t>
      </w:r>
      <w:r w:rsidR="003451AA" w:rsidRPr="00F2217B">
        <w:rPr>
          <w:rFonts w:ascii="標楷體" w:hAnsi="標楷體" w:hint="eastAsia"/>
          <w:sz w:val="32"/>
          <w:szCs w:val="32"/>
        </w:rPr>
        <w:t>：</w:t>
      </w:r>
      <w:r w:rsidRPr="00F2217B">
        <w:rPr>
          <w:rFonts w:ascii="標楷體" w:hAnsi="標楷體" w:hint="eastAsia"/>
          <w:sz w:val="32"/>
          <w:szCs w:val="32"/>
        </w:rPr>
        <w:t>未見機關於招標前依</w:t>
      </w:r>
      <w:r w:rsidR="009F5C40" w:rsidRPr="00F2217B">
        <w:rPr>
          <w:rFonts w:ascii="標楷體" w:hAnsi="標楷體" w:hint="eastAsia"/>
          <w:sz w:val="32"/>
          <w:szCs w:val="32"/>
        </w:rPr>
        <w:t>巨額採購作業規定</w:t>
      </w:r>
      <w:r w:rsidR="003677D5" w:rsidRPr="00F2217B">
        <w:rPr>
          <w:rFonts w:ascii="標楷體" w:hAnsi="標楷體" w:hint="eastAsia"/>
          <w:sz w:val="32"/>
          <w:szCs w:val="32"/>
        </w:rPr>
        <w:t>第2點</w:t>
      </w:r>
      <w:r w:rsidRPr="00F2217B">
        <w:rPr>
          <w:rFonts w:ascii="標楷體" w:hAnsi="標楷體" w:hint="eastAsia"/>
          <w:sz w:val="32"/>
          <w:szCs w:val="32"/>
        </w:rPr>
        <w:t>提報預期使用情形及效益分析之內容，有「政府採購錯誤行為態樣」序號一、（十二）「辦理巨額採購，招標前未簽准預期使用情形、效益目標及效益分析指標、預計採購期程、開始使用日期及使用年限。」之情</w:t>
      </w:r>
      <w:r w:rsidR="00D5317A" w:rsidRPr="00F2217B">
        <w:rPr>
          <w:rFonts w:ascii="標楷體" w:hAnsi="標楷體" w:hint="eastAsia"/>
          <w:sz w:val="32"/>
          <w:szCs w:val="32"/>
        </w:rPr>
        <w:t>形</w:t>
      </w:r>
      <w:r w:rsidR="002D0615" w:rsidRPr="00F2217B">
        <w:rPr>
          <w:rFonts w:ascii="標楷體" w:hAnsi="標楷體" w:hint="eastAsia"/>
          <w:sz w:val="32"/>
          <w:szCs w:val="32"/>
        </w:rPr>
        <w:t>。</w:t>
      </w:r>
    </w:p>
    <w:p w14:paraId="43D0B55A" w14:textId="57F17BC1" w:rsidR="00C95DA6" w:rsidRPr="00F2217B" w:rsidRDefault="00C95DA6" w:rsidP="00883E9D">
      <w:pPr>
        <w:pStyle w:val="afff6"/>
        <w:numPr>
          <w:ilvl w:val="0"/>
          <w:numId w:val="43"/>
        </w:numPr>
        <w:spacing w:line="300" w:lineRule="auto"/>
        <w:ind w:leftChars="0" w:left="1750" w:hanging="332"/>
        <w:jc w:val="both"/>
        <w:outlineLvl w:val="2"/>
        <w:rPr>
          <w:rFonts w:ascii="標楷體" w:hAnsi="標楷體"/>
          <w:sz w:val="32"/>
          <w:szCs w:val="32"/>
        </w:rPr>
      </w:pPr>
      <w:r w:rsidRPr="00F2217B">
        <w:rPr>
          <w:rFonts w:ascii="標楷體" w:hAnsi="標楷體" w:hint="eastAsia"/>
          <w:sz w:val="32"/>
          <w:szCs w:val="32"/>
        </w:rPr>
        <w:t>案A</w:t>
      </w:r>
      <w:r w:rsidR="003451AA" w:rsidRPr="00F2217B">
        <w:rPr>
          <w:rFonts w:ascii="標楷體" w:hAnsi="標楷體" w:hint="eastAsia"/>
          <w:sz w:val="32"/>
          <w:szCs w:val="32"/>
        </w:rPr>
        <w:t>：</w:t>
      </w:r>
      <w:r w:rsidRPr="00F2217B">
        <w:rPr>
          <w:rFonts w:ascii="標楷體" w:hAnsi="標楷體" w:hint="eastAsia"/>
          <w:sz w:val="32"/>
          <w:szCs w:val="32"/>
        </w:rPr>
        <w:t>機關簽辦113年度巨額採購前預期使用效益評估附加說明三、(一)「換（領）證身心障礙者服務涵蓋率於113年度達80％、114年度達85％」，另委託辦理服務說明書壹陸、一、「換（領）證身心障礙者服務涵蓋率於113年度達80％、114年度達85％。…</w:t>
      </w:r>
      <w:proofErr w:type="gramStart"/>
      <w:r w:rsidRPr="00F2217B">
        <w:rPr>
          <w:rFonts w:ascii="標楷體" w:hAnsi="標楷體" w:hint="eastAsia"/>
          <w:sz w:val="32"/>
          <w:szCs w:val="32"/>
        </w:rPr>
        <w:t>…</w:t>
      </w:r>
      <w:proofErr w:type="gramEnd"/>
      <w:r w:rsidRPr="00F2217B">
        <w:rPr>
          <w:rFonts w:ascii="標楷體" w:hAnsi="標楷體" w:hint="eastAsia"/>
          <w:sz w:val="32"/>
          <w:szCs w:val="32"/>
        </w:rPr>
        <w:t>」，惟實際執行履約成果並無相關記載，據稽核會議時機關人員表示，因</w:t>
      </w:r>
      <w:r w:rsidR="00AD3CD1">
        <w:rPr>
          <w:rFonts w:ascii="標楷體" w:hAnsi="標楷體" w:hint="eastAsia"/>
          <w:sz w:val="32"/>
          <w:szCs w:val="32"/>
        </w:rPr>
        <w:t>○○</w:t>
      </w:r>
      <w:r w:rsidRPr="00F2217B">
        <w:rPr>
          <w:rFonts w:ascii="標楷體" w:hAnsi="標楷體" w:hint="eastAsia"/>
          <w:sz w:val="32"/>
          <w:szCs w:val="32"/>
        </w:rPr>
        <w:t>地區社工人員缺乏，致廠商</w:t>
      </w:r>
      <w:proofErr w:type="gramStart"/>
      <w:r w:rsidRPr="00F2217B">
        <w:rPr>
          <w:rFonts w:ascii="標楷體" w:hAnsi="標楷體" w:hint="eastAsia"/>
          <w:sz w:val="32"/>
          <w:szCs w:val="32"/>
        </w:rPr>
        <w:t>無法聘足</w:t>
      </w:r>
      <w:proofErr w:type="gramEnd"/>
      <w:r w:rsidRPr="00F2217B">
        <w:rPr>
          <w:rFonts w:ascii="標楷體" w:hAnsi="標楷體" w:hint="eastAsia"/>
          <w:sz w:val="32"/>
          <w:szCs w:val="32"/>
        </w:rPr>
        <w:t>(契約需求15人，</w:t>
      </w:r>
      <w:proofErr w:type="gramStart"/>
      <w:r w:rsidRPr="00F2217B">
        <w:rPr>
          <w:rFonts w:ascii="標楷體" w:hAnsi="標楷體" w:hint="eastAsia"/>
          <w:sz w:val="32"/>
          <w:szCs w:val="32"/>
        </w:rPr>
        <w:t>實聘</w:t>
      </w:r>
      <w:proofErr w:type="gramEnd"/>
      <w:r w:rsidRPr="00F2217B">
        <w:rPr>
          <w:rFonts w:ascii="標楷體" w:hAnsi="標楷體" w:hint="eastAsia"/>
          <w:sz w:val="32"/>
          <w:szCs w:val="32"/>
        </w:rPr>
        <w:t>8人)，</w:t>
      </w:r>
      <w:proofErr w:type="gramStart"/>
      <w:r w:rsidRPr="00F2217B">
        <w:rPr>
          <w:rFonts w:ascii="標楷體" w:hAnsi="標楷體" w:hint="eastAsia"/>
          <w:sz w:val="32"/>
          <w:szCs w:val="32"/>
        </w:rPr>
        <w:t>爰</w:t>
      </w:r>
      <w:proofErr w:type="gramEnd"/>
      <w:r w:rsidRPr="00F2217B">
        <w:rPr>
          <w:rFonts w:ascii="標楷體" w:hAnsi="標楷體" w:hint="eastAsia"/>
          <w:sz w:val="32"/>
          <w:szCs w:val="32"/>
        </w:rPr>
        <w:t>未達成預期目標。</w:t>
      </w:r>
    </w:p>
    <w:p w14:paraId="18392BE5" w14:textId="031A8812" w:rsidR="002D0615" w:rsidRPr="00F2217B" w:rsidRDefault="002D0615" w:rsidP="002D0615">
      <w:pPr>
        <w:numPr>
          <w:ilvl w:val="0"/>
          <w:numId w:val="17"/>
        </w:numPr>
        <w:spacing w:line="300" w:lineRule="auto"/>
        <w:ind w:left="1358" w:hanging="644"/>
        <w:jc w:val="both"/>
        <w:outlineLvl w:val="2"/>
        <w:rPr>
          <w:rFonts w:ascii="標楷體" w:hAnsi="標楷體"/>
          <w:sz w:val="32"/>
          <w:szCs w:val="32"/>
        </w:rPr>
      </w:pPr>
      <w:r w:rsidRPr="00F2217B">
        <w:rPr>
          <w:rFonts w:ascii="標楷體" w:hAnsi="標楷體" w:hint="eastAsia"/>
          <w:sz w:val="32"/>
          <w:szCs w:val="32"/>
        </w:rPr>
        <w:t>綜上，</w:t>
      </w:r>
      <w:r w:rsidR="00EF7637" w:rsidRPr="00F2217B">
        <w:rPr>
          <w:rFonts w:ascii="標楷體" w:hAnsi="標楷體" w:hint="eastAsia"/>
          <w:sz w:val="32"/>
          <w:szCs w:val="32"/>
        </w:rPr>
        <w:t>機關在辦理</w:t>
      </w:r>
      <w:r w:rsidR="00E7220B" w:rsidRPr="00F2217B">
        <w:rPr>
          <w:rFonts w:ascii="標楷體" w:hAnsi="標楷體" w:hint="eastAsia"/>
          <w:sz w:val="32"/>
          <w:szCs w:val="32"/>
        </w:rPr>
        <w:t>巨額</w:t>
      </w:r>
      <w:r w:rsidR="00EF7637" w:rsidRPr="00F2217B">
        <w:rPr>
          <w:rFonts w:ascii="標楷體" w:hAnsi="標楷體" w:hint="eastAsia"/>
          <w:sz w:val="32"/>
          <w:szCs w:val="32"/>
        </w:rPr>
        <w:t>採購案件時，於</w:t>
      </w:r>
      <w:r w:rsidR="00E7220B" w:rsidRPr="00F2217B">
        <w:rPr>
          <w:rFonts w:ascii="標楷體" w:hAnsi="標楷體" w:hint="eastAsia"/>
          <w:sz w:val="32"/>
          <w:szCs w:val="32"/>
        </w:rPr>
        <w:t>法規遵循與</w:t>
      </w:r>
      <w:r w:rsidR="00EF7637" w:rsidRPr="00F2217B">
        <w:rPr>
          <w:rFonts w:ascii="標楷體" w:hAnsi="標楷體" w:hint="eastAsia"/>
          <w:sz w:val="32"/>
          <w:szCs w:val="32"/>
        </w:rPr>
        <w:t>效益評估</w:t>
      </w:r>
      <w:r w:rsidR="00D5317A" w:rsidRPr="00F2217B">
        <w:rPr>
          <w:rFonts w:ascii="標楷體" w:hAnsi="標楷體" w:hint="eastAsia"/>
          <w:sz w:val="32"/>
          <w:szCs w:val="32"/>
        </w:rPr>
        <w:t>略</w:t>
      </w:r>
      <w:r w:rsidR="00EF7637" w:rsidRPr="00F2217B">
        <w:rPr>
          <w:rFonts w:ascii="標楷體" w:hAnsi="標楷體" w:hint="eastAsia"/>
          <w:sz w:val="32"/>
          <w:szCs w:val="32"/>
        </w:rPr>
        <w:t>有不足，</w:t>
      </w:r>
      <w:r w:rsidR="00E7220B" w:rsidRPr="00F2217B">
        <w:rPr>
          <w:rFonts w:ascii="標楷體" w:hAnsi="標楷體" w:hint="eastAsia"/>
          <w:sz w:val="32"/>
          <w:szCs w:val="32"/>
        </w:rPr>
        <w:t>致</w:t>
      </w:r>
      <w:r w:rsidR="00EF7637" w:rsidRPr="00F2217B">
        <w:rPr>
          <w:rFonts w:ascii="標楷體" w:hAnsi="標楷體" w:hint="eastAsia"/>
          <w:sz w:val="32"/>
          <w:szCs w:val="32"/>
        </w:rPr>
        <w:t>執行成果與預期效益</w:t>
      </w:r>
      <w:r w:rsidR="00E7220B" w:rsidRPr="00F2217B">
        <w:rPr>
          <w:rFonts w:ascii="標楷體" w:hAnsi="標楷體" w:hint="eastAsia"/>
          <w:sz w:val="32"/>
          <w:szCs w:val="32"/>
        </w:rPr>
        <w:t>有</w:t>
      </w:r>
      <w:r w:rsidR="00EF7637" w:rsidRPr="00F2217B">
        <w:rPr>
          <w:rFonts w:ascii="標楷體" w:hAnsi="標楷體" w:hint="eastAsia"/>
          <w:sz w:val="32"/>
          <w:szCs w:val="32"/>
        </w:rPr>
        <w:t>落差，</w:t>
      </w:r>
      <w:r w:rsidR="00E7220B" w:rsidRPr="00F2217B">
        <w:rPr>
          <w:rFonts w:ascii="標楷體" w:hAnsi="標楷體" w:hint="eastAsia"/>
          <w:sz w:val="32"/>
          <w:szCs w:val="32"/>
        </w:rPr>
        <w:t>影響採購及服務品質</w:t>
      </w:r>
      <w:r w:rsidR="00EF7637" w:rsidRPr="00F2217B">
        <w:rPr>
          <w:rFonts w:ascii="標楷體" w:hAnsi="標楷體" w:hint="eastAsia"/>
          <w:sz w:val="32"/>
          <w:szCs w:val="32"/>
        </w:rPr>
        <w:t>。</w:t>
      </w:r>
      <w:r w:rsidR="001B0C3D" w:rsidRPr="00F2217B">
        <w:rPr>
          <w:rFonts w:ascii="標楷體" w:hAnsi="標楷體" w:hint="eastAsia"/>
          <w:sz w:val="32"/>
          <w:szCs w:val="32"/>
        </w:rPr>
        <w:t>另</w:t>
      </w:r>
      <w:r w:rsidR="00D5317A" w:rsidRPr="00F2217B">
        <w:rPr>
          <w:rFonts w:ascii="標楷體" w:hAnsi="標楷體" w:hint="eastAsia"/>
          <w:sz w:val="32"/>
          <w:szCs w:val="32"/>
        </w:rPr>
        <w:t>部分案件</w:t>
      </w:r>
      <w:r w:rsidR="00EF7637" w:rsidRPr="00F2217B">
        <w:rPr>
          <w:rFonts w:ascii="標楷體" w:hAnsi="標楷體" w:hint="eastAsia"/>
          <w:sz w:val="32"/>
          <w:szCs w:val="32"/>
        </w:rPr>
        <w:t>未依巨額採購作業規定第2點辦理效益分析</w:t>
      </w:r>
      <w:r w:rsidR="00FF56A8">
        <w:rPr>
          <w:rFonts w:ascii="標楷體" w:hAnsi="標楷體" w:hint="eastAsia"/>
          <w:sz w:val="32"/>
          <w:szCs w:val="32"/>
        </w:rPr>
        <w:t>預評</w:t>
      </w:r>
      <w:r w:rsidR="00EF7637" w:rsidRPr="00F2217B">
        <w:rPr>
          <w:rFonts w:ascii="標楷體" w:hAnsi="標楷體" w:hint="eastAsia"/>
          <w:sz w:val="32"/>
          <w:szCs w:val="32"/>
        </w:rPr>
        <w:t>，</w:t>
      </w:r>
      <w:r w:rsidR="00E7220B" w:rsidRPr="00F2217B">
        <w:rPr>
          <w:rFonts w:ascii="標楷體" w:hAnsi="標楷體" w:hint="eastAsia"/>
          <w:sz w:val="32"/>
          <w:szCs w:val="32"/>
        </w:rPr>
        <w:t>亦</w:t>
      </w:r>
      <w:r w:rsidR="00EF7637" w:rsidRPr="00F2217B">
        <w:rPr>
          <w:rFonts w:ascii="標楷體" w:hAnsi="標楷體" w:hint="eastAsia"/>
          <w:sz w:val="32"/>
          <w:szCs w:val="32"/>
        </w:rPr>
        <w:t>恐影響採購決策之合理性與後續</w:t>
      </w:r>
      <w:r w:rsidR="00E7220B" w:rsidRPr="00F2217B">
        <w:rPr>
          <w:rFonts w:ascii="標楷體" w:hAnsi="標楷體" w:hint="eastAsia"/>
          <w:sz w:val="32"/>
          <w:szCs w:val="32"/>
        </w:rPr>
        <w:t>之</w:t>
      </w:r>
      <w:r w:rsidR="001B0C3D" w:rsidRPr="00F2217B">
        <w:rPr>
          <w:rFonts w:ascii="標楷體" w:hAnsi="標楷體" w:hint="eastAsia"/>
          <w:sz w:val="32"/>
          <w:szCs w:val="32"/>
        </w:rPr>
        <w:t>效益</w:t>
      </w:r>
      <w:r w:rsidR="00E7220B" w:rsidRPr="00F2217B">
        <w:rPr>
          <w:rFonts w:ascii="標楷體" w:hAnsi="標楷體" w:hint="eastAsia"/>
          <w:sz w:val="32"/>
          <w:szCs w:val="32"/>
        </w:rPr>
        <w:t>評估</w:t>
      </w:r>
      <w:r w:rsidR="00EF7637" w:rsidRPr="00F2217B">
        <w:rPr>
          <w:rFonts w:ascii="標楷體" w:hAnsi="標楷體" w:hint="eastAsia"/>
          <w:sz w:val="32"/>
          <w:szCs w:val="32"/>
        </w:rPr>
        <w:t>。</w:t>
      </w:r>
    </w:p>
    <w:p w14:paraId="7214FABF" w14:textId="54847492" w:rsidR="000133CA" w:rsidRPr="00F2217B" w:rsidRDefault="00D50755" w:rsidP="00C847A8">
      <w:pPr>
        <w:spacing w:beforeLines="50" w:before="270" w:line="300" w:lineRule="auto"/>
        <w:ind w:left="2268" w:hangingChars="708" w:hanging="2268"/>
        <w:outlineLvl w:val="0"/>
        <w:rPr>
          <w:rFonts w:ascii="標楷體" w:hAnsi="標楷體"/>
          <w:b/>
          <w:sz w:val="32"/>
          <w:szCs w:val="32"/>
        </w:rPr>
      </w:pPr>
      <w:bookmarkStart w:id="38" w:name="_Toc183163061"/>
      <w:r w:rsidRPr="00F2217B">
        <w:rPr>
          <w:rFonts w:ascii="標楷體" w:hAnsi="標楷體" w:hint="eastAsia"/>
          <w:b/>
          <w:sz w:val="32"/>
          <w:szCs w:val="32"/>
        </w:rPr>
        <w:t>三</w:t>
      </w:r>
      <w:r w:rsidR="000133CA" w:rsidRPr="00F2217B">
        <w:rPr>
          <w:rFonts w:ascii="標楷體" w:hAnsi="標楷體" w:hint="eastAsia"/>
          <w:b/>
          <w:sz w:val="32"/>
          <w:szCs w:val="32"/>
        </w:rPr>
        <w:t>、</w:t>
      </w:r>
      <w:r w:rsidR="00D108E6" w:rsidRPr="00F2217B">
        <w:rPr>
          <w:rFonts w:ascii="標楷體" w:hAnsi="標楷體" w:hint="eastAsia"/>
          <w:b/>
          <w:sz w:val="32"/>
          <w:szCs w:val="32"/>
          <w:u w:val="single"/>
        </w:rPr>
        <w:t>招標</w:t>
      </w:r>
      <w:r w:rsidR="000133CA" w:rsidRPr="00F2217B">
        <w:rPr>
          <w:rFonts w:ascii="標楷體" w:hAnsi="標楷體" w:hint="eastAsia"/>
          <w:b/>
          <w:sz w:val="32"/>
          <w:szCs w:val="32"/>
          <w:u w:val="single"/>
        </w:rPr>
        <w:t>階段</w:t>
      </w:r>
      <w:r w:rsidR="000133CA" w:rsidRPr="00F2217B">
        <w:rPr>
          <w:rFonts w:ascii="標楷體" w:hAnsi="標楷體" w:hint="eastAsia"/>
          <w:b/>
          <w:sz w:val="32"/>
          <w:szCs w:val="32"/>
        </w:rPr>
        <w:t>：</w:t>
      </w:r>
      <w:bookmarkEnd w:id="38"/>
      <w:r w:rsidR="00426103" w:rsidRPr="00F2217B">
        <w:rPr>
          <w:rFonts w:ascii="標楷體" w:hAnsi="標楷體" w:hint="eastAsia"/>
          <w:b/>
          <w:sz w:val="32"/>
          <w:szCs w:val="32"/>
        </w:rPr>
        <w:t>契約</w:t>
      </w:r>
      <w:r w:rsidR="00EC2689" w:rsidRPr="00F2217B">
        <w:rPr>
          <w:rFonts w:ascii="標楷體" w:hAnsi="標楷體" w:hint="eastAsia"/>
          <w:b/>
          <w:sz w:val="32"/>
          <w:szCs w:val="32"/>
        </w:rPr>
        <w:t>勾選</w:t>
      </w:r>
      <w:r w:rsidR="00426103" w:rsidRPr="00F2217B">
        <w:rPr>
          <w:rFonts w:ascii="標楷體" w:hAnsi="標楷體" w:hint="eastAsia"/>
          <w:b/>
          <w:sz w:val="32"/>
          <w:szCs w:val="32"/>
        </w:rPr>
        <w:t>採「總包價法」，</w:t>
      </w:r>
      <w:r w:rsidR="00EC2689" w:rsidRPr="00F2217B">
        <w:rPr>
          <w:rFonts w:ascii="標楷體" w:hAnsi="標楷體" w:hint="eastAsia"/>
          <w:b/>
          <w:sz w:val="32"/>
          <w:szCs w:val="32"/>
        </w:rPr>
        <w:t>惟</w:t>
      </w:r>
      <w:r w:rsidR="00426103" w:rsidRPr="00F2217B">
        <w:rPr>
          <w:rFonts w:ascii="標楷體" w:hAnsi="標楷體" w:hint="eastAsia"/>
          <w:b/>
          <w:sz w:val="32"/>
          <w:szCs w:val="32"/>
        </w:rPr>
        <w:t>實際執行未符總包價法精神。</w:t>
      </w:r>
    </w:p>
    <w:p w14:paraId="29E46A8C" w14:textId="77777777" w:rsidR="00F95A90" w:rsidRPr="00F2217B" w:rsidRDefault="000133CA" w:rsidP="007430BC">
      <w:pPr>
        <w:tabs>
          <w:tab w:val="left" w:pos="567"/>
          <w:tab w:val="left" w:pos="1134"/>
        </w:tabs>
        <w:spacing w:line="300" w:lineRule="auto"/>
        <w:ind w:firstLineChars="201" w:firstLine="644"/>
        <w:jc w:val="both"/>
        <w:outlineLvl w:val="1"/>
        <w:rPr>
          <w:rFonts w:ascii="標楷體" w:hAnsi="標楷體"/>
          <w:sz w:val="32"/>
          <w:szCs w:val="32"/>
        </w:rPr>
      </w:pPr>
      <w:bookmarkStart w:id="39" w:name="_Toc183163062"/>
      <w:r w:rsidRPr="00F2217B">
        <w:rPr>
          <w:rFonts w:ascii="標楷體" w:hAnsi="標楷體" w:hint="eastAsia"/>
          <w:b/>
          <w:sz w:val="32"/>
          <w:szCs w:val="32"/>
          <w:u w:val="single"/>
        </w:rPr>
        <w:t>查察結果</w:t>
      </w:r>
      <w:r w:rsidRPr="00F2217B">
        <w:rPr>
          <w:rFonts w:ascii="標楷體" w:hAnsi="標楷體" w:hint="eastAsia"/>
          <w:sz w:val="32"/>
          <w:szCs w:val="32"/>
        </w:rPr>
        <w:t>：</w:t>
      </w:r>
      <w:bookmarkEnd w:id="39"/>
    </w:p>
    <w:p w14:paraId="52AB9987" w14:textId="71E53EFC" w:rsidR="00426103" w:rsidRPr="00F2217B" w:rsidRDefault="00426103" w:rsidP="00426103">
      <w:pPr>
        <w:numPr>
          <w:ilvl w:val="0"/>
          <w:numId w:val="4"/>
        </w:numPr>
        <w:spacing w:line="300" w:lineRule="auto"/>
        <w:ind w:left="1372" w:hanging="658"/>
        <w:jc w:val="both"/>
        <w:outlineLvl w:val="2"/>
        <w:rPr>
          <w:rFonts w:ascii="標楷體" w:hAnsi="標楷體"/>
          <w:sz w:val="32"/>
          <w:szCs w:val="32"/>
        </w:rPr>
      </w:pPr>
      <w:bookmarkStart w:id="40" w:name="_Toc183163063"/>
      <w:r w:rsidRPr="00F2217B">
        <w:rPr>
          <w:rFonts w:ascii="標楷體" w:hAnsi="標楷體" w:hint="eastAsia"/>
          <w:bCs/>
          <w:sz w:val="32"/>
          <w:szCs w:val="32"/>
        </w:rPr>
        <w:t>契約載明採「總包價法」，</w:t>
      </w:r>
      <w:r w:rsidR="00EC2689" w:rsidRPr="00F2217B">
        <w:rPr>
          <w:rFonts w:ascii="標楷體" w:hAnsi="標楷體" w:hint="eastAsia"/>
          <w:bCs/>
          <w:sz w:val="32"/>
          <w:szCs w:val="32"/>
        </w:rPr>
        <w:t>且</w:t>
      </w:r>
      <w:r w:rsidRPr="00F2217B">
        <w:rPr>
          <w:rFonts w:ascii="標楷體" w:hAnsi="標楷體" w:hint="eastAsia"/>
          <w:bCs/>
          <w:sz w:val="32"/>
          <w:szCs w:val="32"/>
        </w:rPr>
        <w:t>未勾選採實支實付項目，惟實際執行部分項目</w:t>
      </w:r>
      <w:r w:rsidR="00EC2689" w:rsidRPr="00F2217B">
        <w:rPr>
          <w:rFonts w:ascii="標楷體" w:hAnsi="標楷體" w:hint="eastAsia"/>
          <w:bCs/>
          <w:sz w:val="32"/>
          <w:szCs w:val="32"/>
        </w:rPr>
        <w:t>(</w:t>
      </w:r>
      <w:r w:rsidRPr="00F2217B">
        <w:rPr>
          <w:rFonts w:ascii="標楷體" w:hAnsi="標楷體" w:hint="eastAsia"/>
          <w:bCs/>
          <w:sz w:val="32"/>
          <w:szCs w:val="32"/>
        </w:rPr>
        <w:t>例如：專業服務費、基本營運費等</w:t>
      </w:r>
      <w:r w:rsidR="00EC2689" w:rsidRPr="00F2217B">
        <w:rPr>
          <w:rFonts w:ascii="標楷體" w:hAnsi="標楷體" w:hint="eastAsia"/>
          <w:bCs/>
          <w:sz w:val="32"/>
          <w:szCs w:val="32"/>
        </w:rPr>
        <w:t>)</w:t>
      </w:r>
      <w:r w:rsidRPr="00F2217B">
        <w:rPr>
          <w:rFonts w:ascii="標楷體" w:hAnsi="標楷體" w:hint="eastAsia"/>
          <w:bCs/>
          <w:sz w:val="32"/>
          <w:szCs w:val="32"/>
        </w:rPr>
        <w:t>係採實支實付</w:t>
      </w:r>
      <w:r w:rsidR="00E84D23" w:rsidRPr="00F2217B">
        <w:rPr>
          <w:rFonts w:ascii="標楷體" w:hAnsi="標楷體" w:hint="eastAsia"/>
          <w:bCs/>
          <w:sz w:val="32"/>
          <w:szCs w:val="32"/>
        </w:rPr>
        <w:t>，且金額占比高</w:t>
      </w:r>
      <w:r w:rsidRPr="00F2217B">
        <w:rPr>
          <w:rFonts w:ascii="標楷體" w:hAnsi="標楷體" w:hint="eastAsia"/>
          <w:bCs/>
          <w:sz w:val="32"/>
          <w:szCs w:val="32"/>
        </w:rPr>
        <w:t>，</w:t>
      </w:r>
      <w:r w:rsidR="00EC2689" w:rsidRPr="00F2217B">
        <w:rPr>
          <w:rFonts w:ascii="標楷體" w:hAnsi="標楷體" w:hint="eastAsia"/>
          <w:sz w:val="32"/>
          <w:szCs w:val="32"/>
        </w:rPr>
        <w:t>與總包價法精神有違</w:t>
      </w:r>
      <w:r w:rsidRPr="00F2217B">
        <w:rPr>
          <w:rFonts w:ascii="標楷體" w:hAnsi="標楷體" w:hint="eastAsia"/>
          <w:sz w:val="32"/>
          <w:szCs w:val="32"/>
        </w:rPr>
        <w:t>。</w:t>
      </w:r>
      <w:bookmarkEnd w:id="40"/>
    </w:p>
    <w:p w14:paraId="65EAD9E9" w14:textId="6BD6ACF0" w:rsidR="00EC2689" w:rsidRPr="00F2217B" w:rsidRDefault="00E84D23" w:rsidP="00426103">
      <w:pPr>
        <w:numPr>
          <w:ilvl w:val="0"/>
          <w:numId w:val="4"/>
        </w:numPr>
        <w:spacing w:line="300" w:lineRule="auto"/>
        <w:ind w:left="1372" w:hanging="658"/>
        <w:jc w:val="both"/>
        <w:outlineLvl w:val="2"/>
        <w:rPr>
          <w:rFonts w:ascii="標楷體" w:hAnsi="標楷體"/>
          <w:sz w:val="32"/>
          <w:szCs w:val="32"/>
        </w:rPr>
      </w:pPr>
      <w:r w:rsidRPr="00F2217B">
        <w:rPr>
          <w:rFonts w:ascii="標楷體" w:hAnsi="標楷體" w:hint="eastAsia"/>
          <w:sz w:val="32"/>
          <w:szCs w:val="32"/>
        </w:rPr>
        <w:lastRenderedPageBreak/>
        <w:t>因</w:t>
      </w:r>
      <w:r w:rsidR="009C1F39" w:rsidRPr="00F2217B">
        <w:rPr>
          <w:rFonts w:ascii="標楷體" w:hAnsi="標楷體" w:hint="eastAsia"/>
          <w:sz w:val="32"/>
          <w:szCs w:val="32"/>
        </w:rPr>
        <w:t>實支實付</w:t>
      </w:r>
      <w:r w:rsidR="00EC2689" w:rsidRPr="00F2217B">
        <w:rPr>
          <w:rFonts w:ascii="標楷體" w:hAnsi="標楷體" w:hint="eastAsia"/>
          <w:sz w:val="32"/>
          <w:szCs w:val="32"/>
        </w:rPr>
        <w:t>項目</w:t>
      </w:r>
      <w:r w:rsidR="009C1F39" w:rsidRPr="00F2217B">
        <w:rPr>
          <w:rFonts w:ascii="標楷體" w:hAnsi="標楷體" w:hint="eastAsia"/>
          <w:sz w:val="32"/>
          <w:szCs w:val="32"/>
        </w:rPr>
        <w:t>之</w:t>
      </w:r>
      <w:r w:rsidR="00EC2689" w:rsidRPr="00F2217B">
        <w:rPr>
          <w:rFonts w:ascii="標楷體" w:hAnsi="標楷體" w:hint="eastAsia"/>
          <w:sz w:val="32"/>
          <w:szCs w:val="32"/>
        </w:rPr>
        <w:t>費用，廠商</w:t>
      </w:r>
      <w:r w:rsidR="009C1F39" w:rsidRPr="00F2217B">
        <w:rPr>
          <w:rFonts w:ascii="標楷體" w:hAnsi="標楷體" w:hint="eastAsia"/>
          <w:sz w:val="32"/>
          <w:szCs w:val="32"/>
        </w:rPr>
        <w:t>須</w:t>
      </w:r>
      <w:r w:rsidR="00EC2689" w:rsidRPr="00F2217B">
        <w:rPr>
          <w:rFonts w:ascii="標楷體" w:hAnsi="標楷體" w:hint="eastAsia"/>
          <w:sz w:val="32"/>
          <w:szCs w:val="32"/>
        </w:rPr>
        <w:t>檢附相關支用資料始得請款支付</w:t>
      </w:r>
      <w:r w:rsidRPr="00F2217B">
        <w:rPr>
          <w:rFonts w:ascii="標楷體" w:hAnsi="標楷體" w:hint="eastAsia"/>
          <w:sz w:val="32"/>
          <w:szCs w:val="32"/>
        </w:rPr>
        <w:t>，</w:t>
      </w:r>
      <w:r w:rsidR="00D5317A" w:rsidRPr="00F2217B">
        <w:rPr>
          <w:rFonts w:ascii="標楷體" w:hAnsi="標楷體" w:hint="eastAsia"/>
          <w:sz w:val="32"/>
          <w:szCs w:val="32"/>
        </w:rPr>
        <w:t>亦</w:t>
      </w:r>
      <w:r w:rsidR="00EC2689" w:rsidRPr="00F2217B">
        <w:rPr>
          <w:rFonts w:ascii="標楷體" w:hAnsi="標楷體" w:hint="eastAsia"/>
          <w:sz w:val="32"/>
          <w:szCs w:val="32"/>
        </w:rPr>
        <w:t>衍生履約疑義。</w:t>
      </w:r>
    </w:p>
    <w:p w14:paraId="0C176262" w14:textId="77777777" w:rsidR="00AF299C" w:rsidRPr="00F2217B" w:rsidRDefault="00AF299C" w:rsidP="007430BC">
      <w:pPr>
        <w:spacing w:line="300" w:lineRule="auto"/>
        <w:ind w:firstLineChars="214" w:firstLine="685"/>
        <w:jc w:val="both"/>
        <w:outlineLvl w:val="1"/>
        <w:rPr>
          <w:rFonts w:ascii="標楷體" w:hAnsi="標楷體"/>
          <w:sz w:val="32"/>
          <w:szCs w:val="32"/>
        </w:rPr>
      </w:pPr>
      <w:bookmarkStart w:id="41" w:name="_Toc183163066"/>
      <w:r w:rsidRPr="00F2217B">
        <w:rPr>
          <w:rFonts w:ascii="標楷體" w:hAnsi="標楷體" w:hint="eastAsia"/>
          <w:b/>
          <w:sz w:val="32"/>
          <w:szCs w:val="32"/>
          <w:u w:val="single"/>
        </w:rPr>
        <w:t>查察說明</w:t>
      </w:r>
      <w:r w:rsidRPr="00F2217B">
        <w:rPr>
          <w:rFonts w:ascii="標楷體" w:hAnsi="標楷體" w:hint="eastAsia"/>
          <w:sz w:val="32"/>
          <w:szCs w:val="32"/>
        </w:rPr>
        <w:t>：</w:t>
      </w:r>
      <w:bookmarkEnd w:id="41"/>
    </w:p>
    <w:p w14:paraId="31CDF966" w14:textId="25BA5AEA" w:rsidR="00426103" w:rsidRPr="00F2217B" w:rsidRDefault="00426103" w:rsidP="007430BC">
      <w:pPr>
        <w:numPr>
          <w:ilvl w:val="0"/>
          <w:numId w:val="15"/>
        </w:numPr>
        <w:spacing w:line="300" w:lineRule="auto"/>
        <w:ind w:left="1372" w:hanging="658"/>
        <w:jc w:val="both"/>
        <w:outlineLvl w:val="2"/>
        <w:rPr>
          <w:rFonts w:ascii="標楷體" w:hAnsi="標楷體"/>
          <w:sz w:val="32"/>
          <w:szCs w:val="32"/>
        </w:rPr>
      </w:pPr>
      <w:bookmarkStart w:id="42" w:name="_Toc183163067"/>
      <w:bookmarkStart w:id="43" w:name="_Toc508020862"/>
      <w:bookmarkStart w:id="44" w:name="_Toc378674200"/>
      <w:r w:rsidRPr="00F2217B">
        <w:rPr>
          <w:rFonts w:ascii="標楷體" w:hAnsi="標楷體" w:hint="eastAsia"/>
          <w:sz w:val="32"/>
          <w:szCs w:val="32"/>
        </w:rPr>
        <w:t>依「機關委託社會福利服務廠商評選及計費辦法」(下稱社</w:t>
      </w:r>
      <w:r w:rsidR="00C85F16" w:rsidRPr="00F2217B">
        <w:rPr>
          <w:rFonts w:ascii="標楷體" w:hAnsi="標楷體" w:hint="eastAsia"/>
          <w:sz w:val="32"/>
          <w:szCs w:val="32"/>
        </w:rPr>
        <w:t>服</w:t>
      </w:r>
      <w:r w:rsidR="00474B55" w:rsidRPr="00F2217B">
        <w:rPr>
          <w:rFonts w:ascii="標楷體" w:hAnsi="標楷體" w:hint="eastAsia"/>
          <w:sz w:val="32"/>
          <w:szCs w:val="32"/>
        </w:rPr>
        <w:t>計費辦法</w:t>
      </w:r>
      <w:r w:rsidRPr="00F2217B">
        <w:rPr>
          <w:rFonts w:ascii="標楷體" w:hAnsi="標楷體" w:hint="eastAsia"/>
          <w:sz w:val="32"/>
          <w:szCs w:val="32"/>
        </w:rPr>
        <w:t>)第10條第1項規定，就機關委託廠商辦理社會福利服務，其服務費用之計算，可採：「一、總包價法或單價計算法。二、按月、按日或按時計酬法。」</w:t>
      </w:r>
    </w:p>
    <w:p w14:paraId="59B68764" w14:textId="4970395E" w:rsidR="009755A2" w:rsidRPr="00F2217B" w:rsidRDefault="00426103" w:rsidP="007430BC">
      <w:pPr>
        <w:numPr>
          <w:ilvl w:val="0"/>
          <w:numId w:val="15"/>
        </w:numPr>
        <w:spacing w:line="300" w:lineRule="auto"/>
        <w:ind w:left="1372" w:hanging="658"/>
        <w:jc w:val="both"/>
        <w:outlineLvl w:val="2"/>
        <w:rPr>
          <w:rFonts w:ascii="標楷體" w:hAnsi="標楷體"/>
          <w:sz w:val="32"/>
          <w:szCs w:val="32"/>
        </w:rPr>
      </w:pPr>
      <w:r w:rsidRPr="00F2217B">
        <w:rPr>
          <w:rFonts w:ascii="標楷體" w:hAnsi="標楷體" w:hint="eastAsia"/>
          <w:sz w:val="32"/>
          <w:szCs w:val="32"/>
        </w:rPr>
        <w:t>按本會112年4月6日工程企字第1120003978號函（公開於本會網站），其採總包價法者，係廠商於契約原約定之明確範圍內（例如項目、數量、期程、責任）完成履約事項後，機關依約定之契約價金總額給付，不應於契約價金之給付條件約定檢附支用明細並予檢核，例如廠商請領契約價金時應提出工作人員薪資、人月使用情形及短少時應扣款等相關內容，以符公平原則。即機關採總包價法計費者，除部分項目因工作範圍及內容，已於招標文件或契約中載明</w:t>
      </w:r>
      <w:r w:rsidR="003451AA" w:rsidRPr="00F2217B">
        <w:rPr>
          <w:rFonts w:ascii="標楷體" w:hAnsi="標楷體" w:hint="eastAsia"/>
          <w:sz w:val="32"/>
          <w:szCs w:val="32"/>
        </w:rPr>
        <w:t>視實際履約情形計算服務費用</w:t>
      </w:r>
      <w:r w:rsidRPr="00F2217B">
        <w:rPr>
          <w:rFonts w:ascii="標楷體" w:hAnsi="標楷體" w:hint="eastAsia"/>
          <w:sz w:val="32"/>
          <w:szCs w:val="32"/>
        </w:rPr>
        <w:t>者外，不應要求廠商繳回節餘款及檢附</w:t>
      </w:r>
      <w:r w:rsidR="003451AA" w:rsidRPr="00F2217B">
        <w:rPr>
          <w:rFonts w:ascii="標楷體" w:hAnsi="標楷體" w:hint="eastAsia"/>
          <w:sz w:val="32"/>
          <w:szCs w:val="32"/>
        </w:rPr>
        <w:t>支</w:t>
      </w:r>
      <w:r w:rsidR="003B6A65" w:rsidRPr="00F2217B">
        <w:rPr>
          <w:rFonts w:ascii="標楷體" w:hAnsi="標楷體" w:hint="eastAsia"/>
          <w:sz w:val="32"/>
          <w:szCs w:val="32"/>
        </w:rPr>
        <w:t>付</w:t>
      </w:r>
      <w:r w:rsidR="00D45204" w:rsidRPr="00F2217B">
        <w:rPr>
          <w:rFonts w:ascii="標楷體" w:hAnsi="標楷體" w:hint="eastAsia"/>
          <w:sz w:val="32"/>
          <w:szCs w:val="32"/>
        </w:rPr>
        <w:t>單</w:t>
      </w:r>
      <w:r w:rsidRPr="00F2217B">
        <w:rPr>
          <w:rFonts w:ascii="標楷體" w:hAnsi="標楷體" w:hint="eastAsia"/>
          <w:sz w:val="32"/>
          <w:szCs w:val="32"/>
        </w:rPr>
        <w:t>證。</w:t>
      </w:r>
    </w:p>
    <w:p w14:paraId="20C02554" w14:textId="2096B0AF" w:rsidR="00D352D9" w:rsidRPr="00F2217B" w:rsidRDefault="00CC4960" w:rsidP="00C95B0B">
      <w:pPr>
        <w:numPr>
          <w:ilvl w:val="0"/>
          <w:numId w:val="15"/>
        </w:numPr>
        <w:spacing w:line="300" w:lineRule="auto"/>
        <w:ind w:left="1372" w:hanging="658"/>
        <w:jc w:val="both"/>
        <w:outlineLvl w:val="2"/>
        <w:rPr>
          <w:rFonts w:ascii="標楷體" w:hAnsi="標楷體"/>
          <w:sz w:val="32"/>
          <w:szCs w:val="32"/>
        </w:rPr>
      </w:pPr>
      <w:r w:rsidRPr="00F2217B">
        <w:rPr>
          <w:rFonts w:ascii="標楷體" w:hAnsi="標楷體" w:hint="eastAsia"/>
          <w:sz w:val="32"/>
          <w:szCs w:val="32"/>
        </w:rPr>
        <w:t>惟查本次所稽12案，契約有關「契約價金之給付」均勾選採「總包價法」，然實際執行卻與總包價法精神有未盡相符之情形，</w:t>
      </w:r>
      <w:r w:rsidR="00D352D9" w:rsidRPr="00F2217B">
        <w:rPr>
          <w:rFonts w:ascii="標楷體" w:hAnsi="標楷體" w:hint="eastAsia"/>
          <w:sz w:val="32"/>
          <w:szCs w:val="32"/>
        </w:rPr>
        <w:t>說明如下：</w:t>
      </w:r>
    </w:p>
    <w:p w14:paraId="4A74E13E" w14:textId="66331CA5" w:rsidR="009755A2" w:rsidRPr="00F2217B" w:rsidRDefault="009755A2" w:rsidP="00D352D9">
      <w:pPr>
        <w:numPr>
          <w:ilvl w:val="1"/>
          <w:numId w:val="15"/>
        </w:numPr>
        <w:spacing w:line="300" w:lineRule="auto"/>
        <w:ind w:left="1722" w:hanging="336"/>
        <w:jc w:val="both"/>
        <w:outlineLvl w:val="2"/>
        <w:rPr>
          <w:rFonts w:ascii="標楷體" w:hAnsi="標楷體"/>
          <w:sz w:val="32"/>
          <w:szCs w:val="32"/>
        </w:rPr>
      </w:pPr>
      <w:r w:rsidRPr="00F2217B">
        <w:rPr>
          <w:rFonts w:ascii="標楷體" w:hAnsi="標楷體" w:hint="eastAsia"/>
          <w:sz w:val="32"/>
          <w:szCs w:val="32"/>
        </w:rPr>
        <w:t>案A</w:t>
      </w:r>
      <w:bookmarkEnd w:id="42"/>
      <w:r w:rsidR="006F6E5D" w:rsidRPr="00F2217B">
        <w:rPr>
          <w:rFonts w:ascii="標楷體" w:hAnsi="標楷體" w:hint="eastAsia"/>
          <w:sz w:val="32"/>
          <w:szCs w:val="32"/>
        </w:rPr>
        <w:t>：</w:t>
      </w:r>
      <w:r w:rsidRPr="00F2217B">
        <w:rPr>
          <w:rFonts w:ascii="標楷體" w:hAnsi="標楷體" w:hint="eastAsia"/>
          <w:sz w:val="32"/>
          <w:szCs w:val="32"/>
        </w:rPr>
        <w:t>契約第3條</w:t>
      </w:r>
      <w:r w:rsidR="00F802D9" w:rsidRPr="00F2217B">
        <w:rPr>
          <w:rFonts w:ascii="標楷體" w:hAnsi="標楷體" w:hint="eastAsia"/>
          <w:sz w:val="32"/>
          <w:szCs w:val="32"/>
        </w:rPr>
        <w:t>「</w:t>
      </w:r>
      <w:r w:rsidRPr="00F2217B">
        <w:rPr>
          <w:rFonts w:ascii="標楷體" w:hAnsi="標楷體" w:hint="eastAsia"/>
          <w:sz w:val="32"/>
          <w:szCs w:val="32"/>
        </w:rPr>
        <w:t>契約價金之給付</w:t>
      </w:r>
      <w:r w:rsidR="00F802D9" w:rsidRPr="00F2217B">
        <w:rPr>
          <w:rFonts w:ascii="標楷體" w:hAnsi="標楷體" w:hint="eastAsia"/>
          <w:sz w:val="32"/>
          <w:szCs w:val="32"/>
        </w:rPr>
        <w:t>」</w:t>
      </w:r>
      <w:r w:rsidR="006A068D" w:rsidRPr="00F2217B">
        <w:rPr>
          <w:rFonts w:ascii="標楷體" w:hAnsi="標楷體" w:hint="eastAsia"/>
          <w:sz w:val="32"/>
          <w:szCs w:val="32"/>
        </w:rPr>
        <w:t>勾選</w:t>
      </w:r>
      <w:r w:rsidRPr="00F2217B">
        <w:rPr>
          <w:rFonts w:ascii="標楷體" w:hAnsi="標楷體" w:hint="eastAsia"/>
          <w:sz w:val="32"/>
          <w:szCs w:val="32"/>
        </w:rPr>
        <w:t>「總包價法(包括機關委託社會福利服務廠商評選及計費辦法第11條第1項各款費用)</w:t>
      </w:r>
      <w:r w:rsidR="006A068D" w:rsidRPr="00F2217B">
        <w:rPr>
          <w:rFonts w:ascii="標楷體" w:hAnsi="標楷體" w:hint="eastAsia"/>
          <w:sz w:val="32"/>
          <w:szCs w:val="32"/>
        </w:rPr>
        <w:t>」，契約總價計</w:t>
      </w:r>
      <w:r w:rsidR="008E0412" w:rsidRPr="00F2217B">
        <w:rPr>
          <w:rFonts w:ascii="標楷體" w:hAnsi="標楷體" w:hint="eastAsia"/>
          <w:sz w:val="32"/>
          <w:szCs w:val="32"/>
        </w:rPr>
        <w:t>1</w:t>
      </w:r>
      <w:r w:rsidR="008E0412" w:rsidRPr="00F2217B">
        <w:rPr>
          <w:rFonts w:ascii="標楷體" w:hAnsi="標楷體"/>
          <w:sz w:val="32"/>
          <w:szCs w:val="32"/>
        </w:rPr>
        <w:t>,</w:t>
      </w:r>
      <w:r w:rsidR="008E0412" w:rsidRPr="00F2217B">
        <w:rPr>
          <w:rFonts w:ascii="標楷體" w:hAnsi="標楷體" w:hint="eastAsia"/>
          <w:sz w:val="32"/>
          <w:szCs w:val="32"/>
        </w:rPr>
        <w:t>316萬8</w:t>
      </w:r>
      <w:r w:rsidR="008E0412" w:rsidRPr="00F2217B">
        <w:rPr>
          <w:rFonts w:ascii="標楷體" w:hAnsi="標楷體"/>
          <w:sz w:val="32"/>
          <w:szCs w:val="32"/>
        </w:rPr>
        <w:t>,</w:t>
      </w:r>
      <w:r w:rsidR="008E0412" w:rsidRPr="00F2217B">
        <w:rPr>
          <w:rFonts w:ascii="標楷體" w:hAnsi="標楷體" w:hint="eastAsia"/>
          <w:sz w:val="32"/>
          <w:szCs w:val="32"/>
        </w:rPr>
        <w:t>054元整。</w:t>
      </w:r>
      <w:r w:rsidR="006A068D" w:rsidRPr="00F2217B">
        <w:rPr>
          <w:rFonts w:ascii="標楷體" w:hAnsi="標楷體" w:hint="eastAsia"/>
          <w:sz w:val="32"/>
          <w:szCs w:val="32"/>
        </w:rPr>
        <w:t>另載明：「</w:t>
      </w:r>
      <w:r w:rsidRPr="00F2217B">
        <w:rPr>
          <w:rFonts w:ascii="標楷體" w:hAnsi="標楷體" w:hint="eastAsia"/>
          <w:sz w:val="32"/>
          <w:szCs w:val="32"/>
        </w:rPr>
        <w:t>（1）專業服務費：</w:t>
      </w:r>
      <w:r w:rsidR="00F744FF" w:rsidRPr="00F2217B">
        <w:rPr>
          <w:rFonts w:ascii="標楷體" w:hAnsi="標楷體" w:hint="eastAsia"/>
          <w:sz w:val="32"/>
          <w:szCs w:val="32"/>
        </w:rPr>
        <w:t>計643萬6054元整。</w:t>
      </w:r>
      <w:r w:rsidR="00F744FF" w:rsidRPr="00F2217B">
        <w:rPr>
          <w:rFonts w:ascii="標楷體" w:hAnsi="標楷體"/>
          <w:sz w:val="32"/>
          <w:szCs w:val="32"/>
        </w:rPr>
        <w:t>……</w:t>
      </w:r>
      <w:r w:rsidRPr="00F2217B">
        <w:rPr>
          <w:rFonts w:ascii="標楷體" w:hAnsi="標楷體" w:hint="eastAsia"/>
          <w:sz w:val="32"/>
          <w:szCs w:val="32"/>
        </w:rPr>
        <w:t>（2）業務費…□10.其他：（由機關視需要於招標時載明，如有需核實支付費用項目，</w:t>
      </w:r>
      <w:r w:rsidRPr="00F2217B">
        <w:rPr>
          <w:rFonts w:ascii="標楷體" w:hAnsi="標楷體" w:hint="eastAsia"/>
          <w:sz w:val="32"/>
          <w:szCs w:val="32"/>
        </w:rPr>
        <w:lastRenderedPageBreak/>
        <w:t>請敘明項目及費用範圍）」，</w:t>
      </w:r>
      <w:r w:rsidR="005A2F24" w:rsidRPr="00F2217B">
        <w:rPr>
          <w:rFonts w:ascii="標楷體" w:hAnsi="標楷體" w:hint="eastAsia"/>
          <w:sz w:val="32"/>
          <w:szCs w:val="32"/>
        </w:rPr>
        <w:t>即</w:t>
      </w:r>
      <w:r w:rsidRPr="00F2217B">
        <w:rPr>
          <w:rFonts w:ascii="標楷體" w:hAnsi="標楷體" w:hint="eastAsia"/>
          <w:sz w:val="32"/>
          <w:szCs w:val="32"/>
        </w:rPr>
        <w:t>於核實支付費用項目並未勾選或填入實支實付項目</w:t>
      </w:r>
      <w:r w:rsidR="00474B55" w:rsidRPr="00F2217B">
        <w:rPr>
          <w:rFonts w:ascii="標楷體" w:hAnsi="標楷體" w:hint="eastAsia"/>
          <w:sz w:val="32"/>
          <w:szCs w:val="32"/>
        </w:rPr>
        <w:t>；惟</w:t>
      </w:r>
      <w:r w:rsidR="003B6A65" w:rsidRPr="00F2217B">
        <w:rPr>
          <w:rFonts w:ascii="標楷體" w:hAnsi="標楷體" w:hint="eastAsia"/>
          <w:sz w:val="32"/>
          <w:szCs w:val="32"/>
        </w:rPr>
        <w:t>第5條、(一)、1.</w:t>
      </w:r>
      <w:r w:rsidR="003B6A65" w:rsidRPr="00F2217B">
        <w:rPr>
          <w:rFonts w:ascii="細明體" w:eastAsia="細明體" w:hAnsi="細明體" w:hint="eastAsia"/>
          <w:sz w:val="32"/>
          <w:szCs w:val="32"/>
        </w:rPr>
        <w:t>、(1)、B、a、(b)</w:t>
      </w:r>
      <w:r w:rsidR="003B6A65" w:rsidRPr="00F2217B">
        <w:rPr>
          <w:rFonts w:ascii="標楷體" w:hAnsi="標楷體" w:hint="eastAsia"/>
          <w:sz w:val="32"/>
          <w:szCs w:val="32"/>
        </w:rPr>
        <w:t>「</w:t>
      </w:r>
      <w:r w:rsidR="003B6A65" w:rsidRPr="00F2217B">
        <w:rPr>
          <w:rFonts w:ascii="標楷體" w:hAnsi="標楷體"/>
          <w:sz w:val="32"/>
          <w:szCs w:val="32"/>
        </w:rPr>
        <w:t>每期專業服務費請款應檢具簽領清冊、薪資明細表及當月服務成果報告等資料</w:t>
      </w:r>
      <w:r w:rsidR="003B6A65" w:rsidRPr="00F2217B">
        <w:rPr>
          <w:rFonts w:ascii="標楷體" w:hAnsi="標楷體" w:hint="eastAsia"/>
          <w:sz w:val="32"/>
          <w:szCs w:val="32"/>
        </w:rPr>
        <w:t>」，服務說明書</w:t>
      </w:r>
      <w:r w:rsidR="003B6A65" w:rsidRPr="00F2217B">
        <w:rPr>
          <w:rFonts w:ascii="細明體" w:eastAsia="細明體" w:hAnsi="細明體" w:hint="eastAsia"/>
          <w:sz w:val="32"/>
          <w:szCs w:val="32"/>
        </w:rPr>
        <w:t>、</w:t>
      </w:r>
      <w:r w:rsidR="003B6A65" w:rsidRPr="00F2217B">
        <w:rPr>
          <w:rFonts w:ascii="標楷體" w:hAnsi="標楷體" w:hint="eastAsia"/>
          <w:sz w:val="32"/>
          <w:szCs w:val="32"/>
        </w:rPr>
        <w:t>壹拾貳「委託經費項目及標準」載明基本營運費「</w:t>
      </w:r>
      <w:r w:rsidR="003B6A65" w:rsidRPr="00F2217B">
        <w:rPr>
          <w:rFonts w:ascii="標楷體" w:hAnsi="標楷體"/>
          <w:sz w:val="32"/>
          <w:szCs w:val="32"/>
        </w:rPr>
        <w:t>應備妥相關憑證或印領清冊覈實報支</w:t>
      </w:r>
      <w:r w:rsidR="003B6A65" w:rsidRPr="00F2217B">
        <w:rPr>
          <w:rFonts w:ascii="標楷體" w:hAnsi="標楷體" w:hint="eastAsia"/>
          <w:sz w:val="32"/>
          <w:szCs w:val="32"/>
        </w:rPr>
        <w:t>」，</w:t>
      </w:r>
      <w:r w:rsidR="00474B55" w:rsidRPr="00F2217B">
        <w:rPr>
          <w:rFonts w:ascii="標楷體" w:hAnsi="標楷體" w:hint="eastAsia"/>
          <w:sz w:val="32"/>
          <w:szCs w:val="32"/>
        </w:rPr>
        <w:t>即</w:t>
      </w:r>
      <w:r w:rsidRPr="00F2217B">
        <w:rPr>
          <w:rFonts w:ascii="標楷體" w:hAnsi="標楷體" w:hint="eastAsia"/>
          <w:sz w:val="32"/>
          <w:szCs w:val="32"/>
        </w:rPr>
        <w:t>本案</w:t>
      </w:r>
      <w:r w:rsidR="005A2F24" w:rsidRPr="00F2217B">
        <w:rPr>
          <w:rFonts w:ascii="標楷體" w:hAnsi="標楷體" w:hint="eastAsia"/>
          <w:sz w:val="32"/>
          <w:szCs w:val="32"/>
        </w:rPr>
        <w:t>「</w:t>
      </w:r>
      <w:r w:rsidRPr="00F2217B">
        <w:rPr>
          <w:rFonts w:ascii="標楷體" w:hAnsi="標楷體" w:hint="eastAsia"/>
          <w:sz w:val="32"/>
          <w:szCs w:val="32"/>
        </w:rPr>
        <w:t>專業服務費</w:t>
      </w:r>
      <w:r w:rsidR="005A2F24" w:rsidRPr="00F2217B">
        <w:rPr>
          <w:rFonts w:ascii="標楷體" w:hAnsi="標楷體" w:hint="eastAsia"/>
          <w:sz w:val="32"/>
          <w:szCs w:val="32"/>
        </w:rPr>
        <w:t>」</w:t>
      </w:r>
      <w:r w:rsidRPr="00F2217B">
        <w:rPr>
          <w:rFonts w:ascii="標楷體" w:hAnsi="標楷體" w:hint="eastAsia"/>
          <w:sz w:val="32"/>
          <w:szCs w:val="32"/>
        </w:rPr>
        <w:t>、</w:t>
      </w:r>
      <w:r w:rsidR="005A2F24" w:rsidRPr="00F2217B">
        <w:rPr>
          <w:rFonts w:ascii="標楷體" w:hAnsi="標楷體" w:hint="eastAsia"/>
          <w:sz w:val="32"/>
          <w:szCs w:val="32"/>
        </w:rPr>
        <w:t>「</w:t>
      </w:r>
      <w:r w:rsidRPr="00F2217B">
        <w:rPr>
          <w:rFonts w:ascii="標楷體" w:hAnsi="標楷體" w:hint="eastAsia"/>
          <w:sz w:val="32"/>
          <w:szCs w:val="32"/>
        </w:rPr>
        <w:t>基本營運費</w:t>
      </w:r>
      <w:r w:rsidR="005A2F24" w:rsidRPr="00F2217B">
        <w:rPr>
          <w:rFonts w:ascii="標楷體" w:hAnsi="標楷體" w:hint="eastAsia"/>
          <w:sz w:val="32"/>
          <w:szCs w:val="32"/>
        </w:rPr>
        <w:t>」</w:t>
      </w:r>
      <w:r w:rsidRPr="00F2217B">
        <w:rPr>
          <w:rFonts w:ascii="標楷體" w:hAnsi="標楷體" w:hint="eastAsia"/>
          <w:sz w:val="32"/>
          <w:szCs w:val="32"/>
        </w:rPr>
        <w:t>等係採實支實付</w:t>
      </w:r>
      <w:r w:rsidR="00474B55" w:rsidRPr="00F2217B">
        <w:rPr>
          <w:rFonts w:ascii="標楷體" w:hAnsi="標楷體" w:hint="eastAsia"/>
          <w:sz w:val="32"/>
          <w:szCs w:val="32"/>
        </w:rPr>
        <w:t>，</w:t>
      </w:r>
      <w:r w:rsidR="005A2F24" w:rsidRPr="00F2217B">
        <w:rPr>
          <w:rFonts w:ascii="標楷體" w:hAnsi="標楷體" w:hint="eastAsia"/>
          <w:sz w:val="32"/>
          <w:szCs w:val="32"/>
        </w:rPr>
        <w:t>且須檢附</w:t>
      </w:r>
      <w:r w:rsidR="00DD41C2" w:rsidRPr="00F2217B">
        <w:rPr>
          <w:rFonts w:ascii="標楷體" w:hAnsi="標楷體" w:hint="eastAsia"/>
          <w:sz w:val="32"/>
          <w:szCs w:val="32"/>
        </w:rPr>
        <w:t>相關證明(清冊或</w:t>
      </w:r>
      <w:r w:rsidR="006A068D" w:rsidRPr="00F2217B">
        <w:rPr>
          <w:rFonts w:ascii="標楷體" w:hAnsi="標楷體" w:hint="eastAsia"/>
          <w:sz w:val="32"/>
          <w:szCs w:val="32"/>
        </w:rPr>
        <w:t>憑證</w:t>
      </w:r>
      <w:r w:rsidR="00DD41C2" w:rsidRPr="00F2217B">
        <w:rPr>
          <w:rFonts w:ascii="標楷體" w:hAnsi="標楷體" w:hint="eastAsia"/>
          <w:sz w:val="32"/>
          <w:szCs w:val="32"/>
        </w:rPr>
        <w:t>)</w:t>
      </w:r>
      <w:r w:rsidR="005A2F24" w:rsidRPr="00F2217B">
        <w:rPr>
          <w:rFonts w:ascii="標楷體" w:hAnsi="標楷體" w:hint="eastAsia"/>
          <w:sz w:val="32"/>
          <w:szCs w:val="32"/>
        </w:rPr>
        <w:t>，始</w:t>
      </w:r>
      <w:r w:rsidRPr="00F2217B">
        <w:rPr>
          <w:rFonts w:ascii="標楷體" w:hAnsi="標楷體" w:hint="eastAsia"/>
          <w:sz w:val="32"/>
          <w:szCs w:val="32"/>
        </w:rPr>
        <w:t>給付廠商契約價金。</w:t>
      </w:r>
      <w:r w:rsidR="00474B55" w:rsidRPr="00F2217B">
        <w:rPr>
          <w:rFonts w:ascii="標楷體" w:hAnsi="標楷體" w:hint="eastAsia"/>
          <w:sz w:val="32"/>
          <w:szCs w:val="32"/>
        </w:rPr>
        <w:t>上開規定，有前後不一致情形。</w:t>
      </w:r>
    </w:p>
    <w:p w14:paraId="00F1E02B" w14:textId="79982EAC" w:rsidR="009755A2" w:rsidRPr="00F2217B" w:rsidRDefault="009755A2" w:rsidP="00D352D9">
      <w:pPr>
        <w:numPr>
          <w:ilvl w:val="1"/>
          <w:numId w:val="15"/>
        </w:numPr>
        <w:spacing w:line="300" w:lineRule="auto"/>
        <w:ind w:left="1722" w:hanging="336"/>
        <w:jc w:val="both"/>
        <w:outlineLvl w:val="2"/>
        <w:rPr>
          <w:rFonts w:ascii="標楷體" w:hAnsi="標楷體"/>
          <w:sz w:val="32"/>
          <w:szCs w:val="32"/>
        </w:rPr>
      </w:pPr>
      <w:r w:rsidRPr="00F2217B">
        <w:rPr>
          <w:rFonts w:ascii="標楷體" w:hAnsi="標楷體" w:hint="eastAsia"/>
          <w:sz w:val="32"/>
          <w:szCs w:val="32"/>
        </w:rPr>
        <w:t>案C</w:t>
      </w:r>
      <w:r w:rsidR="00AA68CB" w:rsidRPr="00F2217B">
        <w:rPr>
          <w:rFonts w:ascii="標楷體" w:hAnsi="標楷體" w:hint="eastAsia"/>
          <w:sz w:val="32"/>
          <w:szCs w:val="32"/>
        </w:rPr>
        <w:t>：</w:t>
      </w:r>
      <w:r w:rsidRPr="00F2217B">
        <w:rPr>
          <w:rFonts w:ascii="標楷體" w:hAnsi="標楷體" w:hint="eastAsia"/>
          <w:sz w:val="32"/>
          <w:szCs w:val="32"/>
        </w:rPr>
        <w:t>契約第2條第2款第2目第1小目之H規定「</w:t>
      </w:r>
      <w:r w:rsidR="006D2B75" w:rsidRPr="00F2217B">
        <w:rPr>
          <w:rFonts w:ascii="標楷體" w:hAnsi="標楷體" w:hint="eastAsia"/>
          <w:sz w:val="32"/>
          <w:szCs w:val="32"/>
        </w:rPr>
        <w:t>……</w:t>
      </w:r>
      <w:r w:rsidRPr="00F2217B">
        <w:rPr>
          <w:rFonts w:ascii="標楷體" w:hAnsi="標楷體" w:hint="eastAsia"/>
          <w:sz w:val="32"/>
          <w:szCs w:val="32"/>
        </w:rPr>
        <w:t>相關證明請自行留存，並請於113年10月15日及114年1月5日前，提供前三個月完整核銷憑證掃描檔給機關留存」，</w:t>
      </w:r>
      <w:r w:rsidR="00AA68CB" w:rsidRPr="00F2217B">
        <w:rPr>
          <w:rFonts w:ascii="標楷體" w:hAnsi="標楷體" w:hint="eastAsia"/>
          <w:sz w:val="32"/>
          <w:szCs w:val="32"/>
        </w:rPr>
        <w:t>第3條僅勾選總包價法，並未載明實支實付項目，</w:t>
      </w:r>
      <w:r w:rsidRPr="00F2217B">
        <w:rPr>
          <w:rFonts w:ascii="標楷體" w:hAnsi="標楷體" w:hint="eastAsia"/>
          <w:sz w:val="32"/>
          <w:szCs w:val="32"/>
        </w:rPr>
        <w:t>及第5條第1款第1目第1小目之C，另規定「相關憑證請自行留存，並請於114年1月10日前，提供完整核銷憑證掃描檔給機關留存」，</w:t>
      </w:r>
      <w:r w:rsidR="00DD41C2" w:rsidRPr="00F2217B">
        <w:rPr>
          <w:rFonts w:ascii="標楷體" w:hAnsi="標楷體" w:hint="eastAsia"/>
          <w:sz w:val="32"/>
          <w:szCs w:val="32"/>
        </w:rPr>
        <w:t>與上開</w:t>
      </w:r>
      <w:r w:rsidRPr="00F2217B">
        <w:rPr>
          <w:rFonts w:ascii="標楷體" w:hAnsi="標楷體" w:hint="eastAsia"/>
          <w:sz w:val="32"/>
          <w:szCs w:val="32"/>
        </w:rPr>
        <w:t>本會112年4月6日函示意旨有違。</w:t>
      </w:r>
    </w:p>
    <w:p w14:paraId="5A318086" w14:textId="438404E4" w:rsidR="009755A2" w:rsidRPr="00F2217B" w:rsidRDefault="009755A2" w:rsidP="00D352D9">
      <w:pPr>
        <w:numPr>
          <w:ilvl w:val="1"/>
          <w:numId w:val="15"/>
        </w:numPr>
        <w:spacing w:line="300" w:lineRule="auto"/>
        <w:ind w:left="1722" w:hanging="336"/>
        <w:jc w:val="both"/>
        <w:outlineLvl w:val="2"/>
        <w:rPr>
          <w:rFonts w:ascii="標楷體" w:hAnsi="標楷體"/>
          <w:sz w:val="32"/>
          <w:szCs w:val="32"/>
        </w:rPr>
      </w:pPr>
      <w:r w:rsidRPr="00F2217B">
        <w:rPr>
          <w:rFonts w:ascii="標楷體" w:hAnsi="標楷體" w:hint="eastAsia"/>
          <w:sz w:val="32"/>
          <w:szCs w:val="32"/>
        </w:rPr>
        <w:t>案D</w:t>
      </w:r>
      <w:r w:rsidR="006F6E5D" w:rsidRPr="00F2217B">
        <w:rPr>
          <w:rFonts w:ascii="標楷體" w:hAnsi="標楷體" w:hint="eastAsia"/>
          <w:sz w:val="32"/>
          <w:szCs w:val="32"/>
        </w:rPr>
        <w:t>：</w:t>
      </w:r>
      <w:r w:rsidR="00AA20B9" w:rsidRPr="00F2217B">
        <w:rPr>
          <w:rFonts w:ascii="標楷體" w:hAnsi="標楷體" w:hint="eastAsia"/>
          <w:sz w:val="32"/>
          <w:szCs w:val="32"/>
        </w:rPr>
        <w:t>契約第3條勾選總</w:t>
      </w:r>
      <w:r w:rsidR="00ED5B46">
        <w:rPr>
          <w:rFonts w:ascii="標楷體" w:hAnsi="標楷體" w:hint="eastAsia"/>
          <w:sz w:val="32"/>
          <w:szCs w:val="32"/>
        </w:rPr>
        <w:t>包</w:t>
      </w:r>
      <w:r w:rsidR="00AA20B9" w:rsidRPr="00F2217B">
        <w:rPr>
          <w:rFonts w:ascii="標楷體" w:hAnsi="標楷體" w:hint="eastAsia"/>
          <w:sz w:val="32"/>
          <w:szCs w:val="32"/>
        </w:rPr>
        <w:t>價法，雖載有「其他：專業服務費、勞、健保及提撥勞退準備金費、設施設備費、辦公室裝修費採核實支付……」，惟</w:t>
      </w:r>
      <w:r w:rsidR="004D3DC6" w:rsidRPr="00F2217B">
        <w:rPr>
          <w:rFonts w:ascii="標楷體" w:hAnsi="標楷體" w:hint="eastAsia"/>
          <w:sz w:val="32"/>
          <w:szCs w:val="32"/>
        </w:rPr>
        <w:t>依</w:t>
      </w:r>
      <w:r w:rsidRPr="00F2217B">
        <w:rPr>
          <w:rFonts w:ascii="標楷體" w:hAnsi="標楷體" w:hint="eastAsia"/>
          <w:sz w:val="32"/>
          <w:szCs w:val="32"/>
        </w:rPr>
        <w:t>契約第5條第1款第1目及契約單價分析表規定，本案五大工作事項中</w:t>
      </w:r>
      <w:r w:rsidR="004D3DC6" w:rsidRPr="00F2217B">
        <w:rPr>
          <w:rFonts w:ascii="標楷體" w:hAnsi="標楷體" w:hint="eastAsia"/>
          <w:sz w:val="32"/>
          <w:szCs w:val="32"/>
        </w:rPr>
        <w:t>，有關「1.專業服務費」、「3.租金、個案服務費、訓練及活動費及基本營運費」、「4.設施設備費</w:t>
      </w:r>
      <w:r w:rsidR="00AB7281" w:rsidRPr="00F2217B">
        <w:rPr>
          <w:rFonts w:ascii="標楷體" w:hAnsi="標楷體" w:hint="eastAsia"/>
          <w:sz w:val="32"/>
          <w:szCs w:val="32"/>
        </w:rPr>
        <w:t>」</w:t>
      </w:r>
      <w:r w:rsidR="004D3DC6" w:rsidRPr="00F2217B">
        <w:rPr>
          <w:rFonts w:ascii="標楷體" w:hAnsi="標楷體" w:hint="eastAsia"/>
          <w:sz w:val="32"/>
          <w:szCs w:val="32"/>
        </w:rPr>
        <w:t>與</w:t>
      </w:r>
      <w:r w:rsidR="00AB7281" w:rsidRPr="00F2217B">
        <w:rPr>
          <w:rFonts w:ascii="標楷體" w:hAnsi="標楷體" w:hint="eastAsia"/>
          <w:sz w:val="32"/>
          <w:szCs w:val="32"/>
        </w:rPr>
        <w:t>「</w:t>
      </w:r>
      <w:r w:rsidR="004D3DC6" w:rsidRPr="00F2217B">
        <w:rPr>
          <w:rFonts w:ascii="標楷體" w:hAnsi="標楷體" w:hint="eastAsia"/>
          <w:sz w:val="32"/>
          <w:szCs w:val="32"/>
        </w:rPr>
        <w:t>5.辦公室裝修費</w:t>
      </w:r>
      <w:r w:rsidR="00AB7281" w:rsidRPr="00F2217B">
        <w:rPr>
          <w:rFonts w:ascii="標楷體" w:hAnsi="標楷體" w:hint="eastAsia"/>
          <w:sz w:val="32"/>
          <w:szCs w:val="32"/>
        </w:rPr>
        <w:t>」等</w:t>
      </w:r>
      <w:r w:rsidRPr="00F2217B">
        <w:rPr>
          <w:rFonts w:ascii="標楷體" w:hAnsi="標楷體" w:hint="eastAsia"/>
          <w:sz w:val="32"/>
          <w:szCs w:val="32"/>
        </w:rPr>
        <w:t>4項</w:t>
      </w:r>
      <w:r w:rsidR="00AB7281" w:rsidRPr="00F2217B">
        <w:rPr>
          <w:rFonts w:ascii="標楷體" w:hAnsi="標楷體" w:hint="eastAsia"/>
          <w:sz w:val="32"/>
          <w:szCs w:val="32"/>
        </w:rPr>
        <w:t>，</w:t>
      </w:r>
      <w:r w:rsidRPr="00F2217B">
        <w:rPr>
          <w:rFonts w:ascii="標楷體" w:hAnsi="標楷體" w:hint="eastAsia"/>
          <w:sz w:val="32"/>
          <w:szCs w:val="32"/>
        </w:rPr>
        <w:t>係採核實支付，</w:t>
      </w:r>
      <w:r w:rsidR="00AB7281" w:rsidRPr="00F2217B">
        <w:rPr>
          <w:rFonts w:ascii="標楷體" w:hAnsi="標楷體" w:hint="eastAsia"/>
          <w:sz w:val="32"/>
          <w:szCs w:val="32"/>
        </w:rPr>
        <w:t>且</w:t>
      </w:r>
      <w:r w:rsidRPr="00F2217B">
        <w:rPr>
          <w:rFonts w:ascii="標楷體" w:hAnsi="標楷體" w:hint="eastAsia"/>
          <w:sz w:val="32"/>
          <w:szCs w:val="32"/>
        </w:rPr>
        <w:t>均須由廠商檢附原始憑證核銷，形同架空契約第3條總包價法之規定，</w:t>
      </w:r>
      <w:r w:rsidR="00AB7281" w:rsidRPr="00F2217B">
        <w:rPr>
          <w:rFonts w:ascii="標楷體" w:hAnsi="標楷體" w:hint="eastAsia"/>
          <w:sz w:val="32"/>
          <w:szCs w:val="32"/>
        </w:rPr>
        <w:t>且</w:t>
      </w:r>
      <w:r w:rsidR="00474B55" w:rsidRPr="00F2217B">
        <w:rPr>
          <w:rFonts w:ascii="標楷體" w:hAnsi="標楷體" w:hint="eastAsia"/>
          <w:sz w:val="32"/>
          <w:szCs w:val="32"/>
        </w:rPr>
        <w:t>亦</w:t>
      </w:r>
      <w:r w:rsidRPr="00F2217B">
        <w:rPr>
          <w:rFonts w:ascii="標楷體" w:hAnsi="標楷體" w:hint="eastAsia"/>
          <w:sz w:val="32"/>
          <w:szCs w:val="32"/>
        </w:rPr>
        <w:t>有契約規定前後矛盾之</w:t>
      </w:r>
      <w:r w:rsidR="00474B55" w:rsidRPr="00F2217B">
        <w:rPr>
          <w:rFonts w:ascii="標楷體" w:hAnsi="標楷體" w:hint="eastAsia"/>
          <w:sz w:val="32"/>
          <w:szCs w:val="32"/>
        </w:rPr>
        <w:t>疑慮</w:t>
      </w:r>
      <w:r w:rsidRPr="00F2217B">
        <w:rPr>
          <w:rFonts w:ascii="標楷體" w:hAnsi="標楷體" w:hint="eastAsia"/>
          <w:sz w:val="32"/>
          <w:szCs w:val="32"/>
        </w:rPr>
        <w:t>。</w:t>
      </w:r>
    </w:p>
    <w:p w14:paraId="381C89A5" w14:textId="207A619B" w:rsidR="009755A2" w:rsidRPr="00F2217B" w:rsidRDefault="009755A2" w:rsidP="00D352D9">
      <w:pPr>
        <w:numPr>
          <w:ilvl w:val="1"/>
          <w:numId w:val="15"/>
        </w:numPr>
        <w:spacing w:line="300" w:lineRule="auto"/>
        <w:ind w:left="1722" w:hanging="336"/>
        <w:jc w:val="both"/>
        <w:outlineLvl w:val="2"/>
        <w:rPr>
          <w:rFonts w:ascii="標楷體" w:hAnsi="標楷體"/>
          <w:sz w:val="32"/>
          <w:szCs w:val="32"/>
        </w:rPr>
      </w:pPr>
      <w:r w:rsidRPr="00F2217B">
        <w:rPr>
          <w:rFonts w:ascii="標楷體" w:hAnsi="標楷體" w:hint="eastAsia"/>
          <w:sz w:val="32"/>
          <w:szCs w:val="32"/>
        </w:rPr>
        <w:lastRenderedPageBreak/>
        <w:t>案I</w:t>
      </w:r>
      <w:r w:rsidR="006F6E5D" w:rsidRPr="00F2217B">
        <w:rPr>
          <w:rFonts w:ascii="標楷體" w:hAnsi="標楷體" w:hint="eastAsia"/>
          <w:sz w:val="32"/>
          <w:szCs w:val="32"/>
        </w:rPr>
        <w:t>：</w:t>
      </w:r>
      <w:r w:rsidR="00AA20B9" w:rsidRPr="00F2217B">
        <w:rPr>
          <w:rFonts w:ascii="標楷體" w:hAnsi="標楷體" w:hint="eastAsia"/>
          <w:sz w:val="32"/>
          <w:szCs w:val="32"/>
        </w:rPr>
        <w:t>契約第3條勾選總包價法，</w:t>
      </w:r>
      <w:r w:rsidR="00DC6407" w:rsidRPr="00F2217B">
        <w:rPr>
          <w:rFonts w:ascii="標楷體" w:hAnsi="標楷體" w:hint="eastAsia"/>
          <w:sz w:val="32"/>
          <w:szCs w:val="32"/>
        </w:rPr>
        <w:t>並載有「總額結算：人事費用……，材料費，跨局處輔具檢修服務材料費，……，教育研習費……」，另</w:t>
      </w:r>
      <w:r w:rsidR="006576FF" w:rsidRPr="00F2217B">
        <w:rPr>
          <w:rFonts w:ascii="標楷體" w:hAnsi="標楷體" w:hint="eastAsia"/>
          <w:sz w:val="32"/>
          <w:szCs w:val="32"/>
        </w:rPr>
        <w:t>實支實付項目僅載有「輔具及辦公用品設備費」</w:t>
      </w:r>
      <w:r w:rsidR="00AA20B9" w:rsidRPr="00F2217B">
        <w:rPr>
          <w:rFonts w:ascii="標楷體" w:hAnsi="標楷體" w:hint="eastAsia"/>
          <w:sz w:val="32"/>
          <w:szCs w:val="32"/>
        </w:rPr>
        <w:t>，</w:t>
      </w:r>
      <w:r w:rsidRPr="00F2217B">
        <w:rPr>
          <w:rFonts w:ascii="標楷體" w:hAnsi="標楷體" w:hint="eastAsia"/>
          <w:sz w:val="32"/>
          <w:szCs w:val="32"/>
        </w:rPr>
        <w:t>契約經費總表備註第3點</w:t>
      </w:r>
      <w:r w:rsidR="00165A62" w:rsidRPr="00F2217B">
        <w:rPr>
          <w:rFonts w:ascii="標楷體" w:hAnsi="標楷體" w:hint="eastAsia"/>
          <w:sz w:val="32"/>
          <w:szCs w:val="32"/>
        </w:rPr>
        <w:t>規定</w:t>
      </w:r>
      <w:r w:rsidR="00C60D1C" w:rsidRPr="00F2217B">
        <w:rPr>
          <w:rFonts w:ascii="標楷體" w:hAnsi="標楷體" w:hint="eastAsia"/>
          <w:sz w:val="32"/>
          <w:szCs w:val="32"/>
        </w:rPr>
        <w:t>：「</w:t>
      </w:r>
      <w:r w:rsidR="00165A62" w:rsidRPr="00F2217B">
        <w:rPr>
          <w:rFonts w:ascii="標楷體" w:hAnsi="標楷體" w:hint="eastAsia"/>
          <w:sz w:val="32"/>
          <w:szCs w:val="32"/>
        </w:rPr>
        <w:t>有關</w:t>
      </w:r>
      <w:r w:rsidRPr="00F2217B">
        <w:rPr>
          <w:rFonts w:ascii="標楷體" w:hAnsi="標楷體" w:hint="eastAsia"/>
          <w:sz w:val="32"/>
          <w:szCs w:val="32"/>
        </w:rPr>
        <w:t>輔具及辦公用品設備費，請購置單價金額1萬元且耐用年限2年以上之設備為實支實付項目。但</w:t>
      </w:r>
      <w:r w:rsidR="00165A62" w:rsidRPr="00F2217B">
        <w:rPr>
          <w:rFonts w:ascii="標楷體" w:hAnsi="標楷體" w:hint="eastAsia"/>
          <w:sz w:val="32"/>
          <w:szCs w:val="32"/>
        </w:rPr>
        <w:t>其</w:t>
      </w:r>
      <w:r w:rsidRPr="00F2217B">
        <w:rPr>
          <w:rFonts w:ascii="標楷體" w:hAnsi="標楷體" w:hint="eastAsia"/>
          <w:sz w:val="32"/>
          <w:szCs w:val="32"/>
        </w:rPr>
        <w:t>招標文件服務計畫說明書之委託經費項目及標準，如材料費最高核支新臺幣30萬元，總額結算；跨局處輔具檢修服務材料費最高核支新臺幣5萬元，總額結算；教育研習費最高核支新台幣2萬5,000元。</w:t>
      </w:r>
      <w:r w:rsidR="00C60D1C" w:rsidRPr="00F2217B">
        <w:rPr>
          <w:rFonts w:ascii="標楷體" w:hAnsi="標楷體" w:hint="eastAsia"/>
          <w:sz w:val="32"/>
          <w:szCs w:val="32"/>
        </w:rPr>
        <w:t>」</w:t>
      </w:r>
      <w:r w:rsidRPr="00F2217B">
        <w:rPr>
          <w:rFonts w:ascii="標楷體" w:hAnsi="標楷體" w:hint="eastAsia"/>
          <w:sz w:val="32"/>
          <w:szCs w:val="32"/>
        </w:rPr>
        <w:t>前開說明「總額結算」規定，</w:t>
      </w:r>
      <w:r w:rsidR="006576FF" w:rsidRPr="00F2217B">
        <w:rPr>
          <w:rFonts w:ascii="標楷體" w:hAnsi="標楷體" w:hint="eastAsia"/>
          <w:sz w:val="32"/>
          <w:szCs w:val="32"/>
        </w:rPr>
        <w:t>似</w:t>
      </w:r>
      <w:r w:rsidRPr="00F2217B">
        <w:rPr>
          <w:rFonts w:ascii="標楷體" w:hAnsi="標楷體" w:hint="eastAsia"/>
          <w:sz w:val="32"/>
          <w:szCs w:val="32"/>
        </w:rPr>
        <w:t>屬依廠商實際供應數量結算價金，</w:t>
      </w:r>
      <w:r w:rsidR="00165A62" w:rsidRPr="00F2217B">
        <w:rPr>
          <w:rFonts w:ascii="標楷體" w:hAnsi="標楷體" w:hint="eastAsia"/>
          <w:sz w:val="32"/>
          <w:szCs w:val="32"/>
        </w:rPr>
        <w:t>亦</w:t>
      </w:r>
      <w:r w:rsidRPr="00F2217B">
        <w:rPr>
          <w:rFonts w:ascii="標楷體" w:hAnsi="標楷體" w:hint="eastAsia"/>
          <w:sz w:val="32"/>
          <w:szCs w:val="32"/>
        </w:rPr>
        <w:t>與總包價法執行方式有</w:t>
      </w:r>
      <w:r w:rsidR="00165A62" w:rsidRPr="00F2217B">
        <w:rPr>
          <w:rFonts w:ascii="標楷體" w:hAnsi="標楷體" w:hint="eastAsia"/>
          <w:sz w:val="32"/>
          <w:szCs w:val="32"/>
        </w:rPr>
        <w:t>間</w:t>
      </w:r>
      <w:r w:rsidRPr="00F2217B">
        <w:rPr>
          <w:rFonts w:ascii="標楷體" w:hAnsi="標楷體" w:hint="eastAsia"/>
          <w:sz w:val="32"/>
          <w:szCs w:val="32"/>
        </w:rPr>
        <w:t>。</w:t>
      </w:r>
    </w:p>
    <w:p w14:paraId="70CE6423" w14:textId="62914247" w:rsidR="0001078D" w:rsidRPr="00F2217B" w:rsidRDefault="002849AC" w:rsidP="008769E4">
      <w:pPr>
        <w:numPr>
          <w:ilvl w:val="0"/>
          <w:numId w:val="15"/>
        </w:numPr>
        <w:spacing w:beforeLines="50" w:before="270" w:line="300" w:lineRule="auto"/>
        <w:ind w:left="1372" w:hanging="658"/>
        <w:jc w:val="both"/>
        <w:outlineLvl w:val="2"/>
        <w:rPr>
          <w:rFonts w:ascii="標楷體" w:hAnsi="標楷體"/>
          <w:sz w:val="32"/>
          <w:szCs w:val="32"/>
        </w:rPr>
      </w:pPr>
      <w:r w:rsidRPr="00F2217B">
        <w:rPr>
          <w:rFonts w:ascii="標楷體" w:hAnsi="標楷體" w:hint="eastAsia"/>
          <w:sz w:val="32"/>
          <w:szCs w:val="32"/>
        </w:rPr>
        <w:t>綜上，</w:t>
      </w:r>
      <w:r w:rsidR="00E84D23" w:rsidRPr="00F2217B">
        <w:rPr>
          <w:rFonts w:ascii="標楷體" w:hAnsi="標楷體" w:hint="eastAsia"/>
          <w:sz w:val="32"/>
          <w:szCs w:val="32"/>
        </w:rPr>
        <w:t>本次</w:t>
      </w:r>
      <w:r w:rsidR="00050352" w:rsidRPr="00F2217B">
        <w:rPr>
          <w:rFonts w:ascii="標楷體" w:hAnsi="標楷體" w:hint="eastAsia"/>
          <w:sz w:val="32"/>
          <w:szCs w:val="32"/>
        </w:rPr>
        <w:t>所稽12案依</w:t>
      </w:r>
      <w:r w:rsidR="0001078D" w:rsidRPr="00F2217B">
        <w:rPr>
          <w:rFonts w:ascii="標楷體" w:hAnsi="標楷體" w:hint="eastAsia"/>
          <w:sz w:val="32"/>
          <w:szCs w:val="32"/>
        </w:rPr>
        <w:t>契約</w:t>
      </w:r>
      <w:r w:rsidR="00DC6407" w:rsidRPr="00F2217B">
        <w:rPr>
          <w:rFonts w:ascii="標楷體" w:hAnsi="標楷體" w:hint="eastAsia"/>
          <w:sz w:val="32"/>
          <w:szCs w:val="32"/>
        </w:rPr>
        <w:t>第3條</w:t>
      </w:r>
      <w:r w:rsidR="00E84D23" w:rsidRPr="00F2217B">
        <w:rPr>
          <w:rFonts w:ascii="標楷體" w:hAnsi="標楷體" w:hint="eastAsia"/>
          <w:sz w:val="32"/>
          <w:szCs w:val="32"/>
        </w:rPr>
        <w:t>均勾選</w:t>
      </w:r>
      <w:r w:rsidR="00050352" w:rsidRPr="00F2217B">
        <w:rPr>
          <w:rFonts w:ascii="標楷體" w:hAnsi="標楷體" w:hint="eastAsia"/>
          <w:sz w:val="32"/>
          <w:szCs w:val="32"/>
        </w:rPr>
        <w:t>「</w:t>
      </w:r>
      <w:r w:rsidR="0001078D" w:rsidRPr="00F2217B">
        <w:rPr>
          <w:rFonts w:ascii="標楷體" w:hAnsi="標楷體" w:hint="eastAsia"/>
          <w:sz w:val="32"/>
          <w:szCs w:val="32"/>
        </w:rPr>
        <w:t>總包價法</w:t>
      </w:r>
      <w:r w:rsidR="00050352" w:rsidRPr="00F2217B">
        <w:rPr>
          <w:rFonts w:ascii="標楷體" w:hAnsi="標楷體" w:hint="eastAsia"/>
          <w:sz w:val="32"/>
          <w:szCs w:val="32"/>
        </w:rPr>
        <w:t>」</w:t>
      </w:r>
      <w:r w:rsidR="0001078D" w:rsidRPr="00F2217B">
        <w:rPr>
          <w:rFonts w:ascii="標楷體" w:hAnsi="標楷體" w:hint="eastAsia"/>
          <w:sz w:val="32"/>
          <w:szCs w:val="32"/>
        </w:rPr>
        <w:t>，</w:t>
      </w:r>
      <w:r w:rsidR="00050352" w:rsidRPr="00F2217B">
        <w:rPr>
          <w:rFonts w:ascii="標楷體" w:hAnsi="標楷體" w:hint="eastAsia"/>
          <w:sz w:val="32"/>
          <w:szCs w:val="32"/>
        </w:rPr>
        <w:t>然詳究契約內容</w:t>
      </w:r>
      <w:r w:rsidR="008E0412" w:rsidRPr="00F2217B">
        <w:rPr>
          <w:rFonts w:ascii="標楷體" w:hAnsi="標楷體" w:hint="eastAsia"/>
          <w:sz w:val="32"/>
          <w:szCs w:val="32"/>
        </w:rPr>
        <w:t>有</w:t>
      </w:r>
      <w:r w:rsidR="00050352" w:rsidRPr="00F2217B">
        <w:rPr>
          <w:rFonts w:ascii="標楷體" w:hAnsi="標楷體" w:hint="eastAsia"/>
          <w:sz w:val="32"/>
          <w:szCs w:val="32"/>
        </w:rPr>
        <w:t>多案部分項目</w:t>
      </w:r>
      <w:r w:rsidR="008E0412" w:rsidRPr="00F2217B">
        <w:rPr>
          <w:rFonts w:ascii="標楷體" w:hAnsi="標楷體" w:hint="eastAsia"/>
          <w:sz w:val="32"/>
          <w:szCs w:val="32"/>
        </w:rPr>
        <w:t>係</w:t>
      </w:r>
      <w:r w:rsidR="00050352" w:rsidRPr="00F2217B">
        <w:rPr>
          <w:rFonts w:ascii="標楷體" w:hAnsi="標楷體" w:hint="eastAsia"/>
          <w:sz w:val="32"/>
          <w:szCs w:val="32"/>
        </w:rPr>
        <w:t>採實支實付(例如：專業服務費</w:t>
      </w:r>
      <w:r w:rsidR="000B3F39" w:rsidRPr="00F2217B">
        <w:rPr>
          <w:rFonts w:ascii="標楷體" w:hAnsi="標楷體" w:hint="eastAsia"/>
          <w:sz w:val="32"/>
          <w:szCs w:val="32"/>
        </w:rPr>
        <w:t>、基本營運費等</w:t>
      </w:r>
      <w:r w:rsidR="00050352" w:rsidRPr="00F2217B">
        <w:rPr>
          <w:rFonts w:ascii="標楷體" w:hAnsi="標楷體" w:hint="eastAsia"/>
          <w:sz w:val="32"/>
          <w:szCs w:val="32"/>
        </w:rPr>
        <w:t>)，且金額占比高，除與總包價法精神有違，亦因要求廠商檢附支用明細作為款項支付之必要條件，衍生履約疑</w:t>
      </w:r>
      <w:r w:rsidR="007078CA" w:rsidRPr="00F2217B">
        <w:rPr>
          <w:rFonts w:ascii="標楷體" w:hAnsi="標楷體" w:hint="eastAsia"/>
          <w:sz w:val="32"/>
          <w:szCs w:val="32"/>
        </w:rPr>
        <w:t>義</w:t>
      </w:r>
      <w:r w:rsidR="0001078D" w:rsidRPr="00F2217B">
        <w:rPr>
          <w:rFonts w:ascii="標楷體" w:hAnsi="標楷體" w:hint="eastAsia"/>
          <w:sz w:val="32"/>
          <w:szCs w:val="32"/>
        </w:rPr>
        <w:t>。</w:t>
      </w:r>
    </w:p>
    <w:p w14:paraId="39D952A3" w14:textId="7563EFDE" w:rsidR="009755A2" w:rsidRPr="00F2217B" w:rsidRDefault="00D50755" w:rsidP="008769E4">
      <w:pPr>
        <w:spacing w:beforeLines="50" w:before="270" w:line="300" w:lineRule="auto"/>
        <w:ind w:left="2197" w:hangingChars="686" w:hanging="2197"/>
        <w:outlineLvl w:val="0"/>
        <w:rPr>
          <w:rFonts w:ascii="標楷體" w:hAnsi="標楷體"/>
          <w:b/>
          <w:sz w:val="32"/>
          <w:szCs w:val="32"/>
        </w:rPr>
      </w:pPr>
      <w:bookmarkStart w:id="45" w:name="_Toc183163071"/>
      <w:r w:rsidRPr="00F2217B">
        <w:rPr>
          <w:rFonts w:ascii="標楷體" w:hAnsi="標楷體" w:hint="eastAsia"/>
          <w:b/>
          <w:sz w:val="32"/>
          <w:szCs w:val="32"/>
        </w:rPr>
        <w:t>四</w:t>
      </w:r>
      <w:r w:rsidR="009755A2" w:rsidRPr="00F2217B">
        <w:rPr>
          <w:rFonts w:ascii="標楷體" w:hAnsi="標楷體" w:hint="eastAsia"/>
          <w:b/>
          <w:sz w:val="32"/>
          <w:szCs w:val="32"/>
        </w:rPr>
        <w:t>、</w:t>
      </w:r>
      <w:r w:rsidR="009755A2" w:rsidRPr="00F2217B">
        <w:rPr>
          <w:rFonts w:ascii="標楷體" w:hAnsi="標楷體" w:hint="eastAsia"/>
          <w:b/>
          <w:sz w:val="32"/>
          <w:szCs w:val="32"/>
          <w:u w:val="single"/>
        </w:rPr>
        <w:t>招標階段</w:t>
      </w:r>
      <w:r w:rsidR="009755A2" w:rsidRPr="00F2217B">
        <w:rPr>
          <w:rFonts w:ascii="標楷體" w:hAnsi="標楷體" w:hint="eastAsia"/>
          <w:bCs/>
          <w:sz w:val="32"/>
          <w:szCs w:val="32"/>
        </w:rPr>
        <w:t>：</w:t>
      </w:r>
      <w:bookmarkEnd w:id="45"/>
      <w:r w:rsidR="000B3F39" w:rsidRPr="00F2217B">
        <w:rPr>
          <w:rFonts w:ascii="標楷體" w:hAnsi="標楷體" w:hint="eastAsia"/>
          <w:b/>
          <w:sz w:val="32"/>
          <w:szCs w:val="32"/>
        </w:rPr>
        <w:t>契約內</w:t>
      </w:r>
      <w:r w:rsidR="00E554C3" w:rsidRPr="00F2217B">
        <w:rPr>
          <w:rFonts w:ascii="標楷體" w:hAnsi="標楷體" w:hint="eastAsia"/>
          <w:b/>
          <w:sz w:val="32"/>
          <w:szCs w:val="32"/>
        </w:rPr>
        <w:t>「補助」與「採購」</w:t>
      </w:r>
      <w:r w:rsidR="000B3F39" w:rsidRPr="00F2217B">
        <w:rPr>
          <w:rFonts w:ascii="標楷體" w:hAnsi="標楷體" w:hint="eastAsia"/>
          <w:b/>
          <w:sz w:val="32"/>
          <w:szCs w:val="32"/>
        </w:rPr>
        <w:t>用語</w:t>
      </w:r>
      <w:r w:rsidR="00E554C3" w:rsidRPr="00F2217B">
        <w:rPr>
          <w:rFonts w:ascii="標楷體" w:hAnsi="標楷體" w:hint="eastAsia"/>
          <w:b/>
          <w:sz w:val="32"/>
          <w:szCs w:val="32"/>
        </w:rPr>
        <w:t>混用</w:t>
      </w:r>
      <w:r w:rsidR="00511B22" w:rsidRPr="00F2217B">
        <w:rPr>
          <w:rFonts w:ascii="標楷體" w:hAnsi="標楷體" w:hint="eastAsia"/>
          <w:b/>
          <w:sz w:val="32"/>
          <w:szCs w:val="32"/>
        </w:rPr>
        <w:t>；</w:t>
      </w:r>
      <w:r w:rsidR="00E554C3" w:rsidRPr="00F2217B">
        <w:rPr>
          <w:rFonts w:ascii="標楷體" w:hAnsi="標楷體" w:hint="eastAsia"/>
          <w:b/>
          <w:sz w:val="32"/>
          <w:szCs w:val="32"/>
        </w:rPr>
        <w:t>加入不合理條件或</w:t>
      </w:r>
      <w:r w:rsidR="000975BC" w:rsidRPr="00F2217B">
        <w:rPr>
          <w:rFonts w:ascii="標楷體" w:hAnsi="標楷體" w:hint="eastAsia"/>
          <w:b/>
          <w:sz w:val="32"/>
          <w:szCs w:val="32"/>
        </w:rPr>
        <w:t>未妥</w:t>
      </w:r>
      <w:r w:rsidR="000B3F39" w:rsidRPr="00F2217B">
        <w:rPr>
          <w:rFonts w:ascii="標楷體" w:hAnsi="標楷體" w:hint="eastAsia"/>
          <w:b/>
          <w:sz w:val="32"/>
          <w:szCs w:val="32"/>
        </w:rPr>
        <w:t>適</w:t>
      </w:r>
      <w:r w:rsidR="00E554C3" w:rsidRPr="00F2217B">
        <w:rPr>
          <w:rFonts w:ascii="標楷體" w:hAnsi="標楷體" w:hint="eastAsia"/>
          <w:b/>
          <w:sz w:val="32"/>
          <w:szCs w:val="32"/>
        </w:rPr>
        <w:t>約定事項</w:t>
      </w:r>
      <w:r w:rsidR="00E554C3" w:rsidRPr="00F2217B">
        <w:rPr>
          <w:rFonts w:ascii="標楷體" w:hAnsi="標楷體" w:hint="eastAsia"/>
          <w:bCs/>
          <w:sz w:val="32"/>
          <w:szCs w:val="32"/>
        </w:rPr>
        <w:t>。</w:t>
      </w:r>
    </w:p>
    <w:p w14:paraId="61440CEE" w14:textId="77777777" w:rsidR="009755A2" w:rsidRPr="00F2217B" w:rsidRDefault="009755A2" w:rsidP="008769E4">
      <w:pPr>
        <w:spacing w:line="300" w:lineRule="auto"/>
        <w:ind w:firstLineChars="196" w:firstLine="628"/>
        <w:jc w:val="both"/>
        <w:outlineLvl w:val="1"/>
        <w:rPr>
          <w:rFonts w:ascii="標楷體" w:hAnsi="標楷體"/>
          <w:sz w:val="32"/>
          <w:szCs w:val="32"/>
        </w:rPr>
      </w:pPr>
      <w:bookmarkStart w:id="46" w:name="_Toc183163072"/>
      <w:r w:rsidRPr="00F2217B">
        <w:rPr>
          <w:rFonts w:ascii="標楷體" w:hAnsi="標楷體" w:hint="eastAsia"/>
          <w:b/>
          <w:sz w:val="32"/>
          <w:szCs w:val="32"/>
          <w:u w:val="single"/>
        </w:rPr>
        <w:t>查察結果</w:t>
      </w:r>
      <w:r w:rsidRPr="00F2217B">
        <w:rPr>
          <w:rFonts w:ascii="標楷體" w:hAnsi="標楷體" w:hint="eastAsia"/>
          <w:sz w:val="32"/>
          <w:szCs w:val="32"/>
        </w:rPr>
        <w:t>：</w:t>
      </w:r>
      <w:bookmarkEnd w:id="46"/>
    </w:p>
    <w:p w14:paraId="0AB0FEE0" w14:textId="02E77160" w:rsidR="009755A2" w:rsidRPr="00F2217B" w:rsidRDefault="009755A2" w:rsidP="008769E4">
      <w:pPr>
        <w:numPr>
          <w:ilvl w:val="0"/>
          <w:numId w:val="32"/>
        </w:numPr>
        <w:spacing w:line="300" w:lineRule="auto"/>
        <w:ind w:left="1372" w:hanging="658"/>
        <w:jc w:val="both"/>
        <w:outlineLvl w:val="2"/>
        <w:rPr>
          <w:rFonts w:ascii="標楷體" w:hAnsi="標楷體"/>
          <w:sz w:val="32"/>
          <w:szCs w:val="32"/>
        </w:rPr>
      </w:pPr>
      <w:bookmarkStart w:id="47" w:name="_Toc183163073"/>
      <w:r w:rsidRPr="00F2217B">
        <w:rPr>
          <w:rFonts w:ascii="標楷體" w:hAnsi="標楷體" w:hint="eastAsia"/>
          <w:sz w:val="32"/>
          <w:szCs w:val="32"/>
        </w:rPr>
        <w:t>採購文件仍有</w:t>
      </w:r>
      <w:r w:rsidR="000975BC" w:rsidRPr="00F2217B">
        <w:rPr>
          <w:rFonts w:ascii="標楷體" w:hAnsi="標楷體" w:hint="eastAsia"/>
          <w:sz w:val="32"/>
          <w:szCs w:val="32"/>
        </w:rPr>
        <w:t>「補助」</w:t>
      </w:r>
      <w:r w:rsidRPr="00F2217B">
        <w:rPr>
          <w:rFonts w:ascii="標楷體" w:hAnsi="標楷體" w:hint="eastAsia"/>
          <w:sz w:val="32"/>
          <w:szCs w:val="32"/>
        </w:rPr>
        <w:t>相關用語</w:t>
      </w:r>
      <w:r w:rsidR="009938AB" w:rsidRPr="00F2217B">
        <w:rPr>
          <w:rFonts w:ascii="標楷體" w:hAnsi="標楷體" w:hint="eastAsia"/>
          <w:sz w:val="32"/>
          <w:szCs w:val="32"/>
        </w:rPr>
        <w:t>，造成廠商</w:t>
      </w:r>
      <w:r w:rsidR="00C60D1C" w:rsidRPr="00F2217B">
        <w:rPr>
          <w:rFonts w:ascii="標楷體" w:hAnsi="標楷體" w:hint="eastAsia"/>
          <w:sz w:val="32"/>
          <w:szCs w:val="32"/>
        </w:rPr>
        <w:t>履約</w:t>
      </w:r>
      <w:r w:rsidR="009938AB" w:rsidRPr="00F2217B">
        <w:rPr>
          <w:rFonts w:ascii="標楷體" w:hAnsi="標楷體" w:hint="eastAsia"/>
          <w:sz w:val="32"/>
          <w:szCs w:val="32"/>
        </w:rPr>
        <w:t>困擾</w:t>
      </w:r>
      <w:r w:rsidRPr="00F2217B">
        <w:rPr>
          <w:rFonts w:ascii="標楷體" w:hAnsi="標楷體" w:hint="eastAsia"/>
          <w:sz w:val="32"/>
          <w:szCs w:val="32"/>
        </w:rPr>
        <w:t>。</w:t>
      </w:r>
    </w:p>
    <w:p w14:paraId="432E86E1" w14:textId="2C4C35BB" w:rsidR="009755A2" w:rsidRPr="00F2217B" w:rsidRDefault="009755A2" w:rsidP="008769E4">
      <w:pPr>
        <w:numPr>
          <w:ilvl w:val="0"/>
          <w:numId w:val="32"/>
        </w:numPr>
        <w:spacing w:line="300" w:lineRule="auto"/>
        <w:ind w:left="1372" w:hanging="658"/>
        <w:jc w:val="both"/>
        <w:outlineLvl w:val="2"/>
        <w:rPr>
          <w:rFonts w:ascii="標楷體" w:hAnsi="標楷體"/>
          <w:sz w:val="32"/>
          <w:szCs w:val="32"/>
        </w:rPr>
      </w:pPr>
      <w:r w:rsidRPr="00F2217B">
        <w:rPr>
          <w:rFonts w:ascii="標楷體" w:hAnsi="標楷體" w:hint="eastAsia"/>
          <w:sz w:val="32"/>
          <w:szCs w:val="32"/>
        </w:rPr>
        <w:t>契約約定原始憑證由廠商保存</w:t>
      </w:r>
      <w:r w:rsidR="000975BC" w:rsidRPr="00F2217B">
        <w:rPr>
          <w:rFonts w:ascii="標楷體" w:hAnsi="標楷體" w:hint="eastAsia"/>
          <w:sz w:val="32"/>
          <w:szCs w:val="32"/>
        </w:rPr>
        <w:t>，未符規定</w:t>
      </w:r>
      <w:r w:rsidRPr="00F2217B">
        <w:rPr>
          <w:rFonts w:ascii="標楷體" w:hAnsi="標楷體" w:hint="eastAsia"/>
          <w:sz w:val="32"/>
          <w:szCs w:val="32"/>
        </w:rPr>
        <w:t>。</w:t>
      </w:r>
    </w:p>
    <w:p w14:paraId="6AF945B8" w14:textId="098604F7" w:rsidR="009755A2" w:rsidRPr="00F2217B" w:rsidRDefault="000975BC" w:rsidP="008769E4">
      <w:pPr>
        <w:numPr>
          <w:ilvl w:val="0"/>
          <w:numId w:val="32"/>
        </w:numPr>
        <w:spacing w:line="300" w:lineRule="auto"/>
        <w:ind w:left="1372" w:hanging="658"/>
        <w:jc w:val="both"/>
        <w:outlineLvl w:val="2"/>
        <w:rPr>
          <w:rFonts w:ascii="標楷體" w:hAnsi="標楷體"/>
          <w:sz w:val="32"/>
          <w:szCs w:val="32"/>
        </w:rPr>
      </w:pPr>
      <w:r w:rsidRPr="00F2217B">
        <w:rPr>
          <w:rFonts w:ascii="標楷體" w:hAnsi="標楷體" w:hint="eastAsia"/>
          <w:sz w:val="32"/>
          <w:szCs w:val="32"/>
        </w:rPr>
        <w:t>部分</w:t>
      </w:r>
      <w:r w:rsidR="009755A2" w:rsidRPr="00F2217B">
        <w:rPr>
          <w:rFonts w:ascii="標楷體" w:hAnsi="標楷體" w:hint="eastAsia"/>
          <w:sz w:val="32"/>
          <w:szCs w:val="32"/>
        </w:rPr>
        <w:t>契約雖採本會</w:t>
      </w:r>
      <w:r w:rsidR="000B3F39" w:rsidRPr="00F2217B">
        <w:rPr>
          <w:rFonts w:ascii="標楷體" w:hAnsi="標楷體" w:hint="eastAsia"/>
          <w:sz w:val="32"/>
          <w:szCs w:val="32"/>
        </w:rPr>
        <w:t>「社會福利服務採購契約範本」</w:t>
      </w:r>
      <w:r w:rsidR="009755A2" w:rsidRPr="00F2217B">
        <w:rPr>
          <w:rFonts w:ascii="標楷體" w:hAnsi="標楷體" w:hint="eastAsia"/>
          <w:sz w:val="32"/>
          <w:szCs w:val="32"/>
        </w:rPr>
        <w:t>，卻</w:t>
      </w:r>
      <w:r w:rsidRPr="00F2217B">
        <w:rPr>
          <w:rFonts w:ascii="標楷體" w:hAnsi="標楷體" w:hint="eastAsia"/>
          <w:sz w:val="32"/>
          <w:szCs w:val="32"/>
        </w:rPr>
        <w:t>另增</w:t>
      </w:r>
      <w:r w:rsidR="009755A2" w:rsidRPr="00F2217B">
        <w:rPr>
          <w:rFonts w:ascii="標楷體" w:hAnsi="標楷體" w:hint="eastAsia"/>
          <w:sz w:val="32"/>
          <w:szCs w:val="32"/>
        </w:rPr>
        <w:t>不合理條件。</w:t>
      </w:r>
    </w:p>
    <w:p w14:paraId="77F497D4" w14:textId="77777777" w:rsidR="009755A2" w:rsidRPr="00F2217B" w:rsidRDefault="009755A2" w:rsidP="008769E4">
      <w:pPr>
        <w:spacing w:line="300" w:lineRule="auto"/>
        <w:ind w:firstLineChars="161" w:firstLine="516"/>
        <w:jc w:val="both"/>
        <w:outlineLvl w:val="1"/>
        <w:rPr>
          <w:rFonts w:ascii="標楷體" w:hAnsi="標楷體"/>
          <w:sz w:val="32"/>
          <w:szCs w:val="32"/>
        </w:rPr>
      </w:pPr>
      <w:bookmarkStart w:id="48" w:name="_Toc183163075"/>
      <w:bookmarkEnd w:id="47"/>
      <w:r w:rsidRPr="00F2217B">
        <w:rPr>
          <w:rFonts w:ascii="標楷體" w:hAnsi="標楷體" w:hint="eastAsia"/>
          <w:b/>
          <w:sz w:val="32"/>
          <w:szCs w:val="32"/>
          <w:u w:val="single"/>
        </w:rPr>
        <w:t>查察說明</w:t>
      </w:r>
      <w:r w:rsidRPr="00F2217B">
        <w:rPr>
          <w:rFonts w:ascii="標楷體" w:hAnsi="標楷體" w:hint="eastAsia"/>
          <w:sz w:val="32"/>
          <w:szCs w:val="32"/>
        </w:rPr>
        <w:t>：</w:t>
      </w:r>
      <w:bookmarkEnd w:id="48"/>
    </w:p>
    <w:p w14:paraId="7D71A71C" w14:textId="1200CD70" w:rsidR="009755A2" w:rsidRPr="00F2217B" w:rsidRDefault="00E554C3" w:rsidP="007430BC">
      <w:pPr>
        <w:numPr>
          <w:ilvl w:val="0"/>
          <w:numId w:val="33"/>
        </w:numPr>
        <w:spacing w:line="300" w:lineRule="auto"/>
        <w:ind w:left="1372" w:hanging="658"/>
        <w:jc w:val="both"/>
        <w:outlineLvl w:val="2"/>
        <w:rPr>
          <w:rFonts w:ascii="標楷體" w:hAnsi="標楷體"/>
          <w:sz w:val="32"/>
          <w:szCs w:val="32"/>
        </w:rPr>
      </w:pPr>
      <w:bookmarkStart w:id="49" w:name="_Toc183163076"/>
      <w:r w:rsidRPr="00F2217B">
        <w:rPr>
          <w:rFonts w:ascii="標楷體" w:hAnsi="標楷體" w:hint="eastAsia"/>
          <w:sz w:val="32"/>
          <w:szCs w:val="32"/>
        </w:rPr>
        <w:lastRenderedPageBreak/>
        <w:t>經拜會衛福部瞭解，該部推動社會福利服務主要有三種方式，包括：「補助」、「獎勵」及「委託」，即透過補助民間資源、獎勵符合政策服務或將公權力委託民間辨理，來回應社會及民眾之需求。</w:t>
      </w:r>
      <w:r w:rsidR="00117354" w:rsidRPr="00F2217B">
        <w:rPr>
          <w:rFonts w:ascii="標楷體" w:hAnsi="標楷體" w:hint="eastAsia"/>
          <w:sz w:val="32"/>
          <w:szCs w:val="32"/>
        </w:rPr>
        <w:t>又中央及地方政府辦理之「補助」</w:t>
      </w:r>
      <w:r w:rsidR="00C60D1C" w:rsidRPr="00F2217B">
        <w:rPr>
          <w:rFonts w:ascii="標楷體" w:hAnsi="標楷體" w:hint="eastAsia"/>
          <w:sz w:val="32"/>
          <w:szCs w:val="32"/>
        </w:rPr>
        <w:t>案件</w:t>
      </w:r>
      <w:r w:rsidR="00117354" w:rsidRPr="00F2217B">
        <w:rPr>
          <w:rFonts w:ascii="標楷體" w:hAnsi="標楷體" w:hint="eastAsia"/>
          <w:sz w:val="32"/>
          <w:szCs w:val="32"/>
        </w:rPr>
        <w:t>，</w:t>
      </w:r>
      <w:r w:rsidR="00C60D1C" w:rsidRPr="00F2217B">
        <w:rPr>
          <w:rFonts w:ascii="標楷體" w:hAnsi="標楷體" w:hint="eastAsia"/>
          <w:sz w:val="32"/>
          <w:szCs w:val="32"/>
        </w:rPr>
        <w:t>係</w:t>
      </w:r>
      <w:r w:rsidR="00117354" w:rsidRPr="00F2217B">
        <w:rPr>
          <w:rFonts w:ascii="標楷體" w:hAnsi="標楷體" w:hint="eastAsia"/>
          <w:sz w:val="32"/>
          <w:szCs w:val="32"/>
        </w:rPr>
        <w:t>依據衛福部相關作業規定辦理，較少出現問題，</w:t>
      </w:r>
      <w:r w:rsidR="000A256B" w:rsidRPr="00F2217B">
        <w:rPr>
          <w:rFonts w:ascii="標楷體" w:hAnsi="標楷體" w:hint="eastAsia"/>
          <w:sz w:val="32"/>
          <w:szCs w:val="32"/>
        </w:rPr>
        <w:t>據</w:t>
      </w:r>
      <w:r w:rsidR="00C60D1C" w:rsidRPr="00F2217B">
        <w:rPr>
          <w:rFonts w:ascii="標楷體" w:hAnsi="標楷體" w:hint="eastAsia"/>
          <w:sz w:val="32"/>
          <w:szCs w:val="32"/>
        </w:rPr>
        <w:t>社福團體反映</w:t>
      </w:r>
      <w:r w:rsidR="00117354" w:rsidRPr="00F2217B">
        <w:rPr>
          <w:rFonts w:ascii="標楷體" w:hAnsi="標楷體" w:hint="eastAsia"/>
          <w:sz w:val="32"/>
          <w:szCs w:val="32"/>
        </w:rPr>
        <w:t>大部分問題</w:t>
      </w:r>
      <w:r w:rsidR="000A256B" w:rsidRPr="00F2217B">
        <w:rPr>
          <w:rFonts w:ascii="標楷體" w:hAnsi="標楷體" w:hint="eastAsia"/>
          <w:sz w:val="32"/>
          <w:szCs w:val="32"/>
        </w:rPr>
        <w:t>是</w:t>
      </w:r>
      <w:r w:rsidR="00117354" w:rsidRPr="00F2217B">
        <w:rPr>
          <w:rFonts w:ascii="標楷體" w:hAnsi="標楷體" w:hint="eastAsia"/>
          <w:sz w:val="32"/>
          <w:szCs w:val="32"/>
        </w:rPr>
        <w:t>出現在地方政府接受</w:t>
      </w:r>
      <w:r w:rsidR="00C60D1C" w:rsidRPr="00F2217B">
        <w:rPr>
          <w:rFonts w:ascii="標楷體" w:hAnsi="標楷體" w:hint="eastAsia"/>
          <w:sz w:val="32"/>
          <w:szCs w:val="32"/>
        </w:rPr>
        <w:t>衛福部</w:t>
      </w:r>
      <w:r w:rsidR="00117354" w:rsidRPr="00F2217B">
        <w:rPr>
          <w:rFonts w:ascii="標楷體" w:hAnsi="標楷體" w:hint="eastAsia"/>
          <w:sz w:val="32"/>
          <w:szCs w:val="32"/>
        </w:rPr>
        <w:t>(含所屬機關)補助後，運用補助款辦理委託之採購案件</w:t>
      </w:r>
      <w:r w:rsidR="00C60D1C" w:rsidRPr="00F2217B">
        <w:rPr>
          <w:rFonts w:ascii="標楷體" w:hAnsi="標楷體" w:hint="eastAsia"/>
          <w:sz w:val="32"/>
          <w:szCs w:val="32"/>
        </w:rPr>
        <w:t>，尤以「身心障礙類」為多</w:t>
      </w:r>
      <w:r w:rsidR="00117354" w:rsidRPr="00F2217B">
        <w:rPr>
          <w:rFonts w:ascii="標楷體" w:hAnsi="標楷體" w:hint="eastAsia"/>
          <w:sz w:val="32"/>
          <w:szCs w:val="32"/>
        </w:rPr>
        <w:t>。</w:t>
      </w:r>
    </w:p>
    <w:p w14:paraId="61AAE94C" w14:textId="0CE655C0" w:rsidR="008B767A" w:rsidRPr="00F2217B" w:rsidRDefault="00117354" w:rsidP="00E554C3">
      <w:pPr>
        <w:numPr>
          <w:ilvl w:val="0"/>
          <w:numId w:val="33"/>
        </w:numPr>
        <w:spacing w:line="300" w:lineRule="auto"/>
        <w:ind w:left="1372" w:hanging="658"/>
        <w:jc w:val="both"/>
        <w:outlineLvl w:val="2"/>
        <w:rPr>
          <w:rFonts w:ascii="標楷體" w:hAnsi="標楷體"/>
          <w:sz w:val="32"/>
          <w:szCs w:val="32"/>
        </w:rPr>
      </w:pPr>
      <w:r w:rsidRPr="00F2217B">
        <w:rPr>
          <w:rFonts w:ascii="標楷體" w:hAnsi="標楷體" w:hint="eastAsia"/>
          <w:sz w:val="32"/>
          <w:szCs w:val="32"/>
        </w:rPr>
        <w:t>另</w:t>
      </w:r>
      <w:r w:rsidR="008B767A" w:rsidRPr="00F2217B">
        <w:rPr>
          <w:rFonts w:ascii="標楷體" w:hAnsi="標楷體" w:hint="eastAsia"/>
          <w:sz w:val="32"/>
          <w:szCs w:val="32"/>
        </w:rPr>
        <w:t>採購法第107條</w:t>
      </w:r>
      <w:r w:rsidR="00D90ECD" w:rsidRPr="00F2217B">
        <w:rPr>
          <w:rFonts w:ascii="標楷體" w:hAnsi="標楷體" w:hint="eastAsia"/>
          <w:sz w:val="32"/>
          <w:szCs w:val="32"/>
        </w:rPr>
        <w:t>規定：</w:t>
      </w:r>
      <w:r w:rsidR="008B767A" w:rsidRPr="00F2217B">
        <w:rPr>
          <w:rFonts w:ascii="標楷體" w:hAnsi="標楷體" w:hint="eastAsia"/>
          <w:sz w:val="32"/>
          <w:szCs w:val="32"/>
        </w:rPr>
        <w:t>「機關辦理採購之文件，除依會計法或其他法律規定保存者外，應另備具一份，保存於主管機關指定之場所」，</w:t>
      </w:r>
      <w:r w:rsidR="00D90ECD" w:rsidRPr="00F2217B">
        <w:rPr>
          <w:rFonts w:ascii="標楷體" w:hAnsi="標楷體" w:hint="eastAsia"/>
          <w:sz w:val="32"/>
          <w:szCs w:val="32"/>
        </w:rPr>
        <w:t>同法施行細則第112條之2規定：「本法第一百零七條所稱採購之文件，指採購案件自機關開始計劃至廠商完成契約責任期間所產生之各類文字或非文字紀錄資料及其附件」。</w:t>
      </w:r>
    </w:p>
    <w:p w14:paraId="1B80E3DF" w14:textId="7CDBF399" w:rsidR="00E554C3" w:rsidRPr="00F2217B" w:rsidRDefault="00E554C3" w:rsidP="00E554C3">
      <w:pPr>
        <w:numPr>
          <w:ilvl w:val="0"/>
          <w:numId w:val="33"/>
        </w:numPr>
        <w:spacing w:line="300" w:lineRule="auto"/>
        <w:ind w:left="1372" w:hanging="658"/>
        <w:jc w:val="both"/>
        <w:outlineLvl w:val="2"/>
        <w:rPr>
          <w:rFonts w:ascii="標楷體" w:hAnsi="標楷體"/>
          <w:sz w:val="32"/>
          <w:szCs w:val="32"/>
        </w:rPr>
      </w:pPr>
      <w:r w:rsidRPr="00F2217B">
        <w:rPr>
          <w:rFonts w:ascii="標楷體" w:hAnsi="標楷體" w:hint="eastAsia"/>
          <w:sz w:val="32"/>
          <w:szCs w:val="32"/>
        </w:rPr>
        <w:t>依</w:t>
      </w:r>
      <w:r w:rsidR="00A07BFB" w:rsidRPr="00F2217B">
        <w:rPr>
          <w:rFonts w:ascii="標楷體" w:hAnsi="標楷體" w:hint="eastAsia"/>
          <w:sz w:val="32"/>
          <w:szCs w:val="32"/>
        </w:rPr>
        <w:t>上開</w:t>
      </w:r>
      <w:r w:rsidRPr="00F2217B">
        <w:rPr>
          <w:rFonts w:ascii="標楷體" w:hAnsi="標楷體" w:hint="eastAsia"/>
          <w:sz w:val="32"/>
          <w:szCs w:val="32"/>
        </w:rPr>
        <w:t>瞭解情形及</w:t>
      </w:r>
      <w:r w:rsidR="00A07BFB" w:rsidRPr="00F2217B">
        <w:rPr>
          <w:rFonts w:ascii="標楷體" w:hAnsi="標楷體" w:hint="eastAsia"/>
          <w:sz w:val="32"/>
          <w:szCs w:val="32"/>
        </w:rPr>
        <w:t>社福團體反映之</w:t>
      </w:r>
      <w:r w:rsidRPr="00F2217B">
        <w:rPr>
          <w:rFonts w:ascii="標楷體" w:hAnsi="標楷體" w:hint="eastAsia"/>
          <w:sz w:val="32"/>
          <w:szCs w:val="32"/>
        </w:rPr>
        <w:t>問題，篩選本次所稽12案件，發現</w:t>
      </w:r>
      <w:r w:rsidR="002004F2" w:rsidRPr="00F2217B">
        <w:rPr>
          <w:rFonts w:ascii="標楷體" w:hAnsi="標楷體" w:hint="eastAsia"/>
          <w:sz w:val="32"/>
          <w:szCs w:val="32"/>
        </w:rPr>
        <w:t>部分案件</w:t>
      </w:r>
      <w:r w:rsidR="00A07BFB" w:rsidRPr="00F2217B">
        <w:rPr>
          <w:rFonts w:ascii="標楷體" w:hAnsi="標楷體" w:hint="eastAsia"/>
          <w:sz w:val="32"/>
          <w:szCs w:val="32"/>
        </w:rPr>
        <w:t>機關</w:t>
      </w:r>
      <w:r w:rsidR="000975BC" w:rsidRPr="00F2217B">
        <w:rPr>
          <w:rFonts w:ascii="標楷體" w:hAnsi="標楷體" w:hint="eastAsia"/>
          <w:sz w:val="32"/>
          <w:szCs w:val="32"/>
        </w:rPr>
        <w:t>有</w:t>
      </w:r>
      <w:r w:rsidR="002004F2" w:rsidRPr="00F2217B">
        <w:rPr>
          <w:rFonts w:ascii="標楷體" w:hAnsi="標楷體" w:hint="eastAsia"/>
          <w:bCs/>
          <w:sz w:val="32"/>
          <w:szCs w:val="32"/>
        </w:rPr>
        <w:t>「補助」與「採購」</w:t>
      </w:r>
      <w:r w:rsidR="00117354" w:rsidRPr="00F2217B">
        <w:rPr>
          <w:rFonts w:ascii="標楷體" w:hAnsi="標楷體" w:hint="eastAsia"/>
          <w:bCs/>
          <w:sz w:val="32"/>
          <w:szCs w:val="32"/>
        </w:rPr>
        <w:t>用語</w:t>
      </w:r>
      <w:r w:rsidR="002004F2" w:rsidRPr="00F2217B">
        <w:rPr>
          <w:rFonts w:ascii="標楷體" w:hAnsi="標楷體" w:hint="eastAsia"/>
          <w:bCs/>
          <w:sz w:val="32"/>
          <w:szCs w:val="32"/>
        </w:rPr>
        <w:t>混用</w:t>
      </w:r>
      <w:r w:rsidR="00F134AE" w:rsidRPr="00F2217B">
        <w:rPr>
          <w:rFonts w:ascii="細明體" w:eastAsia="細明體" w:hAnsi="細明體" w:hint="eastAsia"/>
          <w:bCs/>
          <w:sz w:val="32"/>
          <w:szCs w:val="32"/>
        </w:rPr>
        <w:t>、</w:t>
      </w:r>
      <w:r w:rsidR="002004F2" w:rsidRPr="00F2217B">
        <w:rPr>
          <w:rFonts w:ascii="標楷體" w:hAnsi="標楷體" w:hint="eastAsia"/>
          <w:bCs/>
          <w:sz w:val="32"/>
          <w:szCs w:val="32"/>
        </w:rPr>
        <w:t>契約</w:t>
      </w:r>
      <w:r w:rsidR="000975BC" w:rsidRPr="00F2217B">
        <w:rPr>
          <w:rFonts w:ascii="標楷體" w:hAnsi="標楷體" w:hint="eastAsia"/>
          <w:bCs/>
          <w:sz w:val="32"/>
          <w:szCs w:val="32"/>
        </w:rPr>
        <w:t>約</w:t>
      </w:r>
      <w:r w:rsidR="002004F2" w:rsidRPr="00F2217B">
        <w:rPr>
          <w:rFonts w:ascii="標楷體" w:hAnsi="標楷體" w:hint="eastAsia"/>
          <w:bCs/>
          <w:sz w:val="32"/>
          <w:szCs w:val="32"/>
        </w:rPr>
        <w:t>定不妥</w:t>
      </w:r>
      <w:r w:rsidR="000975BC" w:rsidRPr="00F2217B">
        <w:rPr>
          <w:rFonts w:ascii="標楷體" w:hAnsi="標楷體" w:hint="eastAsia"/>
          <w:bCs/>
          <w:sz w:val="32"/>
          <w:szCs w:val="32"/>
        </w:rPr>
        <w:t>之</w:t>
      </w:r>
      <w:r w:rsidR="002004F2" w:rsidRPr="00F2217B">
        <w:rPr>
          <w:rFonts w:ascii="標楷體" w:hAnsi="標楷體" w:hint="eastAsia"/>
          <w:bCs/>
          <w:sz w:val="32"/>
          <w:szCs w:val="32"/>
        </w:rPr>
        <w:t>情形，說明如下</w:t>
      </w:r>
      <w:r w:rsidRPr="00F2217B">
        <w:rPr>
          <w:rFonts w:ascii="標楷體" w:hAnsi="標楷體" w:hint="eastAsia"/>
          <w:sz w:val="32"/>
          <w:szCs w:val="32"/>
        </w:rPr>
        <w:t>：</w:t>
      </w:r>
    </w:p>
    <w:p w14:paraId="0C24CA32" w14:textId="1326327B" w:rsidR="009755A2" w:rsidRPr="00F2217B" w:rsidRDefault="009755A2" w:rsidP="002004F2">
      <w:pPr>
        <w:numPr>
          <w:ilvl w:val="1"/>
          <w:numId w:val="15"/>
        </w:numPr>
        <w:spacing w:line="300" w:lineRule="auto"/>
        <w:ind w:left="1722" w:hanging="336"/>
        <w:jc w:val="both"/>
        <w:outlineLvl w:val="2"/>
        <w:rPr>
          <w:rFonts w:ascii="標楷體" w:hAnsi="標楷體"/>
          <w:sz w:val="32"/>
          <w:szCs w:val="32"/>
        </w:rPr>
      </w:pPr>
      <w:r w:rsidRPr="00F2217B">
        <w:rPr>
          <w:rFonts w:ascii="標楷體" w:hAnsi="標楷體" w:hint="eastAsia"/>
          <w:sz w:val="32"/>
          <w:szCs w:val="32"/>
        </w:rPr>
        <w:t>案C</w:t>
      </w:r>
      <w:r w:rsidR="006F6E5D" w:rsidRPr="00F2217B">
        <w:rPr>
          <w:rFonts w:ascii="標楷體" w:hAnsi="標楷體" w:hint="eastAsia"/>
          <w:sz w:val="32"/>
          <w:szCs w:val="32"/>
        </w:rPr>
        <w:t>：</w:t>
      </w:r>
      <w:r w:rsidRPr="00F2217B">
        <w:rPr>
          <w:rFonts w:ascii="標楷體" w:hAnsi="標楷體" w:hint="eastAsia"/>
          <w:sz w:val="32"/>
          <w:szCs w:val="32"/>
        </w:rPr>
        <w:t>機關提供稽核文件「</w:t>
      </w:r>
      <w:proofErr w:type="gramStart"/>
      <w:r w:rsidRPr="00F2217B">
        <w:rPr>
          <w:rFonts w:ascii="標楷體" w:hAnsi="標楷體" w:hint="eastAsia"/>
          <w:sz w:val="32"/>
          <w:szCs w:val="32"/>
        </w:rPr>
        <w:t>113</w:t>
      </w:r>
      <w:proofErr w:type="gramEnd"/>
      <w:r w:rsidRPr="00F2217B">
        <w:rPr>
          <w:rFonts w:ascii="標楷體" w:hAnsi="標楷體" w:hint="eastAsia"/>
          <w:sz w:val="32"/>
          <w:szCs w:val="32"/>
        </w:rPr>
        <w:t>年度</w:t>
      </w:r>
      <w:r w:rsidR="00AD3CD1">
        <w:rPr>
          <w:rFonts w:ascii="標楷體" w:hAnsi="標楷體" w:hint="eastAsia"/>
          <w:sz w:val="32"/>
          <w:szCs w:val="32"/>
        </w:rPr>
        <w:t>○○○</w:t>
      </w:r>
      <w:r w:rsidRPr="00F2217B">
        <w:rPr>
          <w:rFonts w:ascii="標楷體" w:hAnsi="標楷體" w:hint="eastAsia"/>
          <w:sz w:val="32"/>
          <w:szCs w:val="32"/>
        </w:rPr>
        <w:t>服務」之壹拾貳及壹拾參，多處仍載有「受補助單位」或「補助經費」等文字，本案</w:t>
      </w:r>
      <w:proofErr w:type="gramStart"/>
      <w:r w:rsidRPr="00F2217B">
        <w:rPr>
          <w:rFonts w:ascii="標楷體" w:hAnsi="標楷體" w:hint="eastAsia"/>
          <w:sz w:val="32"/>
          <w:szCs w:val="32"/>
        </w:rPr>
        <w:t>機關既依採購</w:t>
      </w:r>
      <w:proofErr w:type="gramEnd"/>
      <w:r w:rsidRPr="00F2217B">
        <w:rPr>
          <w:rFonts w:ascii="標楷體" w:hAnsi="標楷體" w:hint="eastAsia"/>
          <w:sz w:val="32"/>
          <w:szCs w:val="32"/>
        </w:rPr>
        <w:t>法規定，</w:t>
      </w:r>
      <w:r w:rsidR="00117354" w:rsidRPr="00F2217B">
        <w:rPr>
          <w:rFonts w:ascii="標楷體" w:hAnsi="標楷體" w:hint="eastAsia"/>
          <w:sz w:val="32"/>
          <w:szCs w:val="32"/>
        </w:rPr>
        <w:t>「</w:t>
      </w:r>
      <w:r w:rsidRPr="00F2217B">
        <w:rPr>
          <w:rFonts w:ascii="標楷體" w:hAnsi="標楷體" w:hint="eastAsia"/>
          <w:sz w:val="32"/>
          <w:szCs w:val="32"/>
        </w:rPr>
        <w:t>委託</w:t>
      </w:r>
      <w:r w:rsidR="00117354" w:rsidRPr="00F2217B">
        <w:rPr>
          <w:rFonts w:ascii="標楷體" w:hAnsi="標楷體" w:hint="eastAsia"/>
          <w:sz w:val="32"/>
          <w:szCs w:val="32"/>
        </w:rPr>
        <w:t>」</w:t>
      </w:r>
      <w:r w:rsidRPr="00F2217B">
        <w:rPr>
          <w:rFonts w:ascii="標楷體" w:hAnsi="標楷體" w:hint="eastAsia"/>
          <w:sz w:val="32"/>
          <w:szCs w:val="32"/>
        </w:rPr>
        <w:t>社會福利服務廠商辦理，與</w:t>
      </w:r>
      <w:r w:rsidR="00117354" w:rsidRPr="00F2217B">
        <w:rPr>
          <w:rFonts w:ascii="標楷體" w:hAnsi="標楷體" w:hint="eastAsia"/>
          <w:bCs/>
          <w:sz w:val="32"/>
          <w:szCs w:val="32"/>
        </w:rPr>
        <w:t>「補助」</w:t>
      </w:r>
      <w:proofErr w:type="gramStart"/>
      <w:r w:rsidRPr="00F2217B">
        <w:rPr>
          <w:rFonts w:ascii="標楷體" w:hAnsi="標楷體" w:hint="eastAsia"/>
          <w:sz w:val="32"/>
          <w:szCs w:val="32"/>
        </w:rPr>
        <w:t>性質核屬有</w:t>
      </w:r>
      <w:proofErr w:type="gramEnd"/>
      <w:r w:rsidRPr="00F2217B">
        <w:rPr>
          <w:rFonts w:ascii="標楷體" w:hAnsi="標楷體" w:hint="eastAsia"/>
          <w:sz w:val="32"/>
          <w:szCs w:val="32"/>
        </w:rPr>
        <w:t>別，就招標及履約文件，應避免使用「補助」之相關用語，以免廠商混淆</w:t>
      </w:r>
      <w:r w:rsidR="00253D3B" w:rsidRPr="00F2217B">
        <w:rPr>
          <w:rFonts w:ascii="標楷體" w:hAnsi="標楷體" w:hint="eastAsia"/>
          <w:sz w:val="32"/>
          <w:szCs w:val="32"/>
        </w:rPr>
        <w:t>；</w:t>
      </w:r>
      <w:r w:rsidR="00E71EFE" w:rsidRPr="00F2217B">
        <w:rPr>
          <w:rFonts w:ascii="標楷體" w:hAnsi="標楷體" w:hint="eastAsia"/>
          <w:sz w:val="32"/>
          <w:szCs w:val="32"/>
        </w:rPr>
        <w:t>另契約第2條第2款第3目第6小目規定，「如發現有薪資未全額給付及薪資回捐者，自查獲屬實之日起</w:t>
      </w:r>
      <w:proofErr w:type="gramStart"/>
      <w:r w:rsidR="00E71EFE" w:rsidRPr="00F2217B">
        <w:rPr>
          <w:rFonts w:ascii="標楷體" w:hAnsi="標楷體" w:hint="eastAsia"/>
          <w:sz w:val="32"/>
          <w:szCs w:val="32"/>
        </w:rPr>
        <w:t>一</w:t>
      </w:r>
      <w:proofErr w:type="gramEnd"/>
      <w:r w:rsidR="00E71EFE" w:rsidRPr="00F2217B">
        <w:rPr>
          <w:rFonts w:ascii="標楷體" w:hAnsi="標楷體" w:hint="eastAsia"/>
          <w:sz w:val="32"/>
          <w:szCs w:val="32"/>
        </w:rPr>
        <w:t>年內不再委託辦理；如涉情節重大或經查獲再犯者，自查獲屬實之日起二至五年內不再委託辦理。違反前開規定之單位負</w:t>
      </w:r>
      <w:r w:rsidR="00E71EFE" w:rsidRPr="00F2217B">
        <w:rPr>
          <w:rFonts w:ascii="標楷體" w:hAnsi="標楷體" w:hint="eastAsia"/>
          <w:sz w:val="32"/>
          <w:szCs w:val="32"/>
        </w:rPr>
        <w:lastRenderedPageBreak/>
        <w:t>責人或業務負責人，對其新成立之單位，自查獲屬實之日起二年內不委託辦理」，機關表示本案係於112年度起改依採購法辦理，上開契約條款沿用111年度以前補助契約之內容，亦有混用情形。</w:t>
      </w:r>
    </w:p>
    <w:p w14:paraId="7A6D9EBA" w14:textId="25D72659" w:rsidR="009755A2" w:rsidRPr="00F2217B" w:rsidRDefault="0052693F" w:rsidP="002004F2">
      <w:pPr>
        <w:numPr>
          <w:ilvl w:val="1"/>
          <w:numId w:val="15"/>
        </w:numPr>
        <w:spacing w:line="300" w:lineRule="auto"/>
        <w:ind w:left="1722" w:hanging="336"/>
        <w:jc w:val="both"/>
        <w:outlineLvl w:val="2"/>
        <w:rPr>
          <w:rFonts w:ascii="標楷體" w:hAnsi="標楷體"/>
          <w:sz w:val="32"/>
          <w:szCs w:val="32"/>
        </w:rPr>
      </w:pPr>
      <w:r w:rsidRPr="00F2217B">
        <w:rPr>
          <w:rFonts w:ascii="標楷體" w:hAnsi="標楷體" w:hint="eastAsia"/>
          <w:sz w:val="32"/>
          <w:szCs w:val="32"/>
        </w:rPr>
        <w:t>案A</w:t>
      </w:r>
      <w:r w:rsidR="006F6E5D" w:rsidRPr="00F2217B">
        <w:rPr>
          <w:rFonts w:ascii="標楷體" w:hAnsi="標楷體" w:hint="eastAsia"/>
          <w:sz w:val="32"/>
          <w:szCs w:val="32"/>
        </w:rPr>
        <w:t>：</w:t>
      </w:r>
      <w:r w:rsidR="009755A2" w:rsidRPr="00F2217B">
        <w:rPr>
          <w:rFonts w:ascii="標楷體" w:hAnsi="標楷體" w:hint="eastAsia"/>
          <w:sz w:val="32"/>
          <w:szCs w:val="32"/>
        </w:rPr>
        <w:t>契約第5條、(一)、1、(1)、B、b.「業務費及方案服務費：採買單價1,000元以上物品（非消耗品），應檢附原始憑證及財產清冊向機關辦理撥付，廠商應進行設備財產電腦登錄建檔，並配合本府不定期財產查核作業」、同條、(一)、1、(1)、C「……有關經費之收支，廠商應按一般公認會計原則、政府採購法，稅法及原計畫規定專款專用，廠商應保留相關費用之原始憑證，並隨時接受機關審計單位及業務單位之抽查」、同條、(一)、1、(1)、D「原始憑證應由廠商自行妥善建檔保管10年，以備查核」，</w:t>
      </w:r>
      <w:r w:rsidRPr="00F2217B">
        <w:rPr>
          <w:rFonts w:ascii="標楷體" w:hAnsi="標楷體" w:hint="eastAsia"/>
          <w:sz w:val="32"/>
          <w:szCs w:val="32"/>
        </w:rPr>
        <w:t>就</w:t>
      </w:r>
      <w:r w:rsidR="00663578" w:rsidRPr="00F2217B">
        <w:rPr>
          <w:rFonts w:ascii="標楷體" w:hAnsi="標楷體" w:hint="eastAsia"/>
          <w:sz w:val="32"/>
          <w:szCs w:val="32"/>
        </w:rPr>
        <w:t>契約已約定</w:t>
      </w:r>
      <w:r w:rsidR="009755A2" w:rsidRPr="00F2217B">
        <w:rPr>
          <w:rFonts w:ascii="標楷體" w:hAnsi="標楷體" w:hint="eastAsia"/>
          <w:sz w:val="32"/>
          <w:szCs w:val="32"/>
        </w:rPr>
        <w:t>廠商履約之原始憑證</w:t>
      </w:r>
      <w:r w:rsidR="00663578" w:rsidRPr="00F2217B">
        <w:rPr>
          <w:rFonts w:ascii="標楷體" w:hAnsi="標楷體" w:hint="eastAsia"/>
          <w:sz w:val="32"/>
          <w:szCs w:val="32"/>
        </w:rPr>
        <w:t>須於請</w:t>
      </w:r>
      <w:r w:rsidR="00CB24AC" w:rsidRPr="00F2217B">
        <w:rPr>
          <w:rFonts w:ascii="標楷體" w:hAnsi="標楷體" w:hint="eastAsia"/>
          <w:sz w:val="32"/>
          <w:szCs w:val="32"/>
        </w:rPr>
        <w:t>領契約價金</w:t>
      </w:r>
      <w:r w:rsidR="00663578" w:rsidRPr="00F2217B">
        <w:rPr>
          <w:rFonts w:ascii="標楷體" w:hAnsi="標楷體" w:hint="eastAsia"/>
          <w:sz w:val="32"/>
          <w:szCs w:val="32"/>
        </w:rPr>
        <w:t>時檢附，機關</w:t>
      </w:r>
      <w:r w:rsidR="00CB24AC" w:rsidRPr="00F2217B">
        <w:rPr>
          <w:rFonts w:ascii="標楷體" w:hAnsi="標楷體" w:hint="eastAsia"/>
          <w:sz w:val="32"/>
          <w:szCs w:val="32"/>
        </w:rPr>
        <w:t>得</w:t>
      </w:r>
      <w:r w:rsidR="00663578" w:rsidRPr="00F2217B">
        <w:rPr>
          <w:rFonts w:ascii="標楷體" w:hAnsi="標楷體" w:hint="eastAsia"/>
          <w:sz w:val="32"/>
          <w:szCs w:val="32"/>
        </w:rPr>
        <w:t>依</w:t>
      </w:r>
      <w:r w:rsidRPr="00F2217B">
        <w:rPr>
          <w:rFonts w:ascii="標楷體" w:hAnsi="標楷體" w:hint="eastAsia"/>
          <w:sz w:val="32"/>
          <w:szCs w:val="32"/>
        </w:rPr>
        <w:t>採購法第107條規定</w:t>
      </w:r>
      <w:r w:rsidR="00CB24AC" w:rsidRPr="00F2217B">
        <w:rPr>
          <w:rFonts w:ascii="標楷體" w:hAnsi="標楷體" w:hint="eastAsia"/>
          <w:sz w:val="32"/>
          <w:szCs w:val="32"/>
        </w:rPr>
        <w:t>保存</w:t>
      </w:r>
      <w:r w:rsidRPr="00F2217B">
        <w:rPr>
          <w:rFonts w:ascii="標楷體" w:hAnsi="標楷體" w:hint="eastAsia"/>
          <w:sz w:val="32"/>
          <w:szCs w:val="32"/>
        </w:rPr>
        <w:t>，</w:t>
      </w:r>
      <w:r w:rsidR="00CB24AC" w:rsidRPr="00F2217B">
        <w:rPr>
          <w:rFonts w:ascii="標楷體" w:hAnsi="標楷體" w:hint="eastAsia"/>
          <w:sz w:val="32"/>
          <w:szCs w:val="32"/>
        </w:rPr>
        <w:t>惟契約又約定廠商自行建檔保管10年以備查核，徒</w:t>
      </w:r>
      <w:r w:rsidRPr="00F2217B">
        <w:rPr>
          <w:rFonts w:ascii="標楷體" w:hAnsi="標楷體" w:hint="eastAsia"/>
          <w:sz w:val="32"/>
          <w:szCs w:val="32"/>
        </w:rPr>
        <w:t>增廠商負擔</w:t>
      </w:r>
      <w:r w:rsidR="00ED5B46">
        <w:rPr>
          <w:rFonts w:ascii="標楷體" w:hAnsi="標楷體" w:hint="eastAsia"/>
          <w:sz w:val="32"/>
          <w:szCs w:val="32"/>
        </w:rPr>
        <w:t>，如確有需求請廠商保管，應編列合理費用</w:t>
      </w:r>
      <w:r w:rsidR="009755A2" w:rsidRPr="00F2217B">
        <w:rPr>
          <w:rFonts w:ascii="標楷體" w:hAnsi="標楷體" w:hint="eastAsia"/>
          <w:sz w:val="32"/>
          <w:szCs w:val="32"/>
        </w:rPr>
        <w:t>。</w:t>
      </w:r>
    </w:p>
    <w:p w14:paraId="5A6F391C" w14:textId="25222B13" w:rsidR="009755A2" w:rsidRPr="00F2217B" w:rsidRDefault="009755A2" w:rsidP="002004F2">
      <w:pPr>
        <w:numPr>
          <w:ilvl w:val="1"/>
          <w:numId w:val="15"/>
        </w:numPr>
        <w:spacing w:line="300" w:lineRule="auto"/>
        <w:ind w:left="1722" w:hanging="336"/>
        <w:jc w:val="both"/>
        <w:outlineLvl w:val="2"/>
        <w:rPr>
          <w:rFonts w:ascii="標楷體" w:hAnsi="標楷體"/>
          <w:sz w:val="32"/>
          <w:szCs w:val="32"/>
        </w:rPr>
      </w:pPr>
      <w:r w:rsidRPr="00F2217B">
        <w:rPr>
          <w:rFonts w:ascii="標楷體" w:hAnsi="標楷體" w:hint="eastAsia"/>
          <w:sz w:val="32"/>
          <w:szCs w:val="32"/>
        </w:rPr>
        <w:t>案B</w:t>
      </w:r>
      <w:r w:rsidR="006F6E5D" w:rsidRPr="00F2217B">
        <w:rPr>
          <w:rFonts w:ascii="標楷體" w:hAnsi="標楷體" w:hint="eastAsia"/>
          <w:sz w:val="32"/>
          <w:szCs w:val="32"/>
        </w:rPr>
        <w:t>：</w:t>
      </w:r>
      <w:r w:rsidRPr="00F2217B">
        <w:rPr>
          <w:rFonts w:ascii="標楷體" w:hAnsi="標楷體" w:hint="eastAsia"/>
          <w:sz w:val="32"/>
          <w:szCs w:val="32"/>
        </w:rPr>
        <w:t>招標文件實施計畫壹拾貳、一「</w:t>
      </w:r>
      <w:r w:rsidR="00F4381B" w:rsidRPr="00F2217B">
        <w:rPr>
          <w:rFonts w:ascii="標楷體" w:hAnsi="標楷體" w:hint="eastAsia"/>
          <w:sz w:val="32"/>
          <w:szCs w:val="32"/>
        </w:rPr>
        <w:t>受委託單位應將每月經費使用之收據、發票及相關憑證製作成冊並妥善保存，至少建檔保管10年，本府得不定期查驗經費使用狀況</w:t>
      </w:r>
      <w:r w:rsidRPr="00F2217B">
        <w:rPr>
          <w:rFonts w:ascii="標楷體" w:hAnsi="標楷體" w:hint="eastAsia"/>
          <w:sz w:val="32"/>
          <w:szCs w:val="32"/>
        </w:rPr>
        <w:t>」</w:t>
      </w:r>
      <w:r w:rsidR="0027179A" w:rsidRPr="00F2217B">
        <w:rPr>
          <w:rFonts w:ascii="標楷體" w:hAnsi="標楷體" w:hint="eastAsia"/>
          <w:sz w:val="32"/>
          <w:szCs w:val="32"/>
        </w:rPr>
        <w:t>，</w:t>
      </w:r>
      <w:r w:rsidRPr="00F2217B">
        <w:rPr>
          <w:rFonts w:ascii="標楷體" w:hAnsi="標楷體" w:hint="eastAsia"/>
          <w:sz w:val="32"/>
          <w:szCs w:val="32"/>
        </w:rPr>
        <w:t>要求廠商建檔保管支出憑證至少10年，徒增廠商管理成本</w:t>
      </w:r>
      <w:r w:rsidR="0027179A" w:rsidRPr="00F2217B">
        <w:rPr>
          <w:rFonts w:ascii="標楷體" w:hAnsi="標楷體" w:hint="eastAsia"/>
          <w:sz w:val="32"/>
          <w:szCs w:val="32"/>
        </w:rPr>
        <w:t>，倘若機關確有保存原始憑證10年以備隨時查核之需要，得依採購法第107條及同法施行細則</w:t>
      </w:r>
      <w:r w:rsidR="00CB24AC" w:rsidRPr="00F2217B">
        <w:rPr>
          <w:rFonts w:ascii="標楷體" w:hAnsi="標楷體" w:hint="eastAsia"/>
          <w:sz w:val="32"/>
          <w:szCs w:val="32"/>
        </w:rPr>
        <w:t>第112條之2</w:t>
      </w:r>
      <w:r w:rsidR="0027179A" w:rsidRPr="00F2217B">
        <w:rPr>
          <w:rFonts w:ascii="標楷體" w:hAnsi="標楷體" w:hint="eastAsia"/>
          <w:sz w:val="32"/>
          <w:szCs w:val="32"/>
        </w:rPr>
        <w:t>規定，依採購契約約定請廠商於請領契約價金時一併提送，由機關自行</w:t>
      </w:r>
      <w:r w:rsidR="0027179A" w:rsidRPr="00F2217B">
        <w:rPr>
          <w:rFonts w:ascii="標楷體" w:hAnsi="標楷體" w:hint="eastAsia"/>
          <w:sz w:val="32"/>
          <w:szCs w:val="32"/>
        </w:rPr>
        <w:lastRenderedPageBreak/>
        <w:t>保存</w:t>
      </w:r>
      <w:r w:rsidRPr="00F2217B">
        <w:rPr>
          <w:rFonts w:ascii="標楷體" w:hAnsi="標楷體" w:hint="eastAsia"/>
          <w:sz w:val="32"/>
          <w:szCs w:val="32"/>
        </w:rPr>
        <w:t>。</w:t>
      </w:r>
    </w:p>
    <w:bookmarkEnd w:id="49"/>
    <w:p w14:paraId="77EEC49B" w14:textId="5B1EE32B" w:rsidR="009755A2" w:rsidRPr="00F2217B" w:rsidRDefault="009755A2" w:rsidP="002004F2">
      <w:pPr>
        <w:numPr>
          <w:ilvl w:val="1"/>
          <w:numId w:val="15"/>
        </w:numPr>
        <w:spacing w:line="300" w:lineRule="auto"/>
        <w:ind w:left="1722" w:hanging="336"/>
        <w:jc w:val="both"/>
        <w:outlineLvl w:val="2"/>
        <w:rPr>
          <w:rFonts w:ascii="標楷體" w:hAnsi="標楷體"/>
          <w:sz w:val="32"/>
          <w:szCs w:val="32"/>
        </w:rPr>
      </w:pPr>
      <w:r w:rsidRPr="00F2217B">
        <w:rPr>
          <w:rFonts w:ascii="標楷體" w:hAnsi="標楷體" w:hint="eastAsia"/>
          <w:sz w:val="32"/>
          <w:szCs w:val="32"/>
        </w:rPr>
        <w:t>案G</w:t>
      </w:r>
      <w:r w:rsidR="006F6E5D" w:rsidRPr="00F2217B">
        <w:rPr>
          <w:rFonts w:ascii="標楷體" w:hAnsi="標楷體" w:hint="eastAsia"/>
          <w:sz w:val="32"/>
          <w:szCs w:val="32"/>
        </w:rPr>
        <w:t>：</w:t>
      </w:r>
      <w:r w:rsidR="00117354" w:rsidRPr="00F2217B">
        <w:rPr>
          <w:rFonts w:ascii="標楷體" w:hAnsi="標楷體" w:hint="eastAsia"/>
          <w:sz w:val="32"/>
          <w:szCs w:val="32"/>
        </w:rPr>
        <w:t>雖採本會社會福利服務採購契約範本，</w:t>
      </w:r>
      <w:r w:rsidR="002144C3" w:rsidRPr="00F2217B">
        <w:rPr>
          <w:rFonts w:ascii="標楷體" w:hAnsi="標楷體" w:hint="eastAsia"/>
          <w:sz w:val="32"/>
          <w:szCs w:val="32"/>
        </w:rPr>
        <w:t>惟查</w:t>
      </w:r>
      <w:r w:rsidR="006F6E5D" w:rsidRPr="00F2217B">
        <w:rPr>
          <w:rFonts w:ascii="標楷體" w:hAnsi="標楷體" w:hint="eastAsia"/>
          <w:sz w:val="32"/>
          <w:szCs w:val="32"/>
        </w:rPr>
        <w:t>招標文件</w:t>
      </w:r>
      <w:r w:rsidRPr="00F2217B">
        <w:rPr>
          <w:rFonts w:ascii="標楷體" w:hAnsi="標楷體" w:hint="eastAsia"/>
          <w:sz w:val="32"/>
          <w:szCs w:val="32"/>
        </w:rPr>
        <w:t>增列契約條款第8條第16款第1目第5小目「如發現有方案員工薪資未全額給付(含回捐及短漏付)情形，屬未完全履約，廠商除就薪資回捐或短漏部分應補還予方案員工外，並處以回捐或短漏金額2倍之違約金，且喪失同案後續擴充資格。機關得視薪資未全額給付情節，終止契約」，然對照同條款第6目之規定係採計點方式(每點新臺幣____元，由機關招標時載明，未載明者每點以新臺幣100元計，其總額以契約價金總額之5%為上限)，兩者違約金計罰範圍重疊，罰則具顯著差異，有前後矛盾情形，且依「機關處置廠商積欠派駐勞工薪資作業程序」第2點、第3點所指，終止契約之前提，均以催告廠商改正而未限期改正者為要件，惟本案機關自行訂定部分，缺漏核予期限催告改正之規定，亦有前後</w:t>
      </w:r>
      <w:r w:rsidR="002144C3" w:rsidRPr="00F2217B">
        <w:rPr>
          <w:rFonts w:ascii="標楷體" w:hAnsi="標楷體" w:hint="eastAsia"/>
          <w:sz w:val="32"/>
          <w:szCs w:val="32"/>
        </w:rPr>
        <w:t>不一之</w:t>
      </w:r>
      <w:r w:rsidRPr="00F2217B">
        <w:rPr>
          <w:rFonts w:ascii="標楷體" w:hAnsi="標楷體" w:hint="eastAsia"/>
          <w:sz w:val="32"/>
          <w:szCs w:val="32"/>
        </w:rPr>
        <w:t>情形。</w:t>
      </w:r>
    </w:p>
    <w:p w14:paraId="23C651D8" w14:textId="2BE2DCA1" w:rsidR="00F134AE" w:rsidRPr="00F2217B" w:rsidRDefault="009F535D" w:rsidP="009F535D">
      <w:pPr>
        <w:numPr>
          <w:ilvl w:val="0"/>
          <w:numId w:val="15"/>
        </w:numPr>
        <w:spacing w:line="300" w:lineRule="auto"/>
        <w:ind w:left="1372" w:hanging="658"/>
        <w:jc w:val="both"/>
        <w:outlineLvl w:val="2"/>
        <w:rPr>
          <w:rFonts w:ascii="標楷體" w:hAnsi="標楷體"/>
          <w:sz w:val="32"/>
          <w:szCs w:val="32"/>
        </w:rPr>
      </w:pPr>
      <w:r w:rsidRPr="00F2217B">
        <w:rPr>
          <w:rFonts w:ascii="標楷體" w:hAnsi="標楷體" w:hint="eastAsia"/>
          <w:sz w:val="32"/>
          <w:szCs w:val="32"/>
        </w:rPr>
        <w:t>綜上，所稽12案有機關就「補助」與「採購」混用情形，及原始憑證屬採購文件者應由機關保存，惟契約卻又約定廠商須保存10年</w:t>
      </w:r>
      <w:r w:rsidR="000027EB" w:rsidRPr="00F2217B">
        <w:rPr>
          <w:rFonts w:ascii="標楷體" w:hAnsi="標楷體" w:hint="eastAsia"/>
          <w:sz w:val="32"/>
          <w:szCs w:val="32"/>
        </w:rPr>
        <w:t>，增加廠商負擔</w:t>
      </w:r>
      <w:r w:rsidR="00ED5B46">
        <w:rPr>
          <w:rFonts w:ascii="標楷體" w:hAnsi="標楷體" w:hint="eastAsia"/>
          <w:sz w:val="32"/>
          <w:szCs w:val="32"/>
        </w:rPr>
        <w:t>，如確有需求請廠商保管，應編列合理費用</w:t>
      </w:r>
      <w:r w:rsidR="00643EB3" w:rsidRPr="00F2217B">
        <w:rPr>
          <w:rFonts w:ascii="標楷體" w:hAnsi="標楷體" w:hint="eastAsia"/>
          <w:sz w:val="32"/>
          <w:szCs w:val="32"/>
        </w:rPr>
        <w:t>；</w:t>
      </w:r>
      <w:r w:rsidRPr="00F2217B">
        <w:rPr>
          <w:rFonts w:ascii="標楷體" w:hAnsi="標楷體" w:hint="eastAsia"/>
          <w:sz w:val="32"/>
          <w:szCs w:val="32"/>
        </w:rPr>
        <w:t>另</w:t>
      </w:r>
      <w:r w:rsidR="00643EB3" w:rsidRPr="00F2217B">
        <w:rPr>
          <w:rFonts w:ascii="標楷體" w:hAnsi="標楷體" w:hint="eastAsia"/>
          <w:sz w:val="32"/>
          <w:szCs w:val="32"/>
        </w:rPr>
        <w:t>亦</w:t>
      </w:r>
      <w:r w:rsidRPr="00F2217B">
        <w:rPr>
          <w:rFonts w:ascii="標楷體" w:hAnsi="標楷體" w:hint="eastAsia"/>
          <w:sz w:val="32"/>
          <w:szCs w:val="32"/>
        </w:rPr>
        <w:t>有契約就罰則約定不合理</w:t>
      </w:r>
      <w:r w:rsidR="00643EB3" w:rsidRPr="00F2217B">
        <w:rPr>
          <w:rFonts w:ascii="標楷體" w:hAnsi="標楷體" w:hint="eastAsia"/>
          <w:sz w:val="32"/>
          <w:szCs w:val="32"/>
        </w:rPr>
        <w:t>，</w:t>
      </w:r>
      <w:r w:rsidRPr="00F2217B">
        <w:rPr>
          <w:rFonts w:ascii="標楷體" w:hAnsi="標楷體" w:hint="eastAsia"/>
          <w:sz w:val="32"/>
          <w:szCs w:val="32"/>
        </w:rPr>
        <w:t>且未符「機關處置廠商積欠派駐勞工薪資作業程序」</w:t>
      </w:r>
      <w:r w:rsidR="00643EB3" w:rsidRPr="00F2217B">
        <w:rPr>
          <w:rFonts w:ascii="標楷體" w:hAnsi="標楷體" w:hint="eastAsia"/>
          <w:sz w:val="32"/>
          <w:szCs w:val="32"/>
        </w:rPr>
        <w:t>之情形</w:t>
      </w:r>
      <w:r w:rsidRPr="00F2217B">
        <w:rPr>
          <w:rFonts w:ascii="標楷體" w:hAnsi="標楷體" w:hint="eastAsia"/>
          <w:sz w:val="32"/>
          <w:szCs w:val="32"/>
        </w:rPr>
        <w:t>。</w:t>
      </w:r>
    </w:p>
    <w:p w14:paraId="1DF95B8E" w14:textId="3DA84B18" w:rsidR="009755A2" w:rsidRPr="00F2217B" w:rsidRDefault="00D50755" w:rsidP="00C847A8">
      <w:pPr>
        <w:spacing w:beforeLines="50" w:before="270" w:line="300" w:lineRule="auto"/>
        <w:ind w:left="673" w:hangingChars="210" w:hanging="673"/>
        <w:outlineLvl w:val="0"/>
        <w:rPr>
          <w:rFonts w:ascii="標楷體" w:hAnsi="標楷體"/>
          <w:b/>
          <w:sz w:val="32"/>
          <w:szCs w:val="32"/>
        </w:rPr>
      </w:pPr>
      <w:r w:rsidRPr="00F2217B">
        <w:rPr>
          <w:rFonts w:ascii="標楷體" w:hAnsi="標楷體" w:hint="eastAsia"/>
          <w:b/>
          <w:sz w:val="32"/>
          <w:szCs w:val="32"/>
        </w:rPr>
        <w:t>五</w:t>
      </w:r>
      <w:r w:rsidR="009755A2" w:rsidRPr="00F2217B">
        <w:rPr>
          <w:rFonts w:ascii="標楷體" w:hAnsi="標楷體" w:hint="eastAsia"/>
          <w:b/>
          <w:sz w:val="32"/>
          <w:szCs w:val="32"/>
        </w:rPr>
        <w:t>、</w:t>
      </w:r>
      <w:r w:rsidR="009755A2" w:rsidRPr="00F2217B">
        <w:rPr>
          <w:rFonts w:ascii="標楷體" w:hAnsi="標楷體" w:hint="eastAsia"/>
          <w:b/>
          <w:sz w:val="32"/>
          <w:szCs w:val="32"/>
          <w:u w:val="single"/>
        </w:rPr>
        <w:t>招標階段</w:t>
      </w:r>
      <w:r w:rsidR="009755A2" w:rsidRPr="00F2217B">
        <w:rPr>
          <w:rFonts w:ascii="標楷體" w:hAnsi="標楷體" w:hint="eastAsia"/>
          <w:b/>
          <w:sz w:val="32"/>
          <w:szCs w:val="32"/>
        </w:rPr>
        <w:t>：等標期限訂定未盡合理。</w:t>
      </w:r>
    </w:p>
    <w:p w14:paraId="3C603FB4" w14:textId="77777777" w:rsidR="00BF1BD0" w:rsidRPr="00F2217B" w:rsidRDefault="009755A2" w:rsidP="00BF1BD0">
      <w:pPr>
        <w:pStyle w:val="-cjk"/>
        <w:snapToGrid w:val="0"/>
        <w:spacing w:before="0" w:beforeAutospacing="0" w:after="0" w:afterAutospacing="0" w:line="300" w:lineRule="auto"/>
        <w:ind w:left="669" w:hanging="6"/>
      </w:pPr>
      <w:r w:rsidRPr="00F2217B">
        <w:rPr>
          <w:rFonts w:hint="eastAsia"/>
          <w:b/>
          <w:u w:val="single"/>
        </w:rPr>
        <w:t>查察結果</w:t>
      </w:r>
      <w:r w:rsidRPr="00F2217B">
        <w:rPr>
          <w:rFonts w:hint="eastAsia"/>
        </w:rPr>
        <w:t>：</w:t>
      </w:r>
    </w:p>
    <w:p w14:paraId="023A2A23" w14:textId="2B1E16DF" w:rsidR="009755A2" w:rsidRPr="00F2217B" w:rsidRDefault="009755A2" w:rsidP="00BF1BD0">
      <w:pPr>
        <w:pStyle w:val="-cjk"/>
        <w:snapToGrid w:val="0"/>
        <w:spacing w:before="0" w:beforeAutospacing="0" w:after="0" w:afterAutospacing="0" w:line="300" w:lineRule="auto"/>
        <w:ind w:left="669" w:hanging="6"/>
      </w:pPr>
      <w:r w:rsidRPr="00F2217B">
        <w:rPr>
          <w:rFonts w:hint="eastAsia"/>
        </w:rPr>
        <w:t>機關辦理採購案件等標期未符「招標期限標準」或逕以下限期限之日數訂定。</w:t>
      </w:r>
    </w:p>
    <w:p w14:paraId="0C6F2223" w14:textId="77777777" w:rsidR="009755A2" w:rsidRPr="00F2217B" w:rsidRDefault="009755A2" w:rsidP="007430BC">
      <w:pPr>
        <w:spacing w:line="300" w:lineRule="auto"/>
        <w:ind w:leftChars="285" w:left="1366" w:hangingChars="213" w:hanging="682"/>
        <w:jc w:val="both"/>
        <w:outlineLvl w:val="2"/>
        <w:rPr>
          <w:rFonts w:ascii="標楷體" w:hAnsi="標楷體" w:cs="新細明體"/>
          <w:b/>
          <w:kern w:val="0"/>
          <w:sz w:val="32"/>
          <w:szCs w:val="32"/>
          <w:u w:val="single"/>
        </w:rPr>
      </w:pPr>
      <w:r w:rsidRPr="00F2217B">
        <w:rPr>
          <w:rFonts w:ascii="標楷體" w:hAnsi="標楷體" w:cs="新細明體" w:hint="eastAsia"/>
          <w:b/>
          <w:kern w:val="0"/>
          <w:sz w:val="32"/>
          <w:szCs w:val="32"/>
          <w:u w:val="single"/>
        </w:rPr>
        <w:lastRenderedPageBreak/>
        <w:t>查察說明</w:t>
      </w:r>
      <w:r w:rsidRPr="00F2217B">
        <w:rPr>
          <w:rFonts w:ascii="標楷體" w:hAnsi="標楷體" w:cs="新細明體" w:hint="eastAsia"/>
          <w:b/>
          <w:kern w:val="0"/>
          <w:sz w:val="32"/>
          <w:szCs w:val="32"/>
        </w:rPr>
        <w:t>：</w:t>
      </w:r>
    </w:p>
    <w:p w14:paraId="2EF68E5C" w14:textId="6A193008" w:rsidR="0054700A" w:rsidRPr="00F2217B" w:rsidRDefault="0054700A" w:rsidP="007430BC">
      <w:pPr>
        <w:numPr>
          <w:ilvl w:val="0"/>
          <w:numId w:val="26"/>
        </w:numPr>
        <w:spacing w:line="300" w:lineRule="auto"/>
        <w:ind w:left="1358" w:hanging="644"/>
        <w:jc w:val="both"/>
        <w:outlineLvl w:val="2"/>
        <w:rPr>
          <w:rFonts w:ascii="標楷體" w:hAnsi="標楷體"/>
          <w:sz w:val="32"/>
          <w:szCs w:val="32"/>
        </w:rPr>
      </w:pPr>
      <w:r w:rsidRPr="00F2217B">
        <w:rPr>
          <w:rFonts w:ascii="標楷體" w:hAnsi="標楷體" w:hint="eastAsia"/>
          <w:sz w:val="32"/>
          <w:szCs w:val="32"/>
        </w:rPr>
        <w:t>「招標期限標準」第2條第1項規定：「……等標期，應視案件性質與廠商準備及遞送投標文件所須時間合理訂定之。」另依本會93年6月7日工程企字第09300219880號函：「重申各機關辦理各類採購案件，應視案件之規模、複雜程度及性質，考量廠商準備投標文件所必需之時間</w:t>
      </w:r>
      <w:r w:rsidR="00E4210F" w:rsidRPr="00F2217B">
        <w:rPr>
          <w:rFonts w:ascii="標楷體" w:hAnsi="標楷體" w:hint="eastAsia"/>
          <w:sz w:val="32"/>
          <w:szCs w:val="32"/>
        </w:rPr>
        <w:t>『</w:t>
      </w:r>
      <w:r w:rsidRPr="00F2217B">
        <w:rPr>
          <w:rFonts w:ascii="標楷體" w:hAnsi="標楷體" w:hint="eastAsia"/>
          <w:sz w:val="32"/>
          <w:szCs w:val="32"/>
        </w:rPr>
        <w:t>合理</w:t>
      </w:r>
      <w:r w:rsidR="00E4210F" w:rsidRPr="00F2217B">
        <w:rPr>
          <w:rFonts w:ascii="標楷體" w:hAnsi="標楷體" w:hint="eastAsia"/>
          <w:sz w:val="32"/>
          <w:szCs w:val="32"/>
        </w:rPr>
        <w:t>』</w:t>
      </w:r>
      <w:r w:rsidRPr="00F2217B">
        <w:rPr>
          <w:rFonts w:ascii="標楷體" w:hAnsi="標楷體" w:hint="eastAsia"/>
          <w:sz w:val="32"/>
          <w:szCs w:val="32"/>
        </w:rPr>
        <w:t>訂定等標期，不得逕以下限期限定之。」</w:t>
      </w:r>
    </w:p>
    <w:p w14:paraId="1E7D4CA5" w14:textId="363C5F12" w:rsidR="009755A2" w:rsidRPr="00F2217B" w:rsidRDefault="00434951" w:rsidP="007430BC">
      <w:pPr>
        <w:numPr>
          <w:ilvl w:val="0"/>
          <w:numId w:val="26"/>
        </w:numPr>
        <w:spacing w:line="300" w:lineRule="auto"/>
        <w:ind w:left="1358" w:hanging="644"/>
        <w:jc w:val="both"/>
        <w:outlineLvl w:val="2"/>
        <w:rPr>
          <w:rFonts w:ascii="標楷體" w:hAnsi="標楷體"/>
          <w:sz w:val="32"/>
          <w:szCs w:val="32"/>
        </w:rPr>
      </w:pPr>
      <w:r w:rsidRPr="00F2217B">
        <w:rPr>
          <w:rFonts w:ascii="標楷體" w:hAnsi="標楷體" w:hint="eastAsia"/>
          <w:sz w:val="32"/>
          <w:szCs w:val="32"/>
        </w:rPr>
        <w:t>案K</w:t>
      </w:r>
      <w:r w:rsidR="006F6E5D" w:rsidRPr="00F2217B">
        <w:rPr>
          <w:rFonts w:ascii="標楷體" w:hAnsi="標楷體" w:hint="eastAsia"/>
          <w:sz w:val="32"/>
          <w:szCs w:val="32"/>
        </w:rPr>
        <w:t>：</w:t>
      </w:r>
      <w:r w:rsidRPr="00F2217B">
        <w:rPr>
          <w:rFonts w:ascii="標楷體" w:hAnsi="標楷體" w:hint="eastAsia"/>
          <w:sz w:val="32"/>
          <w:szCs w:val="32"/>
        </w:rPr>
        <w:t>本案為巨額採購，按</w:t>
      </w:r>
      <w:r w:rsidR="009755A2" w:rsidRPr="00F2217B">
        <w:rPr>
          <w:rFonts w:ascii="標楷體" w:hAnsi="標楷體" w:hint="eastAsia"/>
          <w:sz w:val="32"/>
          <w:szCs w:val="32"/>
        </w:rPr>
        <w:t>「招標期限標準」第4條規定依採購法第22條第1項第9款規定辦理採購，其等標期準用該標準第2條規定；同標準第2條規定巨額採購，其第1次公告等標期限不得少於28日；復依同標準第9條第2款規定，採購法第93條之1規定辦理電子領標並於招標公告敘明者，等標期得縮短3日；同標準第9條第3款規定，採購法第93條之1規定辦理電子投標並於招標公告或招標文件敘明者，等標期得縮短2日。但縮短後不得少於5日，</w:t>
      </w:r>
      <w:r w:rsidRPr="00F2217B">
        <w:rPr>
          <w:rFonts w:ascii="標楷體" w:hAnsi="標楷體" w:hint="eastAsia"/>
          <w:sz w:val="32"/>
          <w:szCs w:val="32"/>
        </w:rPr>
        <w:t>惟本案</w:t>
      </w:r>
      <w:r w:rsidR="009755A2" w:rsidRPr="00F2217B">
        <w:rPr>
          <w:rFonts w:ascii="標楷體" w:hAnsi="標楷體" w:hint="eastAsia"/>
          <w:sz w:val="32"/>
          <w:szCs w:val="32"/>
        </w:rPr>
        <w:t>僅辦理電子領標者，未</w:t>
      </w:r>
      <w:proofErr w:type="gramStart"/>
      <w:r w:rsidR="009755A2" w:rsidRPr="00F2217B">
        <w:rPr>
          <w:rFonts w:ascii="標楷體" w:hAnsi="標楷體" w:hint="eastAsia"/>
          <w:sz w:val="32"/>
          <w:szCs w:val="32"/>
        </w:rPr>
        <w:t>採</w:t>
      </w:r>
      <w:proofErr w:type="gramEnd"/>
      <w:r w:rsidR="009755A2" w:rsidRPr="00F2217B">
        <w:rPr>
          <w:rFonts w:ascii="標楷體" w:hAnsi="標楷體" w:hint="eastAsia"/>
          <w:sz w:val="32"/>
          <w:szCs w:val="32"/>
        </w:rPr>
        <w:t>電子投標</w:t>
      </w:r>
      <w:r w:rsidR="008A1478">
        <w:rPr>
          <w:rFonts w:ascii="標楷體" w:hAnsi="標楷體" w:hint="eastAsia"/>
          <w:sz w:val="32"/>
          <w:szCs w:val="32"/>
        </w:rPr>
        <w:t>(</w:t>
      </w:r>
      <w:r w:rsidR="0091346D">
        <w:rPr>
          <w:rFonts w:ascii="標楷體" w:hAnsi="標楷體" w:hint="eastAsia"/>
          <w:sz w:val="32"/>
          <w:szCs w:val="32"/>
        </w:rPr>
        <w:t>○○○</w:t>
      </w:r>
      <w:r w:rsidR="008A1478" w:rsidRPr="008A1478">
        <w:rPr>
          <w:rFonts w:ascii="標楷體" w:hAnsi="標楷體" w:hint="eastAsia"/>
          <w:sz w:val="32"/>
          <w:szCs w:val="32"/>
        </w:rPr>
        <w:t>計畫書須知捌之</w:t>
      </w:r>
      <w:proofErr w:type="gramStart"/>
      <w:r w:rsidR="008A1478" w:rsidRPr="008A1478">
        <w:rPr>
          <w:rFonts w:ascii="標楷體" w:hAnsi="標楷體" w:hint="eastAsia"/>
          <w:sz w:val="32"/>
          <w:szCs w:val="32"/>
        </w:rPr>
        <w:t>三載明本委託</w:t>
      </w:r>
      <w:proofErr w:type="gramEnd"/>
      <w:r w:rsidR="008A1478" w:rsidRPr="008A1478">
        <w:rPr>
          <w:rFonts w:ascii="標楷體" w:hAnsi="標楷體" w:hint="eastAsia"/>
          <w:sz w:val="32"/>
          <w:szCs w:val="32"/>
        </w:rPr>
        <w:t>案不</w:t>
      </w:r>
      <w:proofErr w:type="gramStart"/>
      <w:r w:rsidR="008A1478" w:rsidRPr="008A1478">
        <w:rPr>
          <w:rFonts w:ascii="標楷體" w:hAnsi="標楷體" w:hint="eastAsia"/>
          <w:sz w:val="32"/>
          <w:szCs w:val="32"/>
        </w:rPr>
        <w:t>採</w:t>
      </w:r>
      <w:proofErr w:type="gramEnd"/>
      <w:r w:rsidR="008A1478" w:rsidRPr="008A1478">
        <w:rPr>
          <w:rFonts w:ascii="標楷體" w:hAnsi="標楷體" w:hint="eastAsia"/>
          <w:sz w:val="32"/>
          <w:szCs w:val="32"/>
        </w:rPr>
        <w:t>電子投標，招標</w:t>
      </w:r>
      <w:proofErr w:type="gramStart"/>
      <w:r w:rsidR="008A1478" w:rsidRPr="008A1478">
        <w:rPr>
          <w:rFonts w:ascii="標楷體" w:hAnsi="標楷體" w:hint="eastAsia"/>
          <w:sz w:val="32"/>
          <w:szCs w:val="32"/>
        </w:rPr>
        <w:t>公告誤刊提供</w:t>
      </w:r>
      <w:proofErr w:type="gramEnd"/>
      <w:r w:rsidR="008A1478" w:rsidRPr="008A1478">
        <w:rPr>
          <w:rFonts w:ascii="標楷體" w:hAnsi="標楷體" w:hint="eastAsia"/>
          <w:sz w:val="32"/>
          <w:szCs w:val="32"/>
        </w:rPr>
        <w:t>電子投標</w:t>
      </w:r>
      <w:r w:rsidR="008A1478">
        <w:rPr>
          <w:rFonts w:ascii="標楷體" w:hAnsi="標楷體" w:hint="eastAsia"/>
          <w:sz w:val="32"/>
          <w:szCs w:val="32"/>
        </w:rPr>
        <w:t>)</w:t>
      </w:r>
      <w:r w:rsidR="009755A2" w:rsidRPr="00F2217B">
        <w:rPr>
          <w:rFonts w:ascii="標楷體" w:hAnsi="標楷體" w:hint="eastAsia"/>
          <w:sz w:val="32"/>
          <w:szCs w:val="32"/>
        </w:rPr>
        <w:t>，等標期限僅23日，與前開規定未符。</w:t>
      </w:r>
    </w:p>
    <w:p w14:paraId="47F21BB1" w14:textId="7E071C92" w:rsidR="009755A2" w:rsidRPr="00F2217B" w:rsidRDefault="009755A2" w:rsidP="007430BC">
      <w:pPr>
        <w:numPr>
          <w:ilvl w:val="0"/>
          <w:numId w:val="26"/>
        </w:numPr>
        <w:spacing w:line="300" w:lineRule="auto"/>
        <w:ind w:left="1358" w:hanging="644"/>
        <w:jc w:val="both"/>
        <w:outlineLvl w:val="2"/>
        <w:rPr>
          <w:rFonts w:ascii="標楷體" w:hAnsi="標楷體"/>
          <w:sz w:val="32"/>
          <w:szCs w:val="32"/>
        </w:rPr>
      </w:pPr>
      <w:r w:rsidRPr="00F2217B">
        <w:rPr>
          <w:rFonts w:ascii="標楷體" w:hAnsi="標楷體" w:hint="eastAsia"/>
          <w:sz w:val="32"/>
          <w:szCs w:val="32"/>
        </w:rPr>
        <w:t>案J</w:t>
      </w:r>
      <w:r w:rsidR="006F6E5D" w:rsidRPr="00F2217B">
        <w:rPr>
          <w:rFonts w:ascii="標楷體" w:hAnsi="標楷體" w:hint="eastAsia"/>
          <w:sz w:val="32"/>
          <w:szCs w:val="32"/>
        </w:rPr>
        <w:t>：</w:t>
      </w:r>
      <w:r w:rsidRPr="00F2217B">
        <w:rPr>
          <w:rFonts w:ascii="標楷體" w:hAnsi="標楷體" w:hint="eastAsia"/>
          <w:sz w:val="32"/>
          <w:szCs w:val="32"/>
        </w:rPr>
        <w:t>為查核金額以上之社會福利服務採購，廠商依規定須提送服務建議書，查本案領投標期限為112年11月6日至112年11月23日17時30分，等標期計18日，僅訂定下限期限之日數，爾後應考量廠商準備投標文件所必需之時間「合理」訂定等標期。</w:t>
      </w:r>
    </w:p>
    <w:p w14:paraId="2E1D2404" w14:textId="52D5C191" w:rsidR="009755A2" w:rsidRPr="00F2217B" w:rsidRDefault="00D50755" w:rsidP="008C70A5">
      <w:pPr>
        <w:spacing w:beforeLines="50" w:before="270" w:line="300" w:lineRule="auto"/>
        <w:ind w:left="673" w:hangingChars="210" w:hanging="673"/>
        <w:outlineLvl w:val="0"/>
        <w:rPr>
          <w:rFonts w:ascii="標楷體" w:hAnsi="標楷體"/>
          <w:b/>
          <w:sz w:val="32"/>
          <w:szCs w:val="32"/>
        </w:rPr>
      </w:pPr>
      <w:r w:rsidRPr="00F2217B">
        <w:rPr>
          <w:rFonts w:ascii="標楷體" w:hAnsi="標楷體" w:hint="eastAsia"/>
          <w:b/>
          <w:sz w:val="32"/>
          <w:szCs w:val="32"/>
        </w:rPr>
        <w:t>六</w:t>
      </w:r>
      <w:r w:rsidR="009755A2" w:rsidRPr="00F2217B">
        <w:rPr>
          <w:rFonts w:ascii="標楷體" w:hAnsi="標楷體" w:hint="eastAsia"/>
          <w:b/>
          <w:sz w:val="32"/>
          <w:szCs w:val="32"/>
        </w:rPr>
        <w:t>、</w:t>
      </w:r>
      <w:bookmarkStart w:id="50" w:name="_Toc183163093"/>
      <w:r w:rsidR="002F3CC0" w:rsidRPr="00F2217B">
        <w:rPr>
          <w:rFonts w:ascii="標楷體" w:hAnsi="標楷體" w:hint="eastAsia"/>
          <w:b/>
          <w:sz w:val="32"/>
          <w:szCs w:val="32"/>
          <w:u w:val="single"/>
        </w:rPr>
        <w:t>招</w:t>
      </w:r>
      <w:r w:rsidR="009755A2" w:rsidRPr="00F2217B">
        <w:rPr>
          <w:rFonts w:ascii="標楷體" w:hAnsi="標楷體" w:hint="eastAsia"/>
          <w:b/>
          <w:sz w:val="32"/>
          <w:szCs w:val="32"/>
          <w:u w:val="single"/>
        </w:rPr>
        <w:t>標階段</w:t>
      </w:r>
      <w:r w:rsidR="009755A2" w:rsidRPr="00F2217B">
        <w:rPr>
          <w:rFonts w:ascii="標楷體" w:hAnsi="標楷體" w:hint="eastAsia"/>
          <w:b/>
          <w:sz w:val="32"/>
          <w:szCs w:val="32"/>
        </w:rPr>
        <w:t>：評選規定未符法規規定。</w:t>
      </w:r>
      <w:bookmarkEnd w:id="50"/>
    </w:p>
    <w:p w14:paraId="136AAD07" w14:textId="77777777" w:rsidR="00BF1BD0" w:rsidRPr="00F2217B" w:rsidRDefault="009755A2" w:rsidP="00BF1BD0">
      <w:pPr>
        <w:pStyle w:val="-cjk"/>
        <w:snapToGrid w:val="0"/>
        <w:spacing w:before="0" w:beforeAutospacing="0" w:after="0" w:afterAutospacing="0" w:line="300" w:lineRule="auto"/>
        <w:ind w:left="672" w:hanging="7"/>
      </w:pPr>
      <w:bookmarkStart w:id="51" w:name="_Toc183163094"/>
      <w:r w:rsidRPr="00F2217B">
        <w:rPr>
          <w:rFonts w:hint="eastAsia"/>
          <w:b/>
          <w:u w:val="single"/>
        </w:rPr>
        <w:t>查察結果</w:t>
      </w:r>
      <w:r w:rsidRPr="00F2217B">
        <w:rPr>
          <w:rFonts w:hint="eastAsia"/>
        </w:rPr>
        <w:t>：</w:t>
      </w:r>
      <w:bookmarkEnd w:id="51"/>
    </w:p>
    <w:p w14:paraId="7E91274F" w14:textId="7D4D23FD" w:rsidR="009755A2" w:rsidRPr="00F2217B" w:rsidRDefault="004D043F" w:rsidP="00BF1BD0">
      <w:pPr>
        <w:pStyle w:val="-cjk"/>
        <w:snapToGrid w:val="0"/>
        <w:spacing w:before="0" w:beforeAutospacing="0" w:after="0" w:afterAutospacing="0" w:line="300" w:lineRule="auto"/>
        <w:ind w:left="672" w:hanging="7"/>
      </w:pPr>
      <w:r w:rsidRPr="00F2217B">
        <w:rPr>
          <w:rFonts w:hint="eastAsia"/>
        </w:rPr>
        <w:lastRenderedPageBreak/>
        <w:t>評選項目所定內容與法規規定有間或有不合理的情形。</w:t>
      </w:r>
    </w:p>
    <w:p w14:paraId="219DF624" w14:textId="77777777" w:rsidR="009755A2" w:rsidRPr="00F2217B" w:rsidRDefault="009755A2" w:rsidP="00BF1BD0">
      <w:pPr>
        <w:spacing w:line="300" w:lineRule="auto"/>
        <w:ind w:firstLineChars="183" w:firstLine="586"/>
        <w:jc w:val="both"/>
        <w:outlineLvl w:val="1"/>
        <w:rPr>
          <w:rFonts w:ascii="標楷體" w:hAnsi="標楷體"/>
          <w:sz w:val="32"/>
          <w:szCs w:val="32"/>
        </w:rPr>
      </w:pPr>
      <w:bookmarkStart w:id="52" w:name="_Toc183163098"/>
      <w:r w:rsidRPr="00F2217B">
        <w:rPr>
          <w:rFonts w:ascii="標楷體" w:hAnsi="標楷體" w:hint="eastAsia"/>
          <w:b/>
          <w:sz w:val="32"/>
          <w:szCs w:val="32"/>
          <w:u w:val="single"/>
        </w:rPr>
        <w:t>查察說明</w:t>
      </w:r>
      <w:r w:rsidRPr="00F2217B">
        <w:rPr>
          <w:rFonts w:ascii="標楷體" w:hAnsi="標楷體" w:hint="eastAsia"/>
          <w:sz w:val="32"/>
          <w:szCs w:val="32"/>
        </w:rPr>
        <w:t>：</w:t>
      </w:r>
      <w:bookmarkEnd w:id="52"/>
    </w:p>
    <w:p w14:paraId="181633DA" w14:textId="4AFDC78E" w:rsidR="00E4210F" w:rsidRPr="00F2217B" w:rsidRDefault="00E4210F" w:rsidP="007430BC">
      <w:pPr>
        <w:numPr>
          <w:ilvl w:val="0"/>
          <w:numId w:val="8"/>
        </w:numPr>
        <w:spacing w:line="300" w:lineRule="auto"/>
        <w:ind w:left="1162" w:hanging="658"/>
        <w:jc w:val="both"/>
        <w:outlineLvl w:val="2"/>
        <w:rPr>
          <w:rFonts w:ascii="標楷體" w:hAnsi="標楷體"/>
          <w:sz w:val="32"/>
          <w:szCs w:val="32"/>
        </w:rPr>
      </w:pPr>
      <w:bookmarkStart w:id="53" w:name="_Toc183163099"/>
      <w:r w:rsidRPr="00F2217B">
        <w:rPr>
          <w:rFonts w:ascii="標楷體" w:hAnsi="標楷體" w:hint="eastAsia"/>
          <w:sz w:val="32"/>
          <w:szCs w:val="32"/>
        </w:rPr>
        <w:t>最有利標評選辦法第6條第1項第5款規定：「機關應依下列規定，擇定前條之評選項目及子項：……五、不重複擇定子項……」。</w:t>
      </w:r>
    </w:p>
    <w:p w14:paraId="10115CB5" w14:textId="77777777" w:rsidR="00434951" w:rsidRPr="00F2217B" w:rsidRDefault="009755A2" w:rsidP="007430BC">
      <w:pPr>
        <w:numPr>
          <w:ilvl w:val="0"/>
          <w:numId w:val="8"/>
        </w:numPr>
        <w:spacing w:line="300" w:lineRule="auto"/>
        <w:ind w:left="1162" w:hanging="658"/>
        <w:jc w:val="both"/>
        <w:outlineLvl w:val="2"/>
        <w:rPr>
          <w:rFonts w:ascii="標楷體" w:hAnsi="標楷體"/>
          <w:sz w:val="32"/>
          <w:szCs w:val="32"/>
        </w:rPr>
      </w:pPr>
      <w:r w:rsidRPr="00F2217B">
        <w:rPr>
          <w:rFonts w:ascii="標楷體" w:hAnsi="標楷體" w:hint="eastAsia"/>
          <w:sz w:val="32"/>
          <w:szCs w:val="32"/>
        </w:rPr>
        <w:t>案A</w:t>
      </w:r>
      <w:r w:rsidR="00434951" w:rsidRPr="00F2217B">
        <w:rPr>
          <w:rFonts w:ascii="標楷體" w:hAnsi="標楷體" w:hint="eastAsia"/>
          <w:sz w:val="32"/>
          <w:szCs w:val="32"/>
        </w:rPr>
        <w:t>：</w:t>
      </w:r>
    </w:p>
    <w:p w14:paraId="43F8810B" w14:textId="0E8499EA" w:rsidR="009755A2" w:rsidRPr="00F2217B" w:rsidRDefault="009755A2" w:rsidP="00434951">
      <w:pPr>
        <w:numPr>
          <w:ilvl w:val="1"/>
          <w:numId w:val="15"/>
        </w:numPr>
        <w:spacing w:line="300" w:lineRule="auto"/>
        <w:ind w:left="1722" w:hanging="336"/>
        <w:jc w:val="both"/>
        <w:outlineLvl w:val="2"/>
        <w:rPr>
          <w:rFonts w:ascii="標楷體" w:hAnsi="標楷體"/>
          <w:sz w:val="32"/>
          <w:szCs w:val="32"/>
        </w:rPr>
      </w:pPr>
      <w:r w:rsidRPr="00F2217B">
        <w:rPr>
          <w:rFonts w:ascii="標楷體" w:hAnsi="標楷體" w:hint="eastAsia"/>
          <w:sz w:val="32"/>
          <w:szCs w:val="32"/>
        </w:rPr>
        <w:t>評選項目一「對本案委託屬性之瞭解與方向認識之程度及執行能力（委託服務內容完整性、積極性與具體性及相關活動設計與執行能力之可行性，服務效益是否符合委託期待）」，內容包含對本案執行能力部分，惟查評選項目二「服務計畫書內容之完整可行性（計畫中有關個案管理執行能力、服務流程與實施方式之內容規畫及服務）」亦包含計畫中個案管理執行能力，上開評選項目內容有重複之虞，與前開最有利標評選辦法第6條第1項第5款規定有間。</w:t>
      </w:r>
      <w:bookmarkEnd w:id="53"/>
    </w:p>
    <w:p w14:paraId="2F7B6527" w14:textId="708E9168" w:rsidR="009755A2" w:rsidRPr="00F2217B" w:rsidRDefault="009755A2" w:rsidP="00BF1BD0">
      <w:pPr>
        <w:numPr>
          <w:ilvl w:val="1"/>
          <w:numId w:val="15"/>
        </w:numPr>
        <w:spacing w:line="300" w:lineRule="auto"/>
        <w:ind w:left="1722" w:hanging="336"/>
        <w:jc w:val="both"/>
        <w:outlineLvl w:val="2"/>
        <w:rPr>
          <w:rFonts w:ascii="標楷體" w:hAnsi="標楷體"/>
          <w:sz w:val="32"/>
          <w:szCs w:val="32"/>
        </w:rPr>
      </w:pPr>
      <w:bookmarkStart w:id="54" w:name="_Toc183163100"/>
      <w:r w:rsidRPr="00F2217B">
        <w:rPr>
          <w:rFonts w:ascii="標楷體" w:hAnsi="標楷體" w:hint="eastAsia"/>
          <w:sz w:val="32"/>
          <w:szCs w:val="32"/>
        </w:rPr>
        <w:t>機關訂定</w:t>
      </w:r>
      <w:r w:rsidR="006F6E5D" w:rsidRPr="00F2217B">
        <w:rPr>
          <w:rFonts w:ascii="標楷體" w:hAnsi="標楷體" w:hint="eastAsia"/>
          <w:sz w:val="32"/>
          <w:szCs w:val="32"/>
        </w:rPr>
        <w:t>部分評選項目所訂內容不合理</w:t>
      </w:r>
      <w:r w:rsidRPr="00F2217B">
        <w:rPr>
          <w:rFonts w:ascii="標楷體" w:hAnsi="標楷體" w:hint="eastAsia"/>
          <w:sz w:val="32"/>
          <w:szCs w:val="32"/>
        </w:rPr>
        <w:t>，例如評選須知捌、二「評選項目及配分」所載評選項目「計畫源起及目標（5分）」，有關採購案緣起及機關欲達成目標，採購機關應較廠商更為清楚，卻列為評選項目，藉以區分廠商優劣，遑論投標廠商將其載列於服務建議書，並於得標後成為契約一部分，均難謂合理妥適。</w:t>
      </w:r>
      <w:bookmarkEnd w:id="54"/>
    </w:p>
    <w:p w14:paraId="2BE4610F" w14:textId="71D0CAC9" w:rsidR="009755A2" w:rsidRPr="00F2217B" w:rsidRDefault="009755A2" w:rsidP="00BF1BD0">
      <w:pPr>
        <w:numPr>
          <w:ilvl w:val="0"/>
          <w:numId w:val="8"/>
        </w:numPr>
        <w:spacing w:line="300" w:lineRule="auto"/>
        <w:ind w:left="1162" w:hanging="658"/>
        <w:jc w:val="both"/>
        <w:outlineLvl w:val="2"/>
        <w:rPr>
          <w:rFonts w:ascii="標楷體" w:hAnsi="標楷體"/>
          <w:sz w:val="32"/>
          <w:szCs w:val="32"/>
        </w:rPr>
      </w:pPr>
      <w:r w:rsidRPr="00F2217B">
        <w:rPr>
          <w:rFonts w:ascii="標楷體" w:hAnsi="標楷體" w:hint="eastAsia"/>
          <w:sz w:val="32"/>
          <w:szCs w:val="32"/>
        </w:rPr>
        <w:t>案C</w:t>
      </w:r>
      <w:r w:rsidR="00F44100" w:rsidRPr="00F2217B">
        <w:rPr>
          <w:rFonts w:ascii="標楷體" w:hAnsi="標楷體" w:hint="eastAsia"/>
          <w:sz w:val="32"/>
          <w:szCs w:val="32"/>
        </w:rPr>
        <w:t>：</w:t>
      </w:r>
      <w:r w:rsidR="00725838">
        <w:rPr>
          <w:rFonts w:ascii="標楷體" w:hAnsi="標楷體" w:hint="eastAsia"/>
          <w:sz w:val="32"/>
          <w:szCs w:val="32"/>
        </w:rPr>
        <w:t>本案招標時間為113年5月17日，</w:t>
      </w:r>
      <w:r w:rsidRPr="00F2217B">
        <w:rPr>
          <w:rFonts w:ascii="標楷體" w:hAnsi="標楷體" w:hint="eastAsia"/>
          <w:sz w:val="32"/>
          <w:szCs w:val="32"/>
        </w:rPr>
        <w:t>採固定價格給付，查評選項目「服務對象權益維護」項下訂有「創新與回饋」，</w:t>
      </w:r>
      <w:r w:rsidR="00725838">
        <w:rPr>
          <w:rFonts w:ascii="標楷體" w:hAnsi="標楷體" w:hint="eastAsia"/>
          <w:sz w:val="32"/>
          <w:szCs w:val="32"/>
        </w:rPr>
        <w:t>按本會</w:t>
      </w:r>
      <w:r w:rsidR="00C76632">
        <w:rPr>
          <w:rFonts w:ascii="標楷體" w:hAnsi="標楷體" w:hint="eastAsia"/>
          <w:sz w:val="32"/>
          <w:szCs w:val="32"/>
        </w:rPr>
        <w:t>113年12月16</w:t>
      </w:r>
      <w:r w:rsidR="00725838">
        <w:rPr>
          <w:rFonts w:ascii="標楷體" w:hAnsi="標楷體" w:hint="eastAsia"/>
          <w:sz w:val="32"/>
          <w:szCs w:val="32"/>
        </w:rPr>
        <w:t>日</w:t>
      </w:r>
      <w:r w:rsidR="00C76632">
        <w:rPr>
          <w:rFonts w:ascii="標楷體" w:hAnsi="標楷體" w:hint="eastAsia"/>
          <w:sz w:val="32"/>
          <w:szCs w:val="32"/>
        </w:rPr>
        <w:t>更新之</w:t>
      </w:r>
      <w:r w:rsidRPr="00F2217B">
        <w:rPr>
          <w:rFonts w:ascii="標楷體" w:hAnsi="標楷體" w:hint="eastAsia"/>
          <w:sz w:val="32"/>
          <w:szCs w:val="32"/>
        </w:rPr>
        <w:t>「最有利標作業手冊」肆、二、（一）、5</w:t>
      </w:r>
      <w:r w:rsidR="00725838">
        <w:rPr>
          <w:rFonts w:ascii="標楷體" w:hAnsi="標楷體" w:hint="eastAsia"/>
          <w:sz w:val="32"/>
          <w:szCs w:val="32"/>
        </w:rPr>
        <w:t>，</w:t>
      </w:r>
      <w:r w:rsidRPr="00F2217B">
        <w:rPr>
          <w:rFonts w:ascii="標楷體" w:hAnsi="標楷體" w:hint="eastAsia"/>
          <w:sz w:val="32"/>
          <w:szCs w:val="32"/>
        </w:rPr>
        <w:t>機關</w:t>
      </w:r>
      <w:r w:rsidR="00D45204" w:rsidRPr="00F2217B">
        <w:rPr>
          <w:rFonts w:ascii="標楷體" w:hAnsi="標楷體" w:hint="eastAsia"/>
          <w:sz w:val="32"/>
          <w:szCs w:val="32"/>
        </w:rPr>
        <w:t>得將</w:t>
      </w:r>
      <w:r w:rsidR="00725838">
        <w:rPr>
          <w:rFonts w:ascii="標楷體" w:hAnsi="標楷體" w:hint="eastAsia"/>
          <w:sz w:val="32"/>
          <w:szCs w:val="32"/>
        </w:rPr>
        <w:t>「</w:t>
      </w:r>
      <w:r w:rsidR="00D45204" w:rsidRPr="00F2217B">
        <w:rPr>
          <w:rFonts w:ascii="標楷體" w:hAnsi="標楷體" w:hint="eastAsia"/>
          <w:sz w:val="32"/>
          <w:szCs w:val="32"/>
        </w:rPr>
        <w:t>創意</w:t>
      </w:r>
      <w:r w:rsidR="00725838">
        <w:rPr>
          <w:rFonts w:ascii="標楷體" w:hAnsi="標楷體" w:hint="eastAsia"/>
          <w:sz w:val="32"/>
          <w:szCs w:val="32"/>
        </w:rPr>
        <w:t>」</w:t>
      </w:r>
      <w:r w:rsidR="00D45204" w:rsidRPr="00F2217B">
        <w:rPr>
          <w:rFonts w:ascii="標楷體" w:hAnsi="標楷體" w:hint="eastAsia"/>
          <w:sz w:val="32"/>
          <w:szCs w:val="32"/>
        </w:rPr>
        <w:t>納入評選</w:t>
      </w:r>
      <w:r w:rsidR="00D45204" w:rsidRPr="00F2217B">
        <w:rPr>
          <w:rFonts w:ascii="標楷體" w:hAnsi="標楷體" w:hint="eastAsia"/>
          <w:sz w:val="32"/>
          <w:szCs w:val="32"/>
        </w:rPr>
        <w:lastRenderedPageBreak/>
        <w:t>項目，以取得較佳之服務品質；惟不得將</w:t>
      </w:r>
      <w:r w:rsidR="00725838">
        <w:rPr>
          <w:rFonts w:ascii="標楷體" w:hAnsi="標楷體" w:hint="eastAsia"/>
          <w:sz w:val="32"/>
          <w:szCs w:val="32"/>
        </w:rPr>
        <w:t>「</w:t>
      </w:r>
      <w:r w:rsidR="00D45204" w:rsidRPr="00F2217B">
        <w:rPr>
          <w:rFonts w:ascii="標楷體" w:hAnsi="標楷體" w:hint="eastAsia"/>
          <w:sz w:val="32"/>
          <w:szCs w:val="32"/>
        </w:rPr>
        <w:t>回饋</w:t>
      </w:r>
      <w:r w:rsidR="00725838">
        <w:rPr>
          <w:rFonts w:ascii="標楷體" w:hAnsi="標楷體" w:hint="eastAsia"/>
          <w:sz w:val="32"/>
          <w:szCs w:val="32"/>
        </w:rPr>
        <w:t>」</w:t>
      </w:r>
      <w:r w:rsidR="00D45204" w:rsidRPr="00F2217B">
        <w:rPr>
          <w:rFonts w:ascii="標楷體" w:hAnsi="標楷體" w:hint="eastAsia"/>
          <w:sz w:val="32"/>
          <w:szCs w:val="32"/>
        </w:rPr>
        <w:t>列為評選項目</w:t>
      </w:r>
      <w:r w:rsidR="00725838">
        <w:rPr>
          <w:rFonts w:ascii="標楷體" w:hAnsi="標楷體" w:hint="eastAsia"/>
          <w:sz w:val="32"/>
          <w:szCs w:val="32"/>
        </w:rPr>
        <w:t>，爾後類案</w:t>
      </w:r>
      <w:r w:rsidR="0065376D">
        <w:rPr>
          <w:rFonts w:ascii="標楷體" w:hAnsi="標楷體" w:hint="eastAsia"/>
          <w:sz w:val="32"/>
          <w:szCs w:val="32"/>
        </w:rPr>
        <w:t>允宜</w:t>
      </w:r>
      <w:r w:rsidR="00725838">
        <w:rPr>
          <w:rFonts w:ascii="標楷體" w:hAnsi="標楷體" w:hint="eastAsia"/>
          <w:sz w:val="32"/>
          <w:szCs w:val="32"/>
        </w:rPr>
        <w:t>留意評選項目訂定之妥適性</w:t>
      </w:r>
      <w:r w:rsidRPr="00F2217B">
        <w:rPr>
          <w:rFonts w:ascii="標楷體" w:hAnsi="標楷體" w:hint="eastAsia"/>
          <w:sz w:val="32"/>
          <w:szCs w:val="32"/>
        </w:rPr>
        <w:t>。</w:t>
      </w:r>
    </w:p>
    <w:p w14:paraId="736C58C2" w14:textId="70EABDAF" w:rsidR="009755A2" w:rsidRPr="00F2217B" w:rsidRDefault="00D50755" w:rsidP="00C866FB">
      <w:pPr>
        <w:spacing w:beforeLines="50" w:before="270" w:line="300" w:lineRule="auto"/>
        <w:ind w:left="673" w:hangingChars="210" w:hanging="673"/>
        <w:outlineLvl w:val="0"/>
        <w:rPr>
          <w:rFonts w:ascii="標楷體" w:hAnsi="標楷體"/>
          <w:b/>
          <w:sz w:val="32"/>
          <w:szCs w:val="32"/>
        </w:rPr>
      </w:pPr>
      <w:r w:rsidRPr="00F2217B">
        <w:rPr>
          <w:rFonts w:ascii="標楷體" w:hAnsi="標楷體" w:hint="eastAsia"/>
          <w:b/>
          <w:sz w:val="32"/>
          <w:szCs w:val="32"/>
        </w:rPr>
        <w:t>七</w:t>
      </w:r>
      <w:r w:rsidR="009755A2" w:rsidRPr="00F2217B">
        <w:rPr>
          <w:rFonts w:ascii="標楷體" w:hAnsi="標楷體" w:hint="eastAsia"/>
          <w:b/>
          <w:sz w:val="32"/>
          <w:szCs w:val="32"/>
        </w:rPr>
        <w:t>、</w:t>
      </w:r>
      <w:r w:rsidR="002F3CC0" w:rsidRPr="00F2217B">
        <w:rPr>
          <w:rFonts w:ascii="標楷體" w:hAnsi="標楷體" w:hint="eastAsia"/>
          <w:b/>
          <w:sz w:val="32"/>
          <w:szCs w:val="32"/>
          <w:u w:val="single"/>
        </w:rPr>
        <w:t>招</w:t>
      </w:r>
      <w:r w:rsidR="009755A2" w:rsidRPr="00F2217B">
        <w:rPr>
          <w:rFonts w:ascii="標楷體" w:hAnsi="標楷體" w:hint="eastAsia"/>
          <w:b/>
          <w:sz w:val="32"/>
          <w:szCs w:val="32"/>
          <w:u w:val="single"/>
        </w:rPr>
        <w:t>標階段</w:t>
      </w:r>
      <w:r w:rsidR="009755A2" w:rsidRPr="00F2217B">
        <w:rPr>
          <w:rFonts w:ascii="標楷體" w:hAnsi="標楷體" w:hint="eastAsia"/>
          <w:b/>
          <w:sz w:val="32"/>
          <w:szCs w:val="32"/>
        </w:rPr>
        <w:t>：監辦作業未符</w:t>
      </w:r>
      <w:r w:rsidR="005A1509" w:rsidRPr="00F2217B">
        <w:rPr>
          <w:rFonts w:ascii="標楷體" w:hAnsi="標楷體" w:hint="eastAsia"/>
          <w:b/>
          <w:sz w:val="32"/>
          <w:szCs w:val="32"/>
        </w:rPr>
        <w:t>採購</w:t>
      </w:r>
      <w:r w:rsidR="009755A2" w:rsidRPr="00F2217B">
        <w:rPr>
          <w:rFonts w:ascii="標楷體" w:hAnsi="標楷體" w:hint="eastAsia"/>
          <w:b/>
          <w:sz w:val="32"/>
          <w:szCs w:val="32"/>
        </w:rPr>
        <w:t>法規規定。</w:t>
      </w:r>
    </w:p>
    <w:p w14:paraId="28B9DC82" w14:textId="77777777" w:rsidR="00BF1BD0" w:rsidRPr="00F2217B" w:rsidRDefault="009755A2" w:rsidP="00C866FB">
      <w:pPr>
        <w:pStyle w:val="-cjk"/>
        <w:snapToGrid w:val="0"/>
        <w:spacing w:before="0" w:beforeAutospacing="0" w:after="0" w:afterAutospacing="0" w:line="300" w:lineRule="auto"/>
        <w:ind w:left="672" w:hanging="7"/>
      </w:pPr>
      <w:r w:rsidRPr="00F2217B">
        <w:rPr>
          <w:rFonts w:hint="eastAsia"/>
          <w:b/>
          <w:u w:val="single"/>
        </w:rPr>
        <w:t>查察結果</w:t>
      </w:r>
      <w:r w:rsidRPr="00F2217B">
        <w:rPr>
          <w:rFonts w:hint="eastAsia"/>
        </w:rPr>
        <w:t>：</w:t>
      </w:r>
    </w:p>
    <w:p w14:paraId="1E96024A" w14:textId="695F89EB" w:rsidR="009755A2" w:rsidRPr="00F2217B" w:rsidRDefault="004D043F" w:rsidP="00C866FB">
      <w:pPr>
        <w:pStyle w:val="-cjk"/>
        <w:snapToGrid w:val="0"/>
        <w:spacing w:before="0" w:beforeAutospacing="0" w:after="0" w:afterAutospacing="0" w:line="300" w:lineRule="auto"/>
        <w:ind w:left="672" w:hanging="7"/>
      </w:pPr>
      <w:r w:rsidRPr="00F2217B">
        <w:rPr>
          <w:rFonts w:hint="eastAsia"/>
        </w:rPr>
        <w:t>查核金額以上採購未</w:t>
      </w:r>
      <w:r w:rsidR="002144C3" w:rsidRPr="00F2217B">
        <w:rPr>
          <w:rFonts w:hint="eastAsia"/>
        </w:rPr>
        <w:t>依</w:t>
      </w:r>
      <w:r w:rsidRPr="00F2217B">
        <w:rPr>
          <w:rFonts w:hint="eastAsia"/>
        </w:rPr>
        <w:t>規定報請上級機關派員監辦。</w:t>
      </w:r>
    </w:p>
    <w:p w14:paraId="3E8BF19C" w14:textId="77777777" w:rsidR="009755A2" w:rsidRPr="00F2217B" w:rsidRDefault="009755A2" w:rsidP="00C866FB">
      <w:pPr>
        <w:spacing w:line="300" w:lineRule="auto"/>
        <w:ind w:firstLineChars="183" w:firstLine="586"/>
        <w:jc w:val="both"/>
        <w:outlineLvl w:val="1"/>
        <w:rPr>
          <w:rFonts w:ascii="標楷體" w:hAnsi="標楷體"/>
          <w:sz w:val="32"/>
          <w:szCs w:val="32"/>
        </w:rPr>
      </w:pPr>
      <w:r w:rsidRPr="00F2217B">
        <w:rPr>
          <w:rFonts w:ascii="標楷體" w:hAnsi="標楷體" w:hint="eastAsia"/>
          <w:b/>
          <w:sz w:val="32"/>
          <w:szCs w:val="32"/>
          <w:u w:val="single"/>
        </w:rPr>
        <w:t>查察說明</w:t>
      </w:r>
      <w:r w:rsidRPr="00F2217B">
        <w:rPr>
          <w:rFonts w:ascii="標楷體" w:hAnsi="標楷體" w:hint="eastAsia"/>
          <w:sz w:val="32"/>
          <w:szCs w:val="32"/>
        </w:rPr>
        <w:t>：</w:t>
      </w:r>
    </w:p>
    <w:p w14:paraId="3F77B31C" w14:textId="612043A8" w:rsidR="005A1509" w:rsidRPr="00F2217B" w:rsidRDefault="009755A2" w:rsidP="00BE0C2F">
      <w:pPr>
        <w:numPr>
          <w:ilvl w:val="0"/>
          <w:numId w:val="38"/>
        </w:numPr>
        <w:spacing w:line="300" w:lineRule="auto"/>
        <w:ind w:left="1162" w:hanging="658"/>
        <w:jc w:val="both"/>
        <w:outlineLvl w:val="2"/>
        <w:rPr>
          <w:rFonts w:ascii="標楷體" w:hAnsi="標楷體"/>
          <w:sz w:val="32"/>
          <w:szCs w:val="32"/>
        </w:rPr>
      </w:pPr>
      <w:r w:rsidRPr="00F2217B">
        <w:rPr>
          <w:rFonts w:ascii="標楷體" w:hAnsi="標楷體" w:hint="eastAsia"/>
          <w:sz w:val="32"/>
          <w:szCs w:val="32"/>
        </w:rPr>
        <w:t>採購法第12條第1項規定</w:t>
      </w:r>
      <w:r w:rsidR="005A1509" w:rsidRPr="00F2217B">
        <w:rPr>
          <w:rFonts w:ascii="標楷體" w:hAnsi="標楷體" w:hint="eastAsia"/>
          <w:sz w:val="32"/>
          <w:szCs w:val="32"/>
        </w:rPr>
        <w:t>：</w:t>
      </w:r>
      <w:r w:rsidRPr="00F2217B">
        <w:rPr>
          <w:rFonts w:ascii="標楷體" w:hAnsi="標楷體" w:hint="eastAsia"/>
          <w:sz w:val="32"/>
          <w:szCs w:val="32"/>
        </w:rPr>
        <w:t>「機關辦理查核金額以上採購之開標、比價、議價、決標及驗收時，應於規定期限內，檢送相關文件報請上級機關派員監辦…</w:t>
      </w:r>
      <w:r w:rsidR="005A1509" w:rsidRPr="00F2217B">
        <w:rPr>
          <w:rFonts w:ascii="標楷體" w:hAnsi="標楷體" w:hint="eastAsia"/>
          <w:sz w:val="32"/>
          <w:szCs w:val="32"/>
        </w:rPr>
        <w:t>…</w:t>
      </w:r>
      <w:r w:rsidRPr="00F2217B">
        <w:rPr>
          <w:rFonts w:ascii="標楷體" w:hAnsi="標楷體" w:hint="eastAsia"/>
          <w:sz w:val="32"/>
          <w:szCs w:val="32"/>
        </w:rPr>
        <w:t>」第9條第2項規定</w:t>
      </w:r>
      <w:r w:rsidR="005A1509" w:rsidRPr="00F2217B">
        <w:rPr>
          <w:rFonts w:ascii="標楷體" w:hAnsi="標楷體" w:hint="eastAsia"/>
          <w:sz w:val="32"/>
          <w:szCs w:val="32"/>
        </w:rPr>
        <w:t>：</w:t>
      </w:r>
      <w:r w:rsidRPr="00F2217B">
        <w:rPr>
          <w:rFonts w:ascii="標楷體" w:hAnsi="標楷體" w:hint="eastAsia"/>
          <w:sz w:val="32"/>
          <w:szCs w:val="32"/>
        </w:rPr>
        <w:t>「…</w:t>
      </w:r>
      <w:r w:rsidR="005A1509" w:rsidRPr="00F2217B">
        <w:rPr>
          <w:rFonts w:ascii="標楷體" w:hAnsi="標楷體" w:hint="eastAsia"/>
          <w:sz w:val="32"/>
          <w:szCs w:val="32"/>
        </w:rPr>
        <w:t>…</w:t>
      </w:r>
      <w:r w:rsidRPr="00F2217B">
        <w:rPr>
          <w:rFonts w:ascii="標楷體" w:hAnsi="標楷體" w:hint="eastAsia"/>
          <w:sz w:val="32"/>
          <w:szCs w:val="32"/>
        </w:rPr>
        <w:t>其無上級機關者，由該機關執行本法所規定上級機關之職權」</w:t>
      </w:r>
      <w:r w:rsidR="005B4D89" w:rsidRPr="00F2217B">
        <w:rPr>
          <w:rFonts w:ascii="標楷體" w:hAnsi="標楷體" w:hint="eastAsia"/>
          <w:sz w:val="32"/>
          <w:szCs w:val="32"/>
        </w:rPr>
        <w:t>；</w:t>
      </w:r>
      <w:r w:rsidR="008769E4" w:rsidRPr="00F2217B">
        <w:rPr>
          <w:rFonts w:ascii="標楷體" w:hAnsi="標楷體" w:hint="eastAsia"/>
          <w:sz w:val="32"/>
          <w:szCs w:val="32"/>
        </w:rPr>
        <w:t>同法施行細則第7條第1項規定：「機關辦理查核金額以上採購之招標，應於等標期或截止收件日五日前檢送採購預算資料、招標文件及相關文件，報請上級機關派員監辦。」</w:t>
      </w:r>
      <w:r w:rsidR="00D45204" w:rsidRPr="00F2217B">
        <w:rPr>
          <w:rFonts w:ascii="標楷體" w:hAnsi="標楷體" w:hint="eastAsia"/>
          <w:sz w:val="32"/>
          <w:szCs w:val="32"/>
        </w:rPr>
        <w:t>第9條第1項規定：「機關辦理查核金額以上採購之驗收，應於預定驗收日五日前，檢送結算表及相關文件，報請上級機關派員監辦」</w:t>
      </w:r>
      <w:r w:rsidR="00D45204" w:rsidRPr="00F2217B">
        <w:rPr>
          <w:rFonts w:ascii="細明體" w:eastAsia="細明體" w:hAnsi="細明體" w:hint="eastAsia"/>
          <w:sz w:val="32"/>
          <w:szCs w:val="32"/>
        </w:rPr>
        <w:t>。</w:t>
      </w:r>
    </w:p>
    <w:p w14:paraId="19C0B455" w14:textId="0F3EB0D3" w:rsidR="009755A2" w:rsidRPr="00F2217B" w:rsidRDefault="009755A2" w:rsidP="00BE0C2F">
      <w:pPr>
        <w:numPr>
          <w:ilvl w:val="0"/>
          <w:numId w:val="38"/>
        </w:numPr>
        <w:spacing w:line="300" w:lineRule="auto"/>
        <w:ind w:left="1162" w:hanging="658"/>
        <w:jc w:val="both"/>
        <w:outlineLvl w:val="2"/>
        <w:rPr>
          <w:rFonts w:ascii="標楷體" w:hAnsi="標楷體"/>
          <w:sz w:val="32"/>
          <w:szCs w:val="32"/>
        </w:rPr>
      </w:pPr>
      <w:r w:rsidRPr="00F2217B">
        <w:rPr>
          <w:rFonts w:ascii="標楷體" w:hAnsi="標楷體" w:hint="eastAsia"/>
          <w:sz w:val="32"/>
          <w:szCs w:val="32"/>
        </w:rPr>
        <w:t>案A</w:t>
      </w:r>
      <w:r w:rsidR="003C660B" w:rsidRPr="00F2217B">
        <w:rPr>
          <w:rFonts w:ascii="標楷體" w:hAnsi="標楷體" w:hint="eastAsia"/>
          <w:sz w:val="32"/>
          <w:szCs w:val="32"/>
        </w:rPr>
        <w:t>：</w:t>
      </w:r>
      <w:r w:rsidR="008769E4" w:rsidRPr="00F2217B">
        <w:rPr>
          <w:rFonts w:ascii="標楷體" w:hAnsi="標楷體" w:hint="eastAsia"/>
          <w:sz w:val="32"/>
          <w:szCs w:val="32"/>
        </w:rPr>
        <w:t>本案</w:t>
      </w:r>
      <w:r w:rsidRPr="00F2217B">
        <w:rPr>
          <w:rFonts w:ascii="標楷體" w:hAnsi="標楷體" w:hint="eastAsia"/>
          <w:sz w:val="32"/>
          <w:szCs w:val="32"/>
        </w:rPr>
        <w:t>屬巨額採購，且屬無上級機關者，應由本機關執行</w:t>
      </w:r>
      <w:r w:rsidR="008769E4" w:rsidRPr="00F2217B">
        <w:rPr>
          <w:rFonts w:ascii="標楷體" w:hAnsi="標楷體" w:hint="eastAsia"/>
          <w:sz w:val="32"/>
          <w:szCs w:val="32"/>
        </w:rPr>
        <w:t>採購法</w:t>
      </w:r>
      <w:r w:rsidRPr="00F2217B">
        <w:rPr>
          <w:rFonts w:ascii="標楷體" w:hAnsi="標楷體" w:hint="eastAsia"/>
          <w:sz w:val="32"/>
          <w:szCs w:val="32"/>
        </w:rPr>
        <w:t>所規定上級機關之職權，惟未見依上開規定執行上級機關監辦，包括相關簽文中未有提及派員執行上級機關監辦職權，以及於開標紀錄、議價紀錄、驗收紀錄及結算驗收證明書等，均未有上級機關監辦人員之簽章，亦未見指派人員執行上級機關監辦之簽文內容，未符上開規定，且有政府採購錯誤行為態樣序號八、(一)「開標前之應辦程序未辦妥，例如：漏通知上級機關監辦」情形。</w:t>
      </w:r>
    </w:p>
    <w:p w14:paraId="3CFE9A18" w14:textId="3F0A3C07" w:rsidR="00D45204" w:rsidRPr="00F2217B" w:rsidRDefault="00D45204" w:rsidP="00BE0C2F">
      <w:pPr>
        <w:numPr>
          <w:ilvl w:val="0"/>
          <w:numId w:val="38"/>
        </w:numPr>
        <w:spacing w:line="300" w:lineRule="auto"/>
        <w:ind w:left="1162" w:hanging="658"/>
        <w:jc w:val="both"/>
        <w:outlineLvl w:val="2"/>
        <w:rPr>
          <w:rFonts w:ascii="標楷體" w:hAnsi="標楷體"/>
          <w:sz w:val="32"/>
          <w:szCs w:val="32"/>
        </w:rPr>
      </w:pPr>
      <w:r w:rsidRPr="00F2217B">
        <w:rPr>
          <w:rFonts w:ascii="標楷體" w:hAnsi="標楷體" w:hint="eastAsia"/>
          <w:sz w:val="32"/>
          <w:szCs w:val="32"/>
        </w:rPr>
        <w:t>案</w:t>
      </w:r>
      <w:r w:rsidR="00367068" w:rsidRPr="00F2217B">
        <w:rPr>
          <w:rFonts w:ascii="標楷體" w:hAnsi="標楷體" w:hint="eastAsia"/>
          <w:sz w:val="32"/>
          <w:szCs w:val="32"/>
        </w:rPr>
        <w:t>F：</w:t>
      </w:r>
      <w:r w:rsidR="00875243" w:rsidRPr="00F2217B">
        <w:rPr>
          <w:rFonts w:ascii="標楷體" w:hAnsi="標楷體" w:hint="eastAsia"/>
          <w:sz w:val="32"/>
          <w:szCs w:val="32"/>
        </w:rPr>
        <w:t>機關於第1次驗收時，未依採購法施行細則第9條</w:t>
      </w:r>
      <w:r w:rsidR="00875243" w:rsidRPr="00F2217B">
        <w:rPr>
          <w:rFonts w:ascii="標楷體" w:hAnsi="標楷體" w:hint="eastAsia"/>
          <w:sz w:val="32"/>
          <w:szCs w:val="32"/>
        </w:rPr>
        <w:lastRenderedPageBreak/>
        <w:t>第1項規定報請上級機關派員監辦。</w:t>
      </w:r>
    </w:p>
    <w:p w14:paraId="10D2DF5F" w14:textId="0B67C100" w:rsidR="009755A2" w:rsidRPr="00F2217B" w:rsidRDefault="009755A2" w:rsidP="00BE0C2F">
      <w:pPr>
        <w:numPr>
          <w:ilvl w:val="0"/>
          <w:numId w:val="38"/>
        </w:numPr>
        <w:spacing w:line="300" w:lineRule="auto"/>
        <w:ind w:left="1162" w:hanging="658"/>
        <w:jc w:val="both"/>
        <w:outlineLvl w:val="2"/>
        <w:rPr>
          <w:rFonts w:ascii="標楷體" w:hAnsi="標楷體"/>
          <w:sz w:val="32"/>
          <w:szCs w:val="32"/>
        </w:rPr>
      </w:pPr>
      <w:r w:rsidRPr="00F2217B">
        <w:rPr>
          <w:rFonts w:ascii="標楷體" w:hAnsi="標楷體" w:hint="eastAsia"/>
          <w:sz w:val="32"/>
          <w:szCs w:val="32"/>
        </w:rPr>
        <w:t>案J</w:t>
      </w:r>
      <w:r w:rsidR="003C660B" w:rsidRPr="00F2217B">
        <w:rPr>
          <w:rFonts w:ascii="標楷體" w:hAnsi="標楷體" w:hint="eastAsia"/>
          <w:sz w:val="32"/>
          <w:szCs w:val="32"/>
        </w:rPr>
        <w:t>：</w:t>
      </w:r>
      <w:r w:rsidRPr="00F2217B">
        <w:rPr>
          <w:rFonts w:ascii="標楷體" w:hAnsi="標楷體" w:hint="eastAsia"/>
          <w:sz w:val="32"/>
          <w:szCs w:val="32"/>
        </w:rPr>
        <w:t>機關</w:t>
      </w:r>
      <w:r w:rsidR="00875243" w:rsidRPr="00F2217B">
        <w:rPr>
          <w:rFonts w:ascii="標楷體" w:hAnsi="標楷體" w:hint="eastAsia"/>
          <w:sz w:val="32"/>
          <w:szCs w:val="32"/>
        </w:rPr>
        <w:t>於截止收件日</w:t>
      </w:r>
      <w:r w:rsidR="00C76632">
        <w:rPr>
          <w:rFonts w:ascii="標楷體" w:hAnsi="標楷體" w:hint="eastAsia"/>
          <w:sz w:val="32"/>
          <w:szCs w:val="32"/>
        </w:rPr>
        <w:t>5</w:t>
      </w:r>
      <w:r w:rsidR="00875243" w:rsidRPr="00F2217B">
        <w:rPr>
          <w:rFonts w:ascii="標楷體" w:hAnsi="標楷體" w:hint="eastAsia"/>
          <w:sz w:val="32"/>
          <w:szCs w:val="32"/>
        </w:rPr>
        <w:t>日前</w:t>
      </w:r>
      <w:r w:rsidRPr="00F2217B">
        <w:rPr>
          <w:rFonts w:ascii="標楷體" w:hAnsi="標楷體" w:hint="eastAsia"/>
          <w:sz w:val="32"/>
          <w:szCs w:val="32"/>
        </w:rPr>
        <w:t>函請上級機關派員監辦，僅檢附招標公告影本</w:t>
      </w:r>
      <w:r w:rsidR="005B4D89" w:rsidRPr="00F2217B">
        <w:rPr>
          <w:rFonts w:ascii="標楷體" w:hAnsi="標楷體" w:hint="eastAsia"/>
          <w:sz w:val="32"/>
          <w:szCs w:val="32"/>
        </w:rPr>
        <w:t>，</w:t>
      </w:r>
      <w:r w:rsidRPr="00F2217B">
        <w:rPr>
          <w:rFonts w:ascii="標楷體" w:hAnsi="標楷體" w:hint="eastAsia"/>
          <w:sz w:val="32"/>
          <w:szCs w:val="32"/>
        </w:rPr>
        <w:t>核與</w:t>
      </w:r>
      <w:r w:rsidR="008769E4" w:rsidRPr="00F2217B">
        <w:rPr>
          <w:rFonts w:ascii="標楷體" w:hAnsi="標楷體" w:hint="eastAsia"/>
          <w:sz w:val="32"/>
          <w:szCs w:val="32"/>
        </w:rPr>
        <w:t>採購法施行細則第7條第1項</w:t>
      </w:r>
      <w:r w:rsidRPr="00F2217B">
        <w:rPr>
          <w:rFonts w:ascii="標楷體" w:hAnsi="標楷體" w:hint="eastAsia"/>
          <w:sz w:val="32"/>
          <w:szCs w:val="32"/>
        </w:rPr>
        <w:t>規定不符。</w:t>
      </w:r>
    </w:p>
    <w:p w14:paraId="04D005B9" w14:textId="420C93C1" w:rsidR="009755A2" w:rsidRPr="00F2217B" w:rsidRDefault="00D50755" w:rsidP="008C70A5">
      <w:pPr>
        <w:spacing w:beforeLines="50" w:before="270" w:line="300" w:lineRule="auto"/>
        <w:ind w:left="673" w:hangingChars="210" w:hanging="673"/>
        <w:outlineLvl w:val="0"/>
        <w:rPr>
          <w:rFonts w:ascii="標楷體" w:hAnsi="標楷體"/>
          <w:b/>
          <w:sz w:val="32"/>
          <w:szCs w:val="32"/>
        </w:rPr>
      </w:pPr>
      <w:bookmarkStart w:id="55" w:name="_Toc183163102"/>
      <w:r w:rsidRPr="00F2217B">
        <w:rPr>
          <w:rFonts w:ascii="標楷體" w:hAnsi="標楷體" w:hint="eastAsia"/>
          <w:b/>
          <w:sz w:val="32"/>
          <w:szCs w:val="32"/>
        </w:rPr>
        <w:t>八</w:t>
      </w:r>
      <w:r w:rsidR="009755A2" w:rsidRPr="00F2217B">
        <w:rPr>
          <w:rFonts w:ascii="標楷體" w:hAnsi="標楷體" w:hint="eastAsia"/>
          <w:b/>
          <w:sz w:val="32"/>
          <w:szCs w:val="32"/>
        </w:rPr>
        <w:t>、</w:t>
      </w:r>
      <w:r w:rsidR="009755A2" w:rsidRPr="00F2217B">
        <w:rPr>
          <w:rFonts w:ascii="標楷體" w:hAnsi="標楷體" w:hint="eastAsia"/>
          <w:b/>
          <w:sz w:val="32"/>
          <w:szCs w:val="32"/>
          <w:u w:val="single"/>
        </w:rPr>
        <w:t>履約階段</w:t>
      </w:r>
      <w:r w:rsidR="009755A2" w:rsidRPr="00F2217B">
        <w:rPr>
          <w:rFonts w:ascii="標楷體" w:hAnsi="標楷體" w:hint="eastAsia"/>
          <w:b/>
          <w:sz w:val="32"/>
          <w:szCs w:val="32"/>
        </w:rPr>
        <w:t>：採購計劃不周，</w:t>
      </w:r>
      <w:bookmarkEnd w:id="55"/>
      <w:r w:rsidR="009755A2" w:rsidRPr="00F2217B">
        <w:rPr>
          <w:rFonts w:ascii="標楷體" w:hAnsi="標楷體" w:hint="eastAsia"/>
          <w:b/>
          <w:sz w:val="32"/>
          <w:szCs w:val="32"/>
        </w:rPr>
        <w:t>影響採購效率。</w:t>
      </w:r>
    </w:p>
    <w:p w14:paraId="3B784540" w14:textId="77777777" w:rsidR="009755A2" w:rsidRPr="00F2217B" w:rsidRDefault="009755A2" w:rsidP="007430BC">
      <w:pPr>
        <w:spacing w:line="300" w:lineRule="auto"/>
        <w:ind w:leftChars="286" w:left="1259" w:hangingChars="179" w:hanging="573"/>
        <w:jc w:val="both"/>
        <w:outlineLvl w:val="1"/>
        <w:rPr>
          <w:rFonts w:ascii="標楷體" w:hAnsi="標楷體"/>
          <w:sz w:val="32"/>
          <w:szCs w:val="32"/>
        </w:rPr>
      </w:pPr>
      <w:bookmarkStart w:id="56" w:name="_Toc183163103"/>
      <w:r w:rsidRPr="00F2217B">
        <w:rPr>
          <w:rFonts w:ascii="標楷體" w:hAnsi="標楷體" w:hint="eastAsia"/>
          <w:b/>
          <w:sz w:val="32"/>
          <w:szCs w:val="32"/>
          <w:u w:val="single"/>
        </w:rPr>
        <w:t>查察結果</w:t>
      </w:r>
      <w:r w:rsidRPr="00F2217B">
        <w:rPr>
          <w:rFonts w:ascii="標楷體" w:hAnsi="標楷體" w:hint="eastAsia"/>
          <w:sz w:val="32"/>
          <w:szCs w:val="32"/>
        </w:rPr>
        <w:t>：</w:t>
      </w:r>
    </w:p>
    <w:bookmarkEnd w:id="56"/>
    <w:p w14:paraId="10058730" w14:textId="72ADFC77" w:rsidR="009755A2" w:rsidRPr="00F2217B" w:rsidRDefault="009755A2" w:rsidP="004D043F">
      <w:pPr>
        <w:numPr>
          <w:ilvl w:val="0"/>
          <w:numId w:val="35"/>
        </w:numPr>
        <w:tabs>
          <w:tab w:val="left" w:pos="1418"/>
        </w:tabs>
        <w:spacing w:line="300" w:lineRule="auto"/>
        <w:ind w:left="1274" w:hanging="700"/>
        <w:jc w:val="both"/>
        <w:outlineLvl w:val="2"/>
        <w:rPr>
          <w:rFonts w:ascii="標楷體" w:hAnsi="標楷體"/>
          <w:sz w:val="32"/>
          <w:szCs w:val="32"/>
        </w:rPr>
      </w:pPr>
      <w:r w:rsidRPr="00F2217B">
        <w:rPr>
          <w:rFonts w:ascii="標楷體" w:hAnsi="標楷體" w:hint="eastAsia"/>
          <w:sz w:val="32"/>
          <w:szCs w:val="32"/>
        </w:rPr>
        <w:t>採購前未</w:t>
      </w:r>
      <w:r w:rsidR="002144C3" w:rsidRPr="00F2217B">
        <w:rPr>
          <w:rFonts w:ascii="標楷體" w:hAnsi="標楷體" w:hint="eastAsia"/>
          <w:sz w:val="32"/>
          <w:szCs w:val="32"/>
        </w:rPr>
        <w:t>事</w:t>
      </w:r>
      <w:r w:rsidRPr="00F2217B">
        <w:rPr>
          <w:rFonts w:ascii="標楷體" w:hAnsi="標楷體" w:hint="eastAsia"/>
          <w:sz w:val="32"/>
          <w:szCs w:val="32"/>
        </w:rPr>
        <w:t>先評估調查市場，導致廠商無法提供</w:t>
      </w:r>
      <w:r w:rsidR="002144C3" w:rsidRPr="00F2217B">
        <w:rPr>
          <w:rFonts w:ascii="標楷體" w:hAnsi="標楷體" w:hint="eastAsia"/>
          <w:sz w:val="32"/>
          <w:szCs w:val="32"/>
        </w:rPr>
        <w:t>足夠履約人力，影響採購效益</w:t>
      </w:r>
      <w:r w:rsidRPr="00F2217B">
        <w:rPr>
          <w:rFonts w:ascii="標楷體" w:hAnsi="標楷體" w:hint="eastAsia"/>
          <w:sz w:val="32"/>
          <w:szCs w:val="32"/>
        </w:rPr>
        <w:t>。</w:t>
      </w:r>
    </w:p>
    <w:p w14:paraId="391EF7F3" w14:textId="357C18D3" w:rsidR="00C76654" w:rsidRPr="00F2217B" w:rsidRDefault="00C76654" w:rsidP="00C76654">
      <w:pPr>
        <w:numPr>
          <w:ilvl w:val="0"/>
          <w:numId w:val="35"/>
        </w:numPr>
        <w:tabs>
          <w:tab w:val="left" w:pos="1218"/>
        </w:tabs>
        <w:spacing w:line="300" w:lineRule="auto"/>
        <w:ind w:left="1274" w:hanging="700"/>
        <w:jc w:val="both"/>
        <w:outlineLvl w:val="2"/>
        <w:rPr>
          <w:rFonts w:ascii="標楷體" w:hAnsi="標楷體"/>
          <w:sz w:val="32"/>
          <w:szCs w:val="32"/>
        </w:rPr>
      </w:pPr>
      <w:r w:rsidRPr="00F2217B">
        <w:rPr>
          <w:rFonts w:ascii="標楷體" w:hAnsi="標楷體" w:hint="eastAsia"/>
          <w:sz w:val="32"/>
          <w:szCs w:val="32"/>
        </w:rPr>
        <w:t>招標規範訂定未妥，</w:t>
      </w:r>
      <w:r w:rsidR="002144C3" w:rsidRPr="00F2217B">
        <w:rPr>
          <w:rFonts w:ascii="標楷體" w:hAnsi="標楷體" w:hint="eastAsia"/>
          <w:sz w:val="32"/>
          <w:szCs w:val="32"/>
        </w:rPr>
        <w:t>衍</w:t>
      </w:r>
      <w:r w:rsidRPr="00F2217B">
        <w:rPr>
          <w:rFonts w:ascii="標楷體" w:hAnsi="標楷體" w:hint="eastAsia"/>
          <w:sz w:val="32"/>
          <w:szCs w:val="32"/>
        </w:rPr>
        <w:t>生</w:t>
      </w:r>
      <w:r w:rsidR="002144C3" w:rsidRPr="00F2217B">
        <w:rPr>
          <w:rFonts w:ascii="標楷體" w:hAnsi="標楷體" w:hint="eastAsia"/>
          <w:sz w:val="32"/>
          <w:szCs w:val="32"/>
        </w:rPr>
        <w:t>執行</w:t>
      </w:r>
      <w:r w:rsidRPr="00F2217B">
        <w:rPr>
          <w:rFonts w:ascii="標楷體" w:hAnsi="標楷體" w:hint="eastAsia"/>
          <w:sz w:val="32"/>
          <w:szCs w:val="32"/>
        </w:rPr>
        <w:t>疑義。</w:t>
      </w:r>
    </w:p>
    <w:p w14:paraId="3F1FF53C" w14:textId="2E7DEC52" w:rsidR="009755A2" w:rsidRPr="00F2217B" w:rsidRDefault="009755A2" w:rsidP="0062764B">
      <w:pPr>
        <w:numPr>
          <w:ilvl w:val="0"/>
          <w:numId w:val="35"/>
        </w:numPr>
        <w:tabs>
          <w:tab w:val="left" w:pos="1218"/>
        </w:tabs>
        <w:spacing w:line="300" w:lineRule="auto"/>
        <w:ind w:left="1274" w:hanging="700"/>
        <w:jc w:val="both"/>
        <w:outlineLvl w:val="2"/>
        <w:rPr>
          <w:rFonts w:ascii="標楷體" w:hAnsi="標楷體"/>
          <w:sz w:val="32"/>
          <w:szCs w:val="32"/>
        </w:rPr>
      </w:pPr>
      <w:r w:rsidRPr="00F2217B">
        <w:rPr>
          <w:rFonts w:ascii="標楷體" w:hAnsi="標楷體" w:hint="eastAsia"/>
          <w:sz w:val="32"/>
          <w:szCs w:val="32"/>
        </w:rPr>
        <w:t>未依</w:t>
      </w:r>
      <w:r w:rsidR="00394015" w:rsidRPr="00F2217B">
        <w:rPr>
          <w:rFonts w:ascii="標楷體" w:hAnsi="標楷體" w:hint="eastAsia"/>
          <w:sz w:val="32"/>
          <w:szCs w:val="32"/>
        </w:rPr>
        <w:t>巨額採購作業規定</w:t>
      </w:r>
      <w:r w:rsidRPr="00F2217B">
        <w:rPr>
          <w:rFonts w:ascii="標楷體" w:hAnsi="標楷體" w:hint="eastAsia"/>
          <w:sz w:val="32"/>
          <w:szCs w:val="32"/>
        </w:rPr>
        <w:t>第4點第3項規定辦理。</w:t>
      </w:r>
    </w:p>
    <w:p w14:paraId="480FCC7F" w14:textId="77777777" w:rsidR="009755A2" w:rsidRPr="00F2217B" w:rsidRDefault="009755A2" w:rsidP="007430BC">
      <w:pPr>
        <w:tabs>
          <w:tab w:val="left" w:pos="2268"/>
        </w:tabs>
        <w:spacing w:line="300" w:lineRule="auto"/>
        <w:ind w:leftChars="286" w:left="1259" w:hangingChars="179" w:hanging="573"/>
        <w:jc w:val="both"/>
        <w:outlineLvl w:val="2"/>
        <w:rPr>
          <w:rFonts w:ascii="標楷體" w:hAnsi="標楷體"/>
          <w:sz w:val="32"/>
          <w:szCs w:val="32"/>
        </w:rPr>
      </w:pPr>
      <w:bookmarkStart w:id="57" w:name="_Toc183163104"/>
      <w:r w:rsidRPr="00F2217B">
        <w:rPr>
          <w:rFonts w:ascii="標楷體" w:hAnsi="標楷體" w:hint="eastAsia"/>
          <w:b/>
          <w:sz w:val="32"/>
          <w:szCs w:val="32"/>
          <w:u w:val="single"/>
        </w:rPr>
        <w:t>查察說明</w:t>
      </w:r>
      <w:r w:rsidRPr="00F2217B">
        <w:rPr>
          <w:rFonts w:ascii="標楷體" w:hAnsi="標楷體" w:hint="eastAsia"/>
          <w:sz w:val="32"/>
          <w:szCs w:val="32"/>
        </w:rPr>
        <w:t>：</w:t>
      </w:r>
    </w:p>
    <w:bookmarkEnd w:id="57"/>
    <w:p w14:paraId="3893D3A5" w14:textId="2626883D" w:rsidR="00C3171D" w:rsidRPr="00F2217B" w:rsidRDefault="009755A2" w:rsidP="00394015">
      <w:pPr>
        <w:numPr>
          <w:ilvl w:val="0"/>
          <w:numId w:val="37"/>
        </w:numPr>
        <w:tabs>
          <w:tab w:val="left" w:pos="1246"/>
        </w:tabs>
        <w:spacing w:line="300" w:lineRule="auto"/>
        <w:ind w:left="1218" w:hanging="644"/>
        <w:jc w:val="both"/>
        <w:outlineLvl w:val="2"/>
        <w:rPr>
          <w:rFonts w:ascii="標楷體" w:hAnsi="標楷體"/>
          <w:sz w:val="32"/>
          <w:szCs w:val="32"/>
        </w:rPr>
      </w:pPr>
      <w:r w:rsidRPr="00F2217B">
        <w:rPr>
          <w:rFonts w:ascii="標楷體" w:hAnsi="標楷體" w:hint="eastAsia"/>
          <w:sz w:val="32"/>
          <w:szCs w:val="32"/>
        </w:rPr>
        <w:t>案A</w:t>
      </w:r>
      <w:r w:rsidR="00E07DB8" w:rsidRPr="00F2217B">
        <w:rPr>
          <w:rFonts w:ascii="標楷體" w:hAnsi="標楷體" w:hint="eastAsia"/>
          <w:sz w:val="32"/>
          <w:szCs w:val="32"/>
        </w:rPr>
        <w:t>：</w:t>
      </w:r>
    </w:p>
    <w:p w14:paraId="46BF58A4" w14:textId="77777777" w:rsidR="001F535A" w:rsidRDefault="009755A2" w:rsidP="009551BA">
      <w:pPr>
        <w:numPr>
          <w:ilvl w:val="0"/>
          <w:numId w:val="46"/>
        </w:numPr>
        <w:spacing w:line="300" w:lineRule="auto"/>
        <w:ind w:left="1540" w:hanging="322"/>
        <w:jc w:val="both"/>
        <w:outlineLvl w:val="2"/>
        <w:rPr>
          <w:rFonts w:ascii="標楷體" w:hAnsi="標楷體"/>
          <w:sz w:val="32"/>
          <w:szCs w:val="32"/>
        </w:rPr>
      </w:pPr>
      <w:r w:rsidRPr="00C76632">
        <w:rPr>
          <w:rFonts w:ascii="標楷體" w:hAnsi="標楷體" w:hint="eastAsia"/>
          <w:sz w:val="32"/>
          <w:szCs w:val="32"/>
        </w:rPr>
        <w:t>契約第3條載明契約價金結算方式為總包價法，且載明總價為1,316萬8,054元整，另查本案委託辦理服務說明書第玖點載有委託內容，以及第拾壹點載有專職人員配置人數之要求，例如專職服務專員15名等。然按本案勞務結算驗收證明書顯示，結算總價僅455萬5,109元，約為契約總包價之34.6%，減少金額為861萬2,945元，約扣減契約總包價之65.4%。據稽核會議時洽機關人員獲告，係因專職服務專員應聘人數稀少，且僅到職8名</w:t>
      </w:r>
      <w:r w:rsidR="001F535A">
        <w:rPr>
          <w:rFonts w:ascii="標楷體" w:hAnsi="標楷體" w:hint="eastAsia"/>
          <w:sz w:val="32"/>
          <w:szCs w:val="32"/>
        </w:rPr>
        <w:t>。</w:t>
      </w:r>
    </w:p>
    <w:p w14:paraId="2543F992" w14:textId="48B444C7" w:rsidR="009755A2" w:rsidRPr="00C76632" w:rsidRDefault="009755A2" w:rsidP="009551BA">
      <w:pPr>
        <w:numPr>
          <w:ilvl w:val="0"/>
          <w:numId w:val="46"/>
        </w:numPr>
        <w:spacing w:line="300" w:lineRule="auto"/>
        <w:ind w:left="1540" w:hanging="322"/>
        <w:jc w:val="both"/>
        <w:outlineLvl w:val="2"/>
        <w:rPr>
          <w:rFonts w:ascii="標楷體" w:hAnsi="標楷體"/>
          <w:sz w:val="32"/>
          <w:szCs w:val="32"/>
        </w:rPr>
      </w:pPr>
      <w:r w:rsidRPr="00C76632">
        <w:rPr>
          <w:rFonts w:ascii="標楷體" w:hAnsi="標楷體" w:hint="eastAsia"/>
          <w:sz w:val="32"/>
          <w:szCs w:val="32"/>
        </w:rPr>
        <w:t>縱</w:t>
      </w:r>
      <w:r w:rsidR="004D043F" w:rsidRPr="00C76632">
        <w:rPr>
          <w:rFonts w:ascii="標楷體" w:hAnsi="標楷體" w:hint="eastAsia"/>
          <w:sz w:val="32"/>
          <w:szCs w:val="32"/>
        </w:rPr>
        <w:t>然</w:t>
      </w:r>
      <w:r w:rsidRPr="00C76632">
        <w:rPr>
          <w:rFonts w:ascii="標楷體" w:hAnsi="標楷體" w:hint="eastAsia"/>
          <w:sz w:val="32"/>
          <w:szCs w:val="32"/>
        </w:rPr>
        <w:t>機關扣減上開契約金額，惟廠商就委託辦理服務說明書第玖點所載委託內容仍需完成</w:t>
      </w:r>
      <w:r w:rsidR="00C3171D" w:rsidRPr="00C76632">
        <w:rPr>
          <w:rFonts w:ascii="標楷體" w:hAnsi="標楷體" w:hint="eastAsia"/>
          <w:sz w:val="32"/>
          <w:szCs w:val="32"/>
        </w:rPr>
        <w:t>，即</w:t>
      </w:r>
      <w:r w:rsidRPr="00C76632">
        <w:rPr>
          <w:rFonts w:ascii="標楷體" w:hAnsi="標楷體" w:hint="eastAsia"/>
          <w:sz w:val="32"/>
          <w:szCs w:val="32"/>
        </w:rPr>
        <w:t>廠商以8名人員完成契約</w:t>
      </w:r>
      <w:r w:rsidR="00C3171D" w:rsidRPr="00C76632">
        <w:rPr>
          <w:rFonts w:ascii="標楷體" w:hAnsi="標楷體" w:hint="eastAsia"/>
          <w:sz w:val="32"/>
          <w:szCs w:val="32"/>
        </w:rPr>
        <w:t>原</w:t>
      </w:r>
      <w:r w:rsidRPr="00C76632">
        <w:rPr>
          <w:rFonts w:ascii="標楷體" w:hAnsi="標楷體" w:hint="eastAsia"/>
          <w:sz w:val="32"/>
          <w:szCs w:val="32"/>
        </w:rPr>
        <w:t>規劃15名完成之工作，卻僅獲得約當8名人員之費用，難謂合理。</w:t>
      </w:r>
      <w:r w:rsidR="00C3171D" w:rsidRPr="00C76632">
        <w:rPr>
          <w:rFonts w:ascii="標楷體" w:hAnsi="標楷體" w:hint="eastAsia"/>
          <w:sz w:val="32"/>
          <w:szCs w:val="32"/>
        </w:rPr>
        <w:t>另</w:t>
      </w:r>
      <w:r w:rsidRPr="00C76632">
        <w:rPr>
          <w:rFonts w:ascii="標楷體" w:hAnsi="標楷體" w:hint="eastAsia"/>
          <w:sz w:val="32"/>
          <w:szCs w:val="32"/>
        </w:rPr>
        <w:t>就專職服務專員之工作報酬而言，有徒增工作量卻未有相對應增加報酬之不合理情形，</w:t>
      </w:r>
      <w:r w:rsidR="00C3171D" w:rsidRPr="00C76632">
        <w:rPr>
          <w:rFonts w:ascii="標楷體" w:hAnsi="標楷體" w:hint="eastAsia"/>
          <w:sz w:val="32"/>
          <w:szCs w:val="32"/>
        </w:rPr>
        <w:t>亦</w:t>
      </w:r>
      <w:r w:rsidRPr="00C76632">
        <w:rPr>
          <w:rFonts w:ascii="標楷體" w:hAnsi="標楷體" w:hint="eastAsia"/>
          <w:sz w:val="32"/>
          <w:szCs w:val="32"/>
        </w:rPr>
        <w:t>恐導致專職服務</w:t>
      </w:r>
      <w:r w:rsidR="00C3171D" w:rsidRPr="00C76632">
        <w:rPr>
          <w:rFonts w:ascii="標楷體" w:hAnsi="標楷體" w:hint="eastAsia"/>
          <w:sz w:val="32"/>
          <w:szCs w:val="32"/>
        </w:rPr>
        <w:t>人</w:t>
      </w:r>
      <w:r w:rsidRPr="00C76632">
        <w:rPr>
          <w:rFonts w:ascii="標楷體" w:hAnsi="標楷體" w:hint="eastAsia"/>
          <w:sz w:val="32"/>
          <w:szCs w:val="32"/>
        </w:rPr>
        <w:t>員應聘</w:t>
      </w:r>
      <w:r w:rsidR="00C3171D" w:rsidRPr="00C76632">
        <w:rPr>
          <w:rFonts w:ascii="標楷體" w:hAnsi="標楷體" w:hint="eastAsia"/>
          <w:sz w:val="32"/>
          <w:szCs w:val="32"/>
        </w:rPr>
        <w:t>減</w:t>
      </w:r>
      <w:r w:rsidRPr="00C76632">
        <w:rPr>
          <w:rFonts w:ascii="標楷體" w:hAnsi="標楷體" w:hint="eastAsia"/>
          <w:sz w:val="32"/>
          <w:szCs w:val="32"/>
        </w:rPr>
        <w:t>少之惡性</w:t>
      </w:r>
      <w:r w:rsidRPr="00C76632">
        <w:rPr>
          <w:rFonts w:ascii="標楷體" w:hAnsi="標楷體" w:hint="eastAsia"/>
          <w:sz w:val="32"/>
          <w:szCs w:val="32"/>
        </w:rPr>
        <w:lastRenderedPageBreak/>
        <w:t>循環。</w:t>
      </w:r>
    </w:p>
    <w:p w14:paraId="7A037317" w14:textId="53DE18B2" w:rsidR="00C76654" w:rsidRPr="00F2217B" w:rsidRDefault="00C3171D" w:rsidP="00E07DB8">
      <w:pPr>
        <w:numPr>
          <w:ilvl w:val="0"/>
          <w:numId w:val="46"/>
        </w:numPr>
        <w:spacing w:line="300" w:lineRule="auto"/>
        <w:ind w:left="1540" w:hanging="322"/>
        <w:jc w:val="both"/>
        <w:outlineLvl w:val="2"/>
        <w:rPr>
          <w:rFonts w:ascii="標楷體" w:hAnsi="標楷體"/>
          <w:sz w:val="32"/>
          <w:szCs w:val="32"/>
        </w:rPr>
      </w:pPr>
      <w:r w:rsidRPr="00F2217B">
        <w:rPr>
          <w:rFonts w:ascii="標楷體" w:hAnsi="標楷體" w:hint="eastAsia"/>
          <w:sz w:val="32"/>
          <w:szCs w:val="32"/>
        </w:rPr>
        <w:t>另</w:t>
      </w:r>
      <w:r w:rsidR="00C76654" w:rsidRPr="00F2217B">
        <w:rPr>
          <w:rFonts w:ascii="標楷體" w:hAnsi="標楷體" w:hint="eastAsia"/>
          <w:sz w:val="32"/>
          <w:szCs w:val="32"/>
        </w:rPr>
        <w:t>機關編列辦公室租金費用</w:t>
      </w:r>
      <w:r w:rsidRPr="00F2217B">
        <w:rPr>
          <w:rFonts w:ascii="標楷體" w:hAnsi="標楷體" w:hint="eastAsia"/>
          <w:sz w:val="32"/>
          <w:szCs w:val="32"/>
        </w:rPr>
        <w:t>(每月6萬元)</w:t>
      </w:r>
      <w:r w:rsidR="00C76654" w:rsidRPr="00F2217B">
        <w:rPr>
          <w:rFonts w:ascii="標楷體" w:hAnsi="標楷體" w:hint="eastAsia"/>
          <w:sz w:val="32"/>
          <w:szCs w:val="32"/>
        </w:rPr>
        <w:t>，</w:t>
      </w:r>
      <w:r w:rsidRPr="00F2217B">
        <w:rPr>
          <w:rFonts w:ascii="標楷體" w:hAnsi="標楷體" w:hint="eastAsia"/>
          <w:sz w:val="32"/>
          <w:szCs w:val="32"/>
        </w:rPr>
        <w:t>惟</w:t>
      </w:r>
      <w:r w:rsidR="00C76654" w:rsidRPr="00F2217B">
        <w:rPr>
          <w:rFonts w:ascii="標楷體" w:hAnsi="標楷體" w:hint="eastAsia"/>
          <w:sz w:val="32"/>
          <w:szCs w:val="32"/>
        </w:rPr>
        <w:t>未見評估市場行情等價格分析資料，又機關於支付該項費用時，係由廠商提出租屋契約等文件，即予支付，</w:t>
      </w:r>
      <w:r w:rsidR="00F577E8" w:rsidRPr="00F2217B">
        <w:rPr>
          <w:rFonts w:ascii="標楷體" w:hAnsi="標楷體" w:hint="eastAsia"/>
          <w:sz w:val="32"/>
          <w:szCs w:val="32"/>
        </w:rPr>
        <w:t>並未就</w:t>
      </w:r>
      <w:r w:rsidR="00C76654" w:rsidRPr="00F2217B">
        <w:rPr>
          <w:rFonts w:ascii="標楷體" w:hAnsi="標楷體" w:hint="eastAsia"/>
          <w:sz w:val="32"/>
          <w:szCs w:val="32"/>
        </w:rPr>
        <w:t>廠商</w:t>
      </w:r>
      <w:r w:rsidR="00F577E8" w:rsidRPr="00F2217B">
        <w:rPr>
          <w:rFonts w:ascii="標楷體" w:hAnsi="標楷體" w:hint="eastAsia"/>
          <w:sz w:val="32"/>
          <w:szCs w:val="32"/>
        </w:rPr>
        <w:t>所</w:t>
      </w:r>
      <w:r w:rsidR="00C76654" w:rsidRPr="00F2217B">
        <w:rPr>
          <w:rFonts w:ascii="標楷體" w:hAnsi="標楷體" w:hint="eastAsia"/>
          <w:sz w:val="32"/>
          <w:szCs w:val="32"/>
        </w:rPr>
        <w:t>提</w:t>
      </w:r>
      <w:r w:rsidR="00F577E8" w:rsidRPr="00F2217B">
        <w:rPr>
          <w:rFonts w:ascii="標楷體" w:hAnsi="標楷體" w:hint="eastAsia"/>
          <w:sz w:val="32"/>
          <w:szCs w:val="32"/>
        </w:rPr>
        <w:t>文件審查合理性及查證紀錄</w:t>
      </w:r>
      <w:r w:rsidR="00C76654" w:rsidRPr="00F2217B">
        <w:rPr>
          <w:rFonts w:ascii="標楷體" w:hAnsi="標楷體" w:hint="eastAsia"/>
          <w:sz w:val="32"/>
          <w:szCs w:val="32"/>
        </w:rPr>
        <w:t>，</w:t>
      </w:r>
      <w:r w:rsidR="002144C3" w:rsidRPr="00F2217B">
        <w:rPr>
          <w:rFonts w:ascii="標楷體" w:hAnsi="標楷體" w:hint="eastAsia"/>
          <w:sz w:val="32"/>
          <w:szCs w:val="32"/>
        </w:rPr>
        <w:t>亦</w:t>
      </w:r>
      <w:r w:rsidR="00F577E8" w:rsidRPr="00F2217B">
        <w:rPr>
          <w:rFonts w:ascii="標楷體" w:hAnsi="標楷體" w:hint="eastAsia"/>
          <w:sz w:val="32"/>
          <w:szCs w:val="32"/>
        </w:rPr>
        <w:t>有未宜</w:t>
      </w:r>
      <w:r w:rsidR="00C76654" w:rsidRPr="00F2217B">
        <w:rPr>
          <w:rFonts w:ascii="標楷體" w:hAnsi="標楷體" w:hint="eastAsia"/>
          <w:sz w:val="32"/>
          <w:szCs w:val="32"/>
        </w:rPr>
        <w:t>。</w:t>
      </w:r>
    </w:p>
    <w:p w14:paraId="3BCA0DF0" w14:textId="760259FC" w:rsidR="009755A2" w:rsidRPr="00F2217B" w:rsidRDefault="00C3171D" w:rsidP="00394015">
      <w:pPr>
        <w:numPr>
          <w:ilvl w:val="0"/>
          <w:numId w:val="37"/>
        </w:numPr>
        <w:tabs>
          <w:tab w:val="left" w:pos="1246"/>
        </w:tabs>
        <w:spacing w:line="300" w:lineRule="auto"/>
        <w:ind w:left="1218" w:hanging="644"/>
        <w:jc w:val="both"/>
        <w:outlineLvl w:val="2"/>
        <w:rPr>
          <w:rFonts w:ascii="標楷體" w:hAnsi="標楷體"/>
          <w:sz w:val="32"/>
          <w:szCs w:val="32"/>
        </w:rPr>
      </w:pPr>
      <w:r w:rsidRPr="00F2217B">
        <w:rPr>
          <w:rFonts w:ascii="標楷體" w:hAnsi="標楷體" w:hint="eastAsia"/>
          <w:sz w:val="32"/>
          <w:szCs w:val="32"/>
        </w:rPr>
        <w:t>案C</w:t>
      </w:r>
      <w:r w:rsidR="00F44100" w:rsidRPr="00F2217B">
        <w:rPr>
          <w:rFonts w:ascii="標楷體" w:hAnsi="標楷體" w:hint="eastAsia"/>
          <w:sz w:val="32"/>
          <w:szCs w:val="32"/>
        </w:rPr>
        <w:t>：</w:t>
      </w:r>
      <w:r w:rsidRPr="00F2217B">
        <w:rPr>
          <w:rFonts w:ascii="標楷體" w:hAnsi="標楷體" w:hint="eastAsia"/>
          <w:sz w:val="32"/>
          <w:szCs w:val="32"/>
        </w:rPr>
        <w:t>依</w:t>
      </w:r>
      <w:r w:rsidR="00394015" w:rsidRPr="00F2217B">
        <w:rPr>
          <w:rFonts w:ascii="標楷體" w:hAnsi="標楷體" w:hint="eastAsia"/>
          <w:sz w:val="32"/>
          <w:szCs w:val="32"/>
        </w:rPr>
        <w:t>巨額採購作業規定</w:t>
      </w:r>
      <w:r w:rsidR="009755A2" w:rsidRPr="00F2217B">
        <w:rPr>
          <w:rFonts w:ascii="標楷體" w:hAnsi="標楷體" w:hint="eastAsia"/>
          <w:sz w:val="32"/>
          <w:szCs w:val="32"/>
        </w:rPr>
        <w:t>第4點第3項規定</w:t>
      </w:r>
      <w:r w:rsidR="006952F0" w:rsidRPr="00F2217B">
        <w:rPr>
          <w:rFonts w:ascii="標楷體" w:hAnsi="標楷體" w:hint="eastAsia"/>
          <w:sz w:val="32"/>
          <w:szCs w:val="32"/>
        </w:rPr>
        <w:t>：「勞務採購之使用期間為其契約約定之履約期間，除工作內容重複者外，以契約工作完成後一次提報為原則」</w:t>
      </w:r>
      <w:r w:rsidR="00164135" w:rsidRPr="00F2217B">
        <w:rPr>
          <w:rFonts w:ascii="標楷體" w:hAnsi="標楷體" w:hint="eastAsia"/>
          <w:sz w:val="32"/>
          <w:szCs w:val="32"/>
        </w:rPr>
        <w:t>，</w:t>
      </w:r>
      <w:r w:rsidR="006952F0" w:rsidRPr="00F2217B">
        <w:rPr>
          <w:rFonts w:ascii="標楷體" w:hAnsi="標楷體" w:hint="eastAsia"/>
          <w:sz w:val="32"/>
          <w:szCs w:val="32"/>
        </w:rPr>
        <w:t>本案已履約完成，</w:t>
      </w:r>
      <w:r w:rsidRPr="00F2217B">
        <w:rPr>
          <w:rFonts w:ascii="標楷體" w:hAnsi="標楷體" w:hint="eastAsia"/>
          <w:sz w:val="32"/>
          <w:szCs w:val="32"/>
        </w:rPr>
        <w:t>惟</w:t>
      </w:r>
      <w:r w:rsidR="00E4595E" w:rsidRPr="00F2217B">
        <w:rPr>
          <w:rFonts w:ascii="標楷體" w:hAnsi="標楷體" w:hint="eastAsia"/>
          <w:sz w:val="32"/>
          <w:szCs w:val="32"/>
        </w:rPr>
        <w:t>履約期間</w:t>
      </w:r>
      <w:r w:rsidR="009755A2" w:rsidRPr="00F2217B">
        <w:rPr>
          <w:rFonts w:ascii="標楷體" w:hAnsi="標楷體" w:hint="eastAsia"/>
          <w:sz w:val="32"/>
          <w:szCs w:val="32"/>
        </w:rPr>
        <w:t>未見提報巨額採購使用情形及效益分析之文書，另經查詢政府電子採購網亦未見提報資料</w:t>
      </w:r>
      <w:r w:rsidR="00394015" w:rsidRPr="00F2217B">
        <w:rPr>
          <w:rFonts w:ascii="標楷體" w:hAnsi="標楷體" w:hint="eastAsia"/>
          <w:sz w:val="32"/>
          <w:szCs w:val="32"/>
        </w:rPr>
        <w:t>，與前開規定有間</w:t>
      </w:r>
      <w:r w:rsidR="009755A2" w:rsidRPr="00F2217B">
        <w:rPr>
          <w:rFonts w:ascii="標楷體" w:hAnsi="標楷體" w:hint="eastAsia"/>
          <w:sz w:val="32"/>
          <w:szCs w:val="32"/>
        </w:rPr>
        <w:t>。</w:t>
      </w:r>
    </w:p>
    <w:p w14:paraId="518576FE" w14:textId="63163A15" w:rsidR="009755A2" w:rsidRPr="00F2217B" w:rsidRDefault="00D50755" w:rsidP="008C70A5">
      <w:pPr>
        <w:spacing w:beforeLines="50" w:before="270" w:line="300" w:lineRule="auto"/>
        <w:ind w:left="673" w:hangingChars="210" w:hanging="673"/>
        <w:outlineLvl w:val="0"/>
        <w:rPr>
          <w:rFonts w:ascii="標楷體" w:hAnsi="標楷體"/>
          <w:b/>
          <w:sz w:val="32"/>
          <w:szCs w:val="32"/>
        </w:rPr>
      </w:pPr>
      <w:r w:rsidRPr="00F2217B">
        <w:rPr>
          <w:rFonts w:ascii="標楷體" w:hAnsi="標楷體" w:hint="eastAsia"/>
          <w:b/>
          <w:sz w:val="32"/>
          <w:szCs w:val="32"/>
        </w:rPr>
        <w:t>九</w:t>
      </w:r>
      <w:r w:rsidR="009755A2" w:rsidRPr="00F2217B">
        <w:rPr>
          <w:rFonts w:ascii="標楷體" w:hAnsi="標楷體" w:hint="eastAsia"/>
          <w:b/>
          <w:sz w:val="32"/>
          <w:szCs w:val="32"/>
        </w:rPr>
        <w:t>、</w:t>
      </w:r>
      <w:r w:rsidR="009755A2" w:rsidRPr="00F2217B">
        <w:rPr>
          <w:rFonts w:ascii="標楷體" w:hAnsi="標楷體" w:hint="eastAsia"/>
          <w:b/>
          <w:sz w:val="32"/>
          <w:szCs w:val="32"/>
          <w:u w:val="single"/>
        </w:rPr>
        <w:t>履約階段</w:t>
      </w:r>
      <w:r w:rsidR="009755A2" w:rsidRPr="00F2217B">
        <w:rPr>
          <w:rFonts w:ascii="標楷體" w:hAnsi="標楷體" w:hint="eastAsia"/>
          <w:b/>
          <w:sz w:val="32"/>
          <w:szCs w:val="32"/>
        </w:rPr>
        <w:t>：未確實辦理履約管理情形。</w:t>
      </w:r>
    </w:p>
    <w:p w14:paraId="0832E111" w14:textId="77777777" w:rsidR="009755A2" w:rsidRPr="00F2217B" w:rsidRDefault="009755A2" w:rsidP="007430BC">
      <w:pPr>
        <w:spacing w:line="300" w:lineRule="auto"/>
        <w:ind w:leftChars="286" w:left="1259" w:hangingChars="179" w:hanging="573"/>
        <w:jc w:val="both"/>
        <w:outlineLvl w:val="1"/>
        <w:rPr>
          <w:rFonts w:ascii="標楷體" w:hAnsi="標楷體"/>
          <w:sz w:val="32"/>
          <w:szCs w:val="32"/>
        </w:rPr>
      </w:pPr>
      <w:r w:rsidRPr="00F2217B">
        <w:rPr>
          <w:rFonts w:ascii="標楷體" w:hAnsi="標楷體" w:hint="eastAsia"/>
          <w:b/>
          <w:sz w:val="32"/>
          <w:szCs w:val="32"/>
          <w:u w:val="single"/>
        </w:rPr>
        <w:t>查察結果</w:t>
      </w:r>
      <w:r w:rsidRPr="00F2217B">
        <w:rPr>
          <w:rFonts w:ascii="標楷體" w:hAnsi="標楷體" w:hint="eastAsia"/>
          <w:sz w:val="32"/>
          <w:szCs w:val="32"/>
        </w:rPr>
        <w:t>：</w:t>
      </w:r>
    </w:p>
    <w:p w14:paraId="22F10725" w14:textId="4E667F14" w:rsidR="009755A2" w:rsidRPr="00F2217B" w:rsidRDefault="009755A2" w:rsidP="007430BC">
      <w:pPr>
        <w:pStyle w:val="afff6"/>
        <w:numPr>
          <w:ilvl w:val="0"/>
          <w:numId w:val="20"/>
        </w:numPr>
        <w:spacing w:line="300" w:lineRule="auto"/>
        <w:ind w:leftChars="0" w:left="1276" w:hanging="640"/>
        <w:jc w:val="both"/>
        <w:outlineLvl w:val="0"/>
        <w:rPr>
          <w:rFonts w:ascii="標楷體" w:hAnsi="標楷體"/>
          <w:sz w:val="32"/>
          <w:szCs w:val="32"/>
        </w:rPr>
      </w:pPr>
      <w:r w:rsidRPr="00F2217B">
        <w:rPr>
          <w:rFonts w:ascii="標楷體" w:hAnsi="標楷體" w:hint="eastAsia"/>
          <w:sz w:val="32"/>
          <w:szCs w:val="32"/>
        </w:rPr>
        <w:t>招標文件訂定有</w:t>
      </w:r>
      <w:r w:rsidR="00F577E8" w:rsidRPr="00F2217B">
        <w:rPr>
          <w:rFonts w:ascii="標楷體" w:hAnsi="標楷體" w:hint="eastAsia"/>
          <w:sz w:val="32"/>
          <w:szCs w:val="32"/>
        </w:rPr>
        <w:t>「</w:t>
      </w:r>
      <w:r w:rsidRPr="00F2217B">
        <w:rPr>
          <w:rFonts w:ascii="標楷體" w:hAnsi="標楷體" w:hint="eastAsia"/>
          <w:sz w:val="32"/>
          <w:szCs w:val="32"/>
        </w:rPr>
        <w:t>主要部分</w:t>
      </w:r>
      <w:r w:rsidR="00F577E8" w:rsidRPr="00F2217B">
        <w:rPr>
          <w:rFonts w:ascii="標楷體" w:hAnsi="標楷體" w:hint="eastAsia"/>
          <w:sz w:val="32"/>
          <w:szCs w:val="32"/>
        </w:rPr>
        <w:t>」</w:t>
      </w:r>
      <w:r w:rsidRPr="00F2217B">
        <w:rPr>
          <w:rFonts w:ascii="標楷體" w:hAnsi="標楷體" w:hint="eastAsia"/>
          <w:sz w:val="32"/>
          <w:szCs w:val="32"/>
        </w:rPr>
        <w:t>，機關</w:t>
      </w:r>
      <w:r w:rsidR="002144C3" w:rsidRPr="00F2217B">
        <w:rPr>
          <w:rFonts w:ascii="標楷體" w:hAnsi="標楷體" w:hint="eastAsia"/>
          <w:sz w:val="32"/>
          <w:szCs w:val="32"/>
        </w:rPr>
        <w:t>未</w:t>
      </w:r>
      <w:r w:rsidRPr="00F2217B">
        <w:rPr>
          <w:rFonts w:ascii="標楷體" w:hAnsi="標楷體" w:hint="eastAsia"/>
          <w:sz w:val="32"/>
          <w:szCs w:val="32"/>
        </w:rPr>
        <w:t>確認廠商是否</w:t>
      </w:r>
      <w:r w:rsidR="002144C3" w:rsidRPr="00F2217B">
        <w:rPr>
          <w:rFonts w:ascii="標楷體" w:hAnsi="標楷體" w:hint="eastAsia"/>
          <w:sz w:val="32"/>
          <w:szCs w:val="32"/>
        </w:rPr>
        <w:t>自行履約</w:t>
      </w:r>
      <w:r w:rsidRPr="00F2217B">
        <w:rPr>
          <w:rFonts w:ascii="標楷體" w:hAnsi="標楷體" w:hint="eastAsia"/>
          <w:sz w:val="32"/>
          <w:szCs w:val="32"/>
        </w:rPr>
        <w:t>。</w:t>
      </w:r>
    </w:p>
    <w:p w14:paraId="13ABD23D" w14:textId="77777777" w:rsidR="009755A2" w:rsidRPr="00F2217B" w:rsidRDefault="009755A2" w:rsidP="007430BC">
      <w:pPr>
        <w:pStyle w:val="afff6"/>
        <w:numPr>
          <w:ilvl w:val="0"/>
          <w:numId w:val="20"/>
        </w:numPr>
        <w:spacing w:line="300" w:lineRule="auto"/>
        <w:ind w:leftChars="0" w:left="1276" w:hanging="640"/>
        <w:jc w:val="both"/>
        <w:outlineLvl w:val="0"/>
        <w:rPr>
          <w:rFonts w:ascii="標楷體" w:hAnsi="標楷體"/>
          <w:sz w:val="32"/>
          <w:szCs w:val="32"/>
        </w:rPr>
      </w:pPr>
      <w:r w:rsidRPr="00F2217B">
        <w:rPr>
          <w:rFonts w:ascii="標楷體" w:hAnsi="標楷體" w:hint="eastAsia"/>
          <w:sz w:val="32"/>
          <w:szCs w:val="32"/>
        </w:rPr>
        <w:t>履約成果報告書內容未符契約約定。</w:t>
      </w:r>
    </w:p>
    <w:p w14:paraId="41AD1FB0" w14:textId="77777777" w:rsidR="009755A2" w:rsidRPr="00F2217B" w:rsidRDefault="009755A2" w:rsidP="007430BC">
      <w:pPr>
        <w:tabs>
          <w:tab w:val="left" w:pos="2268"/>
        </w:tabs>
        <w:spacing w:line="300" w:lineRule="auto"/>
        <w:ind w:leftChars="286" w:left="1259" w:hangingChars="179" w:hanging="573"/>
        <w:jc w:val="both"/>
        <w:outlineLvl w:val="2"/>
        <w:rPr>
          <w:rFonts w:ascii="標楷體" w:hAnsi="標楷體"/>
          <w:sz w:val="32"/>
          <w:szCs w:val="32"/>
        </w:rPr>
      </w:pPr>
      <w:r w:rsidRPr="00F2217B">
        <w:rPr>
          <w:rFonts w:ascii="標楷體" w:hAnsi="標楷體" w:hint="eastAsia"/>
          <w:b/>
          <w:sz w:val="32"/>
          <w:szCs w:val="32"/>
          <w:u w:val="single"/>
        </w:rPr>
        <w:t>查察說明</w:t>
      </w:r>
      <w:r w:rsidRPr="00F2217B">
        <w:rPr>
          <w:rFonts w:ascii="標楷體" w:hAnsi="標楷體" w:hint="eastAsia"/>
          <w:sz w:val="32"/>
          <w:szCs w:val="32"/>
        </w:rPr>
        <w:t>：</w:t>
      </w:r>
    </w:p>
    <w:p w14:paraId="7FAA9859" w14:textId="091989F6" w:rsidR="00C866FB" w:rsidRPr="00F2217B" w:rsidRDefault="00C866FB" w:rsidP="007430BC">
      <w:pPr>
        <w:pStyle w:val="afff6"/>
        <w:numPr>
          <w:ilvl w:val="0"/>
          <w:numId w:val="31"/>
        </w:numPr>
        <w:spacing w:line="300" w:lineRule="auto"/>
        <w:ind w:leftChars="0" w:left="1276" w:hanging="641"/>
        <w:jc w:val="both"/>
        <w:rPr>
          <w:rFonts w:ascii="標楷體" w:hAnsi="標楷體"/>
          <w:sz w:val="32"/>
          <w:szCs w:val="32"/>
        </w:rPr>
      </w:pPr>
      <w:r w:rsidRPr="00F2217B">
        <w:rPr>
          <w:rFonts w:ascii="標楷體" w:hAnsi="標楷體" w:hint="eastAsia"/>
          <w:sz w:val="32"/>
          <w:szCs w:val="32"/>
        </w:rPr>
        <w:t>採購法第65條規定「得標廠商應自行履行工程、勞務契約，不得轉包（第1項）。前項所稱轉包，指將原契約中應自行履行之全部或其主要部分，由其他廠商代為履行（第2項）。……」，同法施行細則第87條明定「本法第65條第2項所稱主要部分，指招標文件標示為主要部分或應由得標廠商自行履行之部分」；上開主要部分，應由招標機關視案件特性及實際需要妥適訂定之。</w:t>
      </w:r>
    </w:p>
    <w:p w14:paraId="1AE986D3" w14:textId="77777777" w:rsidR="008C6CC8" w:rsidRPr="00F2217B" w:rsidRDefault="00394015" w:rsidP="007430BC">
      <w:pPr>
        <w:pStyle w:val="afff6"/>
        <w:numPr>
          <w:ilvl w:val="0"/>
          <w:numId w:val="31"/>
        </w:numPr>
        <w:spacing w:line="300" w:lineRule="auto"/>
        <w:ind w:leftChars="0" w:left="1276" w:hanging="641"/>
        <w:jc w:val="both"/>
        <w:rPr>
          <w:rFonts w:ascii="標楷體" w:hAnsi="標楷體"/>
          <w:sz w:val="32"/>
          <w:szCs w:val="32"/>
        </w:rPr>
      </w:pPr>
      <w:r w:rsidRPr="00F2217B">
        <w:rPr>
          <w:rFonts w:ascii="標楷體" w:hAnsi="標楷體" w:hint="eastAsia"/>
          <w:sz w:val="32"/>
          <w:szCs w:val="32"/>
        </w:rPr>
        <w:t>案A</w:t>
      </w:r>
      <w:r w:rsidR="008C6CC8" w:rsidRPr="00F2217B">
        <w:rPr>
          <w:rFonts w:ascii="標楷體" w:hAnsi="標楷體" w:hint="eastAsia"/>
          <w:sz w:val="32"/>
          <w:szCs w:val="32"/>
        </w:rPr>
        <w:t>：</w:t>
      </w:r>
    </w:p>
    <w:p w14:paraId="29A57F40" w14:textId="2CECFE6E" w:rsidR="009755A2" w:rsidRPr="00F2217B" w:rsidRDefault="009755A2" w:rsidP="008C6CC8">
      <w:pPr>
        <w:numPr>
          <w:ilvl w:val="0"/>
          <w:numId w:val="49"/>
        </w:numPr>
        <w:spacing w:line="300" w:lineRule="auto"/>
        <w:ind w:left="1624" w:hanging="322"/>
        <w:jc w:val="both"/>
        <w:outlineLvl w:val="2"/>
        <w:rPr>
          <w:rFonts w:ascii="標楷體" w:hAnsi="標楷體"/>
          <w:sz w:val="32"/>
          <w:szCs w:val="32"/>
        </w:rPr>
      </w:pPr>
      <w:r w:rsidRPr="00F2217B">
        <w:rPr>
          <w:rFonts w:ascii="標楷體" w:hAnsi="標楷體" w:hint="eastAsia"/>
          <w:sz w:val="32"/>
          <w:szCs w:val="32"/>
        </w:rPr>
        <w:t>投標須知第</w:t>
      </w:r>
      <w:r w:rsidRPr="00F2217B">
        <w:rPr>
          <w:rFonts w:ascii="標楷體" w:hAnsi="標楷體"/>
          <w:sz w:val="32"/>
          <w:szCs w:val="32"/>
        </w:rPr>
        <w:t>21</w:t>
      </w:r>
      <w:r w:rsidRPr="00F2217B">
        <w:rPr>
          <w:rFonts w:ascii="標楷體" w:hAnsi="標楷體" w:hint="eastAsia"/>
          <w:sz w:val="32"/>
          <w:szCs w:val="32"/>
        </w:rPr>
        <w:t>點「應由得標廠商自行履行之部分為：計畫主持人應為廠商負責人或廠商僱用之人員。」就</w:t>
      </w:r>
      <w:r w:rsidRPr="00F2217B">
        <w:rPr>
          <w:rFonts w:ascii="標楷體" w:hAnsi="標楷體" w:hint="eastAsia"/>
          <w:sz w:val="32"/>
          <w:szCs w:val="32"/>
        </w:rPr>
        <w:lastRenderedPageBreak/>
        <w:t>機關所提送稽核資料未見本案計畫主持人相關資料，機關亦未予釐清主要部分項目是否確實由得標廠商自行履行而無轉包情形。</w:t>
      </w:r>
    </w:p>
    <w:p w14:paraId="3C11AAD7" w14:textId="626C65B8" w:rsidR="008C6CC8" w:rsidRPr="00F2217B" w:rsidRDefault="008C6CC8" w:rsidP="008C6CC8">
      <w:pPr>
        <w:numPr>
          <w:ilvl w:val="0"/>
          <w:numId w:val="49"/>
        </w:numPr>
        <w:spacing w:line="300" w:lineRule="auto"/>
        <w:ind w:left="1624" w:hanging="322"/>
        <w:jc w:val="both"/>
        <w:outlineLvl w:val="2"/>
        <w:rPr>
          <w:rFonts w:ascii="標楷體" w:hAnsi="標楷體"/>
          <w:sz w:val="32"/>
          <w:szCs w:val="32"/>
        </w:rPr>
      </w:pPr>
      <w:r w:rsidRPr="00F2217B">
        <w:rPr>
          <w:rFonts w:ascii="標楷體" w:hAnsi="標楷體" w:hint="eastAsia"/>
          <w:sz w:val="32"/>
          <w:szCs w:val="32"/>
        </w:rPr>
        <w:t>契約第5條、(一)、(1)、E「廠商應於年底執行完畢後10日內提報年度執行成果一式3份並另提供電子檔（成果報告書需裝訂成冊，以A4橫式繕打，並按目錄、內容、附錄依序編排，內容含服務成果統計分析（應含個案來源、個案服務需求、服務滿意度等）、服務成效評估、困境分析、未來努力方向及成果照片等）。」，惟查廠商成果報告書，並無「困境分析及未來努力方向」相關章節內容，部分成果照片亦非本案履約期間之照片。</w:t>
      </w:r>
    </w:p>
    <w:p w14:paraId="4D0F8BB2" w14:textId="4D9329A3" w:rsidR="009755A2" w:rsidRPr="00F2217B" w:rsidRDefault="009755A2" w:rsidP="007430BC">
      <w:pPr>
        <w:pStyle w:val="afff6"/>
        <w:numPr>
          <w:ilvl w:val="0"/>
          <w:numId w:val="31"/>
        </w:numPr>
        <w:spacing w:line="300" w:lineRule="auto"/>
        <w:ind w:leftChars="0" w:left="1276" w:hanging="641"/>
        <w:jc w:val="both"/>
        <w:rPr>
          <w:rFonts w:ascii="標楷體" w:hAnsi="標楷體"/>
          <w:sz w:val="32"/>
          <w:szCs w:val="32"/>
        </w:rPr>
      </w:pPr>
      <w:r w:rsidRPr="00F2217B">
        <w:rPr>
          <w:rFonts w:ascii="標楷體" w:hAnsi="標楷體" w:hint="eastAsia"/>
          <w:sz w:val="32"/>
          <w:szCs w:val="32"/>
        </w:rPr>
        <w:t>案D</w:t>
      </w:r>
      <w:r w:rsidR="00F44100" w:rsidRPr="00F2217B">
        <w:rPr>
          <w:rFonts w:ascii="標楷體" w:hAnsi="標楷體" w:hint="eastAsia"/>
          <w:sz w:val="32"/>
          <w:szCs w:val="32"/>
        </w:rPr>
        <w:t>：</w:t>
      </w:r>
      <w:r w:rsidRPr="00F2217B">
        <w:rPr>
          <w:rFonts w:ascii="標楷體" w:hAnsi="標楷體" w:hint="eastAsia"/>
          <w:sz w:val="32"/>
          <w:szCs w:val="32"/>
        </w:rPr>
        <w:t>投標須知</w:t>
      </w:r>
      <w:proofErr w:type="gramStart"/>
      <w:r w:rsidRPr="00F2217B">
        <w:rPr>
          <w:rFonts w:ascii="標楷體" w:hAnsi="標楷體" w:hint="eastAsia"/>
          <w:sz w:val="32"/>
          <w:szCs w:val="32"/>
        </w:rPr>
        <w:t>第71點填</w:t>
      </w:r>
      <w:proofErr w:type="gramEnd"/>
      <w:r w:rsidRPr="00F2217B">
        <w:rPr>
          <w:rFonts w:ascii="標楷體" w:hAnsi="標楷體" w:hint="eastAsia"/>
          <w:sz w:val="32"/>
          <w:szCs w:val="32"/>
        </w:rPr>
        <w:t>列主要部分及應由得標廠商自行履行之部分，</w:t>
      </w:r>
      <w:proofErr w:type="gramStart"/>
      <w:r w:rsidRPr="00F2217B">
        <w:rPr>
          <w:rFonts w:ascii="標楷體" w:hAnsi="標楷體" w:hint="eastAsia"/>
          <w:sz w:val="32"/>
          <w:szCs w:val="32"/>
        </w:rPr>
        <w:t>均訂為</w:t>
      </w:r>
      <w:proofErr w:type="gramEnd"/>
      <w:r w:rsidRPr="00F2217B">
        <w:rPr>
          <w:rFonts w:ascii="標楷體" w:hAnsi="標楷體" w:hint="eastAsia"/>
          <w:sz w:val="32"/>
          <w:szCs w:val="32"/>
        </w:rPr>
        <w:t>「</w:t>
      </w:r>
      <w:r w:rsidR="0091346D">
        <w:rPr>
          <w:rFonts w:ascii="標楷體" w:hAnsi="標楷體" w:hint="eastAsia"/>
          <w:sz w:val="32"/>
          <w:szCs w:val="32"/>
        </w:rPr>
        <w:t>○○○</w:t>
      </w:r>
      <w:r w:rsidRPr="00F2217B">
        <w:rPr>
          <w:rFonts w:ascii="標楷體" w:hAnsi="標楷體" w:hint="eastAsia"/>
          <w:sz w:val="32"/>
          <w:szCs w:val="32"/>
        </w:rPr>
        <w:t>服務中心」，直接引用本採購</w:t>
      </w:r>
      <w:proofErr w:type="gramStart"/>
      <w:r w:rsidRPr="00F2217B">
        <w:rPr>
          <w:rFonts w:ascii="標楷體" w:hAnsi="標楷體" w:hint="eastAsia"/>
          <w:sz w:val="32"/>
          <w:szCs w:val="32"/>
        </w:rPr>
        <w:t>案名，似指</w:t>
      </w:r>
      <w:proofErr w:type="gramEnd"/>
      <w:r w:rsidRPr="00F2217B">
        <w:rPr>
          <w:rFonts w:ascii="標楷體" w:hAnsi="標楷體" w:hint="eastAsia"/>
          <w:sz w:val="32"/>
          <w:szCs w:val="32"/>
        </w:rPr>
        <w:t>本案履約內容之</w:t>
      </w:r>
      <w:proofErr w:type="gramStart"/>
      <w:r w:rsidRPr="00F2217B">
        <w:rPr>
          <w:rFonts w:ascii="標楷體" w:hAnsi="標楷體" w:hint="eastAsia"/>
          <w:sz w:val="32"/>
          <w:szCs w:val="32"/>
        </w:rPr>
        <w:t>全部均屬主要</w:t>
      </w:r>
      <w:proofErr w:type="gramEnd"/>
      <w:r w:rsidRPr="00F2217B">
        <w:rPr>
          <w:rFonts w:ascii="標楷體" w:hAnsi="標楷體" w:hint="eastAsia"/>
          <w:sz w:val="32"/>
          <w:szCs w:val="32"/>
        </w:rPr>
        <w:t>部分</w:t>
      </w:r>
      <w:r w:rsidR="006952F0" w:rsidRPr="00F2217B">
        <w:rPr>
          <w:rFonts w:ascii="標楷體" w:hAnsi="標楷體" w:hint="eastAsia"/>
          <w:sz w:val="32"/>
          <w:szCs w:val="32"/>
        </w:rPr>
        <w:t>。</w:t>
      </w:r>
      <w:r w:rsidR="003673AB" w:rsidRPr="00F2217B">
        <w:rPr>
          <w:rFonts w:ascii="標楷體" w:hAnsi="標楷體" w:hint="eastAsia"/>
          <w:sz w:val="32"/>
          <w:szCs w:val="32"/>
        </w:rPr>
        <w:t>機關應依個案採購案件特性及實際需求</w:t>
      </w:r>
      <w:r w:rsidR="00C866FB" w:rsidRPr="00F2217B">
        <w:rPr>
          <w:rFonts w:ascii="標楷體" w:hAnsi="標楷體" w:hint="eastAsia"/>
          <w:sz w:val="32"/>
          <w:szCs w:val="32"/>
        </w:rPr>
        <w:t>，於投標須知明確載明「主要部分」</w:t>
      </w:r>
      <w:bookmarkStart w:id="58" w:name="_Hlk203318933"/>
      <w:r w:rsidR="00C866FB" w:rsidRPr="00F2217B">
        <w:rPr>
          <w:rFonts w:ascii="標楷體" w:hAnsi="標楷體" w:hint="eastAsia"/>
          <w:sz w:val="32"/>
          <w:szCs w:val="32"/>
        </w:rPr>
        <w:t>，</w:t>
      </w:r>
      <w:bookmarkEnd w:id="58"/>
      <w:r w:rsidR="003673AB" w:rsidRPr="00F2217B">
        <w:rPr>
          <w:rFonts w:ascii="標楷體" w:hAnsi="標楷體" w:hint="eastAsia"/>
          <w:sz w:val="32"/>
          <w:szCs w:val="32"/>
        </w:rPr>
        <w:t>避免過於空泛致衍生履約爭議</w:t>
      </w:r>
      <w:r w:rsidRPr="00F2217B">
        <w:rPr>
          <w:rFonts w:ascii="標楷體" w:hAnsi="標楷體" w:hint="eastAsia"/>
          <w:sz w:val="32"/>
          <w:szCs w:val="32"/>
        </w:rPr>
        <w:t>。</w:t>
      </w:r>
    </w:p>
    <w:p w14:paraId="08BF7A2F" w14:textId="66BF137D" w:rsidR="009755A2" w:rsidRPr="00F2217B" w:rsidRDefault="009755A2" w:rsidP="008C70A5">
      <w:pPr>
        <w:spacing w:beforeLines="50" w:before="270" w:line="300" w:lineRule="auto"/>
        <w:ind w:left="673" w:hangingChars="210" w:hanging="673"/>
        <w:outlineLvl w:val="0"/>
        <w:rPr>
          <w:rFonts w:ascii="標楷體" w:hAnsi="標楷體"/>
          <w:b/>
          <w:sz w:val="32"/>
          <w:szCs w:val="32"/>
        </w:rPr>
      </w:pPr>
      <w:r w:rsidRPr="00F2217B">
        <w:rPr>
          <w:rFonts w:ascii="標楷體" w:hAnsi="標楷體" w:hint="eastAsia"/>
          <w:b/>
          <w:sz w:val="32"/>
          <w:szCs w:val="32"/>
        </w:rPr>
        <w:t>十、</w:t>
      </w:r>
      <w:r w:rsidRPr="00F2217B">
        <w:rPr>
          <w:rFonts w:ascii="標楷體" w:hAnsi="標楷體" w:hint="eastAsia"/>
          <w:b/>
          <w:sz w:val="32"/>
          <w:szCs w:val="32"/>
          <w:u w:val="single"/>
        </w:rPr>
        <w:t>履約階段</w:t>
      </w:r>
      <w:r w:rsidRPr="00F2217B">
        <w:rPr>
          <w:rFonts w:ascii="標楷體" w:hAnsi="標楷體" w:hint="eastAsia"/>
          <w:b/>
          <w:sz w:val="32"/>
          <w:szCs w:val="32"/>
        </w:rPr>
        <w:t>：契約變更作業未符規定。</w:t>
      </w:r>
    </w:p>
    <w:p w14:paraId="34BF0157" w14:textId="77777777" w:rsidR="009755A2" w:rsidRPr="00F2217B" w:rsidRDefault="009755A2" w:rsidP="00E07DB8">
      <w:pPr>
        <w:spacing w:line="300" w:lineRule="auto"/>
        <w:ind w:leftChars="262" w:left="1260" w:hangingChars="197" w:hanging="631"/>
        <w:jc w:val="both"/>
        <w:outlineLvl w:val="1"/>
        <w:rPr>
          <w:rFonts w:ascii="標楷體" w:hAnsi="標楷體"/>
          <w:sz w:val="32"/>
          <w:szCs w:val="32"/>
        </w:rPr>
      </w:pPr>
      <w:r w:rsidRPr="00F2217B">
        <w:rPr>
          <w:rFonts w:ascii="標楷體" w:hAnsi="標楷體" w:hint="eastAsia"/>
          <w:b/>
          <w:sz w:val="32"/>
          <w:szCs w:val="32"/>
          <w:u w:val="single"/>
        </w:rPr>
        <w:t>查察結果</w:t>
      </w:r>
      <w:r w:rsidRPr="00F2217B">
        <w:rPr>
          <w:rFonts w:ascii="標楷體" w:hAnsi="標楷體" w:hint="eastAsia"/>
          <w:sz w:val="32"/>
          <w:szCs w:val="32"/>
        </w:rPr>
        <w:t>：</w:t>
      </w:r>
    </w:p>
    <w:p w14:paraId="1EA33D26" w14:textId="77777777" w:rsidR="009755A2" w:rsidRPr="00F2217B" w:rsidRDefault="009755A2" w:rsidP="004A217C">
      <w:pPr>
        <w:pStyle w:val="afff6"/>
        <w:numPr>
          <w:ilvl w:val="0"/>
          <w:numId w:val="39"/>
        </w:numPr>
        <w:spacing w:line="300" w:lineRule="auto"/>
        <w:ind w:leftChars="0" w:left="1276" w:hanging="640"/>
        <w:jc w:val="both"/>
        <w:outlineLvl w:val="0"/>
        <w:rPr>
          <w:rFonts w:ascii="標楷體" w:hAnsi="標楷體"/>
          <w:sz w:val="32"/>
          <w:szCs w:val="32"/>
        </w:rPr>
      </w:pPr>
      <w:r w:rsidRPr="00F2217B">
        <w:rPr>
          <w:rFonts w:ascii="標楷體" w:hAnsi="標楷體" w:hint="eastAsia"/>
          <w:sz w:val="32"/>
          <w:szCs w:val="32"/>
        </w:rPr>
        <w:t>契約變更引用法條錯誤。</w:t>
      </w:r>
    </w:p>
    <w:p w14:paraId="776DACC6" w14:textId="77777777" w:rsidR="009755A2" w:rsidRPr="00F2217B" w:rsidRDefault="009755A2" w:rsidP="004A217C">
      <w:pPr>
        <w:pStyle w:val="afff6"/>
        <w:numPr>
          <w:ilvl w:val="0"/>
          <w:numId w:val="39"/>
        </w:numPr>
        <w:spacing w:line="300" w:lineRule="auto"/>
        <w:ind w:leftChars="0" w:left="1276" w:hanging="640"/>
        <w:jc w:val="both"/>
        <w:outlineLvl w:val="0"/>
        <w:rPr>
          <w:rFonts w:ascii="標楷體" w:hAnsi="標楷體"/>
          <w:sz w:val="32"/>
          <w:szCs w:val="32"/>
        </w:rPr>
      </w:pPr>
      <w:r w:rsidRPr="00F2217B">
        <w:rPr>
          <w:rFonts w:ascii="標楷體" w:hAnsi="標楷體" w:hint="eastAsia"/>
          <w:sz w:val="32"/>
          <w:szCs w:val="32"/>
        </w:rPr>
        <w:t>契約變更底價分析流於形式。</w:t>
      </w:r>
    </w:p>
    <w:p w14:paraId="458A1D31" w14:textId="77777777" w:rsidR="009755A2" w:rsidRPr="00F2217B" w:rsidRDefault="009755A2" w:rsidP="00E07DB8">
      <w:pPr>
        <w:spacing w:line="300" w:lineRule="auto"/>
        <w:ind w:leftChars="262" w:left="1260" w:hangingChars="197" w:hanging="631"/>
        <w:jc w:val="both"/>
        <w:outlineLvl w:val="1"/>
        <w:rPr>
          <w:rFonts w:ascii="標楷體" w:hAnsi="標楷體"/>
          <w:sz w:val="32"/>
          <w:szCs w:val="32"/>
        </w:rPr>
      </w:pPr>
      <w:r w:rsidRPr="00F2217B">
        <w:rPr>
          <w:rFonts w:ascii="標楷體" w:hAnsi="標楷體" w:hint="eastAsia"/>
          <w:b/>
          <w:sz w:val="32"/>
          <w:szCs w:val="32"/>
          <w:u w:val="single"/>
        </w:rPr>
        <w:t>查察說明</w:t>
      </w:r>
      <w:r w:rsidRPr="00F2217B">
        <w:rPr>
          <w:rFonts w:ascii="標楷體" w:hAnsi="標楷體" w:hint="eastAsia"/>
          <w:sz w:val="32"/>
          <w:szCs w:val="32"/>
        </w:rPr>
        <w:t>：</w:t>
      </w:r>
    </w:p>
    <w:p w14:paraId="15B03CDA" w14:textId="38BF3C1A" w:rsidR="00B178BC" w:rsidRPr="00F2217B" w:rsidRDefault="00B178BC" w:rsidP="006C6EEC">
      <w:pPr>
        <w:pStyle w:val="afff6"/>
        <w:numPr>
          <w:ilvl w:val="0"/>
          <w:numId w:val="40"/>
        </w:numPr>
        <w:spacing w:line="300" w:lineRule="auto"/>
        <w:ind w:leftChars="0" w:left="1276" w:hanging="641"/>
        <w:jc w:val="both"/>
        <w:rPr>
          <w:rFonts w:ascii="標楷體" w:hAnsi="標楷體"/>
          <w:sz w:val="32"/>
          <w:szCs w:val="32"/>
        </w:rPr>
      </w:pPr>
      <w:r w:rsidRPr="00F2217B">
        <w:rPr>
          <w:rFonts w:ascii="標楷體" w:hAnsi="標楷體" w:hint="eastAsia"/>
          <w:sz w:val="32"/>
          <w:szCs w:val="32"/>
        </w:rPr>
        <w:t>採購法施行細則第23條之1第1項規定：「機關依本法第二十二條第一項規定辦理限制性招標，應由需求、使用或承辦採購單位，就個案敘明符合各款之情形，簽報機關首長或其授權人員核准。其得以比價方式辦理者，優先以比價方式辦理」</w:t>
      </w:r>
      <w:r w:rsidR="00196C72" w:rsidRPr="00F2217B">
        <w:rPr>
          <w:rFonts w:ascii="標楷體" w:hAnsi="標楷體" w:hint="eastAsia"/>
          <w:sz w:val="32"/>
          <w:szCs w:val="32"/>
        </w:rPr>
        <w:t>，同法第46條第1項規定：「機關</w:t>
      </w:r>
      <w:r w:rsidR="00196C72" w:rsidRPr="00F2217B">
        <w:rPr>
          <w:rFonts w:ascii="標楷體" w:hAnsi="標楷體" w:hint="eastAsia"/>
          <w:sz w:val="32"/>
          <w:szCs w:val="32"/>
        </w:rPr>
        <w:lastRenderedPageBreak/>
        <w:t>辦理採購，除本法另有規定外，應訂定底價。底價應依圖說、規範、契約並考量成本、市場行情及政府機關決標資料逐項編列，由機關首長或其授權人員核定」</w:t>
      </w:r>
      <w:r w:rsidRPr="00F2217B">
        <w:rPr>
          <w:rFonts w:ascii="標楷體" w:hAnsi="標楷體" w:hint="eastAsia"/>
          <w:sz w:val="32"/>
          <w:szCs w:val="32"/>
        </w:rPr>
        <w:t>。</w:t>
      </w:r>
    </w:p>
    <w:p w14:paraId="5E8EC4FA" w14:textId="0D641548" w:rsidR="009755A2" w:rsidRPr="00F2217B" w:rsidRDefault="00196C72" w:rsidP="006C6EEC">
      <w:pPr>
        <w:pStyle w:val="afff6"/>
        <w:numPr>
          <w:ilvl w:val="0"/>
          <w:numId w:val="40"/>
        </w:numPr>
        <w:spacing w:line="300" w:lineRule="auto"/>
        <w:ind w:leftChars="0" w:left="1276" w:hanging="641"/>
        <w:jc w:val="both"/>
        <w:rPr>
          <w:rFonts w:ascii="標楷體" w:hAnsi="標楷體"/>
          <w:sz w:val="32"/>
          <w:szCs w:val="32"/>
        </w:rPr>
      </w:pPr>
      <w:r w:rsidRPr="00F2217B">
        <w:rPr>
          <w:rFonts w:ascii="標楷體" w:hAnsi="標楷體" w:hint="eastAsia"/>
          <w:sz w:val="32"/>
          <w:szCs w:val="32"/>
        </w:rPr>
        <w:t>案B</w:t>
      </w:r>
      <w:r w:rsidR="0030704B" w:rsidRPr="00F2217B">
        <w:rPr>
          <w:rFonts w:ascii="標楷體" w:hAnsi="標楷體" w:hint="eastAsia"/>
          <w:sz w:val="32"/>
          <w:szCs w:val="32"/>
        </w:rPr>
        <w:t>：</w:t>
      </w:r>
      <w:r w:rsidR="00D45E95" w:rsidRPr="00F2217B">
        <w:rPr>
          <w:rFonts w:ascii="標楷體" w:hAnsi="標楷體" w:hint="eastAsia"/>
          <w:sz w:val="32"/>
          <w:szCs w:val="32"/>
        </w:rPr>
        <w:t>依據機關簽呈「本案屬原招標目的範圍內之經費追加，非洽原訂約廠商不能達契約目的」之文字，係採購法第22條第1項第6款內容，該款僅適用於工程採購，本案辦理契約變更未援引</w:t>
      </w:r>
      <w:r w:rsidRPr="00F2217B">
        <w:rPr>
          <w:rFonts w:ascii="標楷體" w:hAnsi="標楷體" w:hint="eastAsia"/>
          <w:sz w:val="32"/>
          <w:szCs w:val="32"/>
        </w:rPr>
        <w:t>採購</w:t>
      </w:r>
      <w:r w:rsidR="00D45E95" w:rsidRPr="00F2217B">
        <w:rPr>
          <w:rFonts w:ascii="標楷體" w:hAnsi="標楷體" w:hint="eastAsia"/>
          <w:sz w:val="32"/>
          <w:szCs w:val="32"/>
        </w:rPr>
        <w:t>法第22條第1項之適當款次</w:t>
      </w:r>
      <w:r w:rsidR="00C76632">
        <w:rPr>
          <w:rFonts w:ascii="標楷體" w:hAnsi="標楷體" w:hint="eastAsia"/>
          <w:sz w:val="32"/>
          <w:szCs w:val="32"/>
        </w:rPr>
        <w:t>。</w:t>
      </w:r>
    </w:p>
    <w:p w14:paraId="2627A568" w14:textId="26B06818" w:rsidR="009755A2" w:rsidRPr="00F2217B" w:rsidRDefault="009755A2" w:rsidP="006C6EEC">
      <w:pPr>
        <w:pStyle w:val="afff6"/>
        <w:numPr>
          <w:ilvl w:val="0"/>
          <w:numId w:val="40"/>
        </w:numPr>
        <w:spacing w:line="300" w:lineRule="auto"/>
        <w:ind w:leftChars="0" w:left="1276" w:hanging="641"/>
        <w:jc w:val="both"/>
        <w:rPr>
          <w:rFonts w:ascii="標楷體" w:hAnsi="標楷體"/>
          <w:sz w:val="32"/>
          <w:szCs w:val="32"/>
        </w:rPr>
      </w:pPr>
      <w:r w:rsidRPr="00F2217B">
        <w:rPr>
          <w:rFonts w:ascii="標楷體" w:hAnsi="標楷體" w:hint="eastAsia"/>
          <w:sz w:val="32"/>
          <w:szCs w:val="32"/>
        </w:rPr>
        <w:t>案D</w:t>
      </w:r>
      <w:r w:rsidR="0030704B" w:rsidRPr="00F2217B">
        <w:rPr>
          <w:rFonts w:ascii="標楷體" w:hAnsi="標楷體" w:hint="eastAsia"/>
          <w:sz w:val="32"/>
          <w:szCs w:val="32"/>
        </w:rPr>
        <w:t>：</w:t>
      </w:r>
      <w:r w:rsidRPr="00F2217B">
        <w:rPr>
          <w:rFonts w:ascii="標楷體" w:hAnsi="標楷體" w:hint="eastAsia"/>
          <w:sz w:val="32"/>
          <w:szCs w:val="32"/>
        </w:rPr>
        <w:t>機關於113年5月30日簽呈奉准辦理第1次契約變更，並於簽呈說明三敘明，係依採購法第22條第1項第4款規定辦理，惟簽呈僅照錄該款規定之文字，</w:t>
      </w:r>
      <w:r w:rsidR="006952F0" w:rsidRPr="00F2217B">
        <w:rPr>
          <w:rFonts w:ascii="標楷體" w:hAnsi="標楷體" w:hint="eastAsia"/>
          <w:sz w:val="32"/>
          <w:szCs w:val="32"/>
        </w:rPr>
        <w:t>未</w:t>
      </w:r>
      <w:r w:rsidRPr="00F2217B">
        <w:rPr>
          <w:rFonts w:ascii="標楷體" w:hAnsi="標楷體" w:hint="eastAsia"/>
          <w:sz w:val="32"/>
          <w:szCs w:val="32"/>
        </w:rPr>
        <w:t>依採購法施行細則第23條之1第1項規定，就個案敘明符合各款之情形。</w:t>
      </w:r>
    </w:p>
    <w:p w14:paraId="5A01408D" w14:textId="4F262FE8" w:rsidR="009755A2" w:rsidRPr="00F2217B" w:rsidRDefault="003B4770" w:rsidP="006C6EEC">
      <w:pPr>
        <w:pStyle w:val="afff6"/>
        <w:numPr>
          <w:ilvl w:val="0"/>
          <w:numId w:val="40"/>
        </w:numPr>
        <w:spacing w:line="300" w:lineRule="auto"/>
        <w:ind w:leftChars="0" w:left="1276" w:hanging="641"/>
        <w:jc w:val="both"/>
        <w:rPr>
          <w:rFonts w:ascii="標楷體" w:hAnsi="標楷體"/>
          <w:sz w:val="32"/>
          <w:szCs w:val="32"/>
        </w:rPr>
      </w:pPr>
      <w:r w:rsidRPr="00F2217B">
        <w:rPr>
          <w:rFonts w:ascii="標楷體" w:hAnsi="標楷體" w:hint="eastAsia"/>
          <w:sz w:val="32"/>
          <w:szCs w:val="32"/>
        </w:rPr>
        <w:t>案G</w:t>
      </w:r>
      <w:r w:rsidR="0030704B" w:rsidRPr="00F2217B">
        <w:rPr>
          <w:rFonts w:ascii="標楷體" w:hAnsi="標楷體" w:hint="eastAsia"/>
          <w:sz w:val="32"/>
          <w:szCs w:val="32"/>
        </w:rPr>
        <w:t>：</w:t>
      </w:r>
      <w:r w:rsidR="009755A2" w:rsidRPr="00F2217B">
        <w:rPr>
          <w:rFonts w:ascii="標楷體" w:hAnsi="標楷體" w:hint="eastAsia"/>
          <w:sz w:val="32"/>
          <w:szCs w:val="32"/>
        </w:rPr>
        <w:t>機關辦理契約變更之底價呈報表，所提底價參考資料過於簡略，缺乏相關分析，流於形式，尚難認有確實依採購法第46條規定辦理。</w:t>
      </w:r>
    </w:p>
    <w:p w14:paraId="7D163CC8" w14:textId="404F90A1" w:rsidR="009755A2" w:rsidRPr="00F2217B" w:rsidRDefault="009755A2" w:rsidP="008C70A5">
      <w:pPr>
        <w:spacing w:beforeLines="50" w:before="270" w:line="300" w:lineRule="auto"/>
        <w:ind w:left="673" w:hangingChars="210" w:hanging="673"/>
        <w:outlineLvl w:val="0"/>
        <w:rPr>
          <w:rFonts w:ascii="標楷體" w:hAnsi="標楷體"/>
          <w:b/>
          <w:sz w:val="32"/>
          <w:szCs w:val="32"/>
        </w:rPr>
      </w:pPr>
      <w:bookmarkStart w:id="59" w:name="_Toc183163118"/>
      <w:r w:rsidRPr="00F2217B">
        <w:rPr>
          <w:rFonts w:ascii="標楷體" w:hAnsi="標楷體" w:hint="eastAsia"/>
          <w:b/>
          <w:sz w:val="32"/>
          <w:szCs w:val="32"/>
        </w:rPr>
        <w:t>十</w:t>
      </w:r>
      <w:r w:rsidR="00D50755" w:rsidRPr="00F2217B">
        <w:rPr>
          <w:rFonts w:ascii="標楷體" w:hAnsi="標楷體" w:hint="eastAsia"/>
          <w:b/>
          <w:sz w:val="32"/>
          <w:szCs w:val="32"/>
        </w:rPr>
        <w:t>一</w:t>
      </w:r>
      <w:r w:rsidRPr="00F2217B">
        <w:rPr>
          <w:rFonts w:ascii="標楷體" w:hAnsi="標楷體" w:hint="eastAsia"/>
          <w:b/>
          <w:sz w:val="32"/>
          <w:szCs w:val="32"/>
        </w:rPr>
        <w:t>、驗收階段：</w:t>
      </w:r>
      <w:bookmarkEnd w:id="59"/>
      <w:r w:rsidRPr="00F2217B">
        <w:rPr>
          <w:rFonts w:ascii="標楷體" w:hAnsi="標楷體" w:hint="eastAsia"/>
          <w:b/>
          <w:sz w:val="32"/>
          <w:szCs w:val="32"/>
        </w:rPr>
        <w:t>驗收紀錄流於形式。</w:t>
      </w:r>
    </w:p>
    <w:p w14:paraId="5926C382" w14:textId="77777777" w:rsidR="009755A2" w:rsidRPr="00F2217B" w:rsidRDefault="009755A2" w:rsidP="007430BC">
      <w:pPr>
        <w:spacing w:line="300" w:lineRule="auto"/>
        <w:ind w:leftChars="301" w:left="725" w:hanging="3"/>
        <w:jc w:val="both"/>
        <w:outlineLvl w:val="1"/>
        <w:rPr>
          <w:rFonts w:ascii="標楷體" w:hAnsi="標楷體"/>
          <w:sz w:val="32"/>
          <w:szCs w:val="32"/>
        </w:rPr>
      </w:pPr>
      <w:bookmarkStart w:id="60" w:name="_Toc183163119"/>
      <w:r w:rsidRPr="00F2217B">
        <w:rPr>
          <w:rFonts w:ascii="標楷體" w:hAnsi="標楷體" w:hint="eastAsia"/>
          <w:b/>
          <w:sz w:val="32"/>
          <w:szCs w:val="32"/>
          <w:u w:val="single"/>
        </w:rPr>
        <w:t>查察結果</w:t>
      </w:r>
      <w:r w:rsidRPr="00F2217B">
        <w:rPr>
          <w:rFonts w:ascii="標楷體" w:hAnsi="標楷體" w:hint="eastAsia"/>
          <w:sz w:val="32"/>
          <w:szCs w:val="32"/>
        </w:rPr>
        <w:t>：</w:t>
      </w:r>
      <w:bookmarkEnd w:id="60"/>
    </w:p>
    <w:p w14:paraId="3F273FFF" w14:textId="635E6BDB" w:rsidR="009755A2" w:rsidRPr="00F2217B" w:rsidRDefault="009755A2" w:rsidP="007430BC">
      <w:pPr>
        <w:tabs>
          <w:tab w:val="left" w:pos="1092"/>
        </w:tabs>
        <w:spacing w:line="300" w:lineRule="auto"/>
        <w:ind w:leftChars="302" w:left="728" w:hanging="3"/>
        <w:jc w:val="both"/>
        <w:outlineLvl w:val="2"/>
        <w:rPr>
          <w:rFonts w:ascii="標楷體" w:hAnsi="標楷體"/>
          <w:sz w:val="32"/>
          <w:szCs w:val="32"/>
        </w:rPr>
      </w:pPr>
      <w:bookmarkStart w:id="61" w:name="_Toc183163120"/>
      <w:r w:rsidRPr="00F2217B">
        <w:rPr>
          <w:rFonts w:ascii="標楷體" w:hAnsi="標楷體" w:hint="eastAsia"/>
          <w:sz w:val="32"/>
          <w:szCs w:val="32"/>
        </w:rPr>
        <w:t>驗收紀錄內容記載過於簡略，尚難證明廠商有依契約約定完成履約事項。</w:t>
      </w:r>
      <w:bookmarkEnd w:id="61"/>
    </w:p>
    <w:p w14:paraId="5FCEF772" w14:textId="77777777" w:rsidR="009755A2" w:rsidRPr="00F2217B" w:rsidRDefault="009755A2" w:rsidP="007430BC">
      <w:pPr>
        <w:spacing w:line="300" w:lineRule="auto"/>
        <w:ind w:leftChars="302" w:left="728" w:hanging="3"/>
        <w:jc w:val="both"/>
        <w:outlineLvl w:val="1"/>
        <w:rPr>
          <w:rFonts w:ascii="標楷體" w:hAnsi="標楷體"/>
          <w:sz w:val="32"/>
          <w:szCs w:val="32"/>
        </w:rPr>
      </w:pPr>
      <w:bookmarkStart w:id="62" w:name="_Toc183163122"/>
      <w:r w:rsidRPr="00F2217B">
        <w:rPr>
          <w:rFonts w:ascii="標楷體" w:hAnsi="標楷體" w:hint="eastAsia"/>
          <w:b/>
          <w:sz w:val="32"/>
          <w:szCs w:val="32"/>
          <w:u w:val="single"/>
        </w:rPr>
        <w:t>查察說明</w:t>
      </w:r>
      <w:r w:rsidRPr="00F2217B">
        <w:rPr>
          <w:rFonts w:ascii="標楷體" w:hAnsi="標楷體" w:hint="eastAsia"/>
          <w:sz w:val="32"/>
          <w:szCs w:val="32"/>
        </w:rPr>
        <w:t>：</w:t>
      </w:r>
      <w:bookmarkEnd w:id="62"/>
    </w:p>
    <w:p w14:paraId="21F7BA24" w14:textId="7603A6F6" w:rsidR="009755A2" w:rsidRPr="00F2217B" w:rsidRDefault="009755A2" w:rsidP="007430BC">
      <w:pPr>
        <w:pStyle w:val="afff6"/>
        <w:numPr>
          <w:ilvl w:val="0"/>
          <w:numId w:val="34"/>
        </w:numPr>
        <w:spacing w:line="300" w:lineRule="auto"/>
        <w:ind w:leftChars="0" w:left="1288" w:hanging="652"/>
        <w:jc w:val="both"/>
        <w:outlineLvl w:val="0"/>
        <w:rPr>
          <w:rFonts w:ascii="標楷體" w:hAnsi="標楷體"/>
          <w:sz w:val="32"/>
          <w:szCs w:val="32"/>
        </w:rPr>
      </w:pPr>
      <w:bookmarkStart w:id="63" w:name="_Toc183163123"/>
      <w:r w:rsidRPr="00F2217B">
        <w:rPr>
          <w:rFonts w:ascii="標楷體" w:hAnsi="標楷體" w:hint="eastAsia"/>
          <w:sz w:val="32"/>
          <w:szCs w:val="32"/>
        </w:rPr>
        <w:t>案A</w:t>
      </w:r>
      <w:r w:rsidR="0030704B" w:rsidRPr="00F2217B">
        <w:rPr>
          <w:rFonts w:ascii="標楷體" w:hAnsi="標楷體" w:hint="eastAsia"/>
          <w:sz w:val="32"/>
          <w:szCs w:val="32"/>
        </w:rPr>
        <w:t>：</w:t>
      </w:r>
      <w:r w:rsidRPr="00F2217B">
        <w:rPr>
          <w:rFonts w:ascii="標楷體" w:hAnsi="標楷體" w:hint="eastAsia"/>
          <w:sz w:val="32"/>
          <w:szCs w:val="32"/>
        </w:rPr>
        <w:t>驗收紀錄雖有就委託辦理服務說明書第玖點「委託內容」之部分項目載明其數量，惟就該點其他諸多應履約事項，僅載明「核對承辦單位廠商所送成果報告內容與契約書規範後符合規定」，未逐項敘明所點驗之項目及其符合契約規範之情形，驗收紀錄之記載過於籠統。</w:t>
      </w:r>
    </w:p>
    <w:p w14:paraId="37ACB5DE" w14:textId="170C16B4" w:rsidR="009755A2" w:rsidRPr="00F2217B" w:rsidRDefault="009755A2" w:rsidP="007430BC">
      <w:pPr>
        <w:pStyle w:val="afff6"/>
        <w:numPr>
          <w:ilvl w:val="0"/>
          <w:numId w:val="34"/>
        </w:numPr>
        <w:spacing w:line="300" w:lineRule="auto"/>
        <w:ind w:leftChars="0" w:left="1288" w:hanging="652"/>
        <w:jc w:val="both"/>
        <w:outlineLvl w:val="0"/>
        <w:rPr>
          <w:rFonts w:ascii="標楷體" w:hAnsi="標楷體"/>
          <w:sz w:val="32"/>
          <w:szCs w:val="32"/>
        </w:rPr>
      </w:pPr>
      <w:r w:rsidRPr="00F2217B">
        <w:rPr>
          <w:rFonts w:ascii="標楷體" w:hAnsi="標楷體" w:hint="eastAsia"/>
          <w:sz w:val="32"/>
          <w:szCs w:val="32"/>
        </w:rPr>
        <w:t>案F</w:t>
      </w:r>
      <w:r w:rsidR="0030704B" w:rsidRPr="00F2217B">
        <w:rPr>
          <w:rFonts w:ascii="標楷體" w:hAnsi="標楷體" w:hint="eastAsia"/>
          <w:sz w:val="32"/>
          <w:szCs w:val="32"/>
        </w:rPr>
        <w:t>：</w:t>
      </w:r>
      <w:r w:rsidRPr="00F2217B">
        <w:rPr>
          <w:rFonts w:ascii="標楷體" w:hAnsi="標楷體" w:hint="eastAsia"/>
          <w:sz w:val="32"/>
          <w:szCs w:val="32"/>
        </w:rPr>
        <w:t>各次驗收紀錄之驗收經過記載過簡，且本案訂有</w:t>
      </w:r>
      <w:r w:rsidRPr="00F2217B">
        <w:rPr>
          <w:rFonts w:ascii="標楷體" w:hAnsi="標楷體" w:hint="eastAsia"/>
          <w:sz w:val="32"/>
          <w:szCs w:val="32"/>
        </w:rPr>
        <w:lastRenderedPageBreak/>
        <w:t>保險規範，各次之驗收紀錄皆未</w:t>
      </w:r>
      <w:r w:rsidR="003B4770" w:rsidRPr="00F2217B">
        <w:rPr>
          <w:rFonts w:ascii="標楷體" w:hAnsi="標楷體" w:hint="eastAsia"/>
          <w:sz w:val="32"/>
          <w:szCs w:val="32"/>
        </w:rPr>
        <w:t>見</w:t>
      </w:r>
      <w:r w:rsidRPr="00F2217B">
        <w:rPr>
          <w:rFonts w:ascii="標楷體" w:hAnsi="標楷體" w:hint="eastAsia"/>
          <w:sz w:val="32"/>
          <w:szCs w:val="32"/>
        </w:rPr>
        <w:t>就保險內容是否符合契約規範</w:t>
      </w:r>
      <w:r w:rsidR="003B4770" w:rsidRPr="00F2217B">
        <w:rPr>
          <w:rFonts w:ascii="標楷體" w:hAnsi="標楷體" w:hint="eastAsia"/>
          <w:sz w:val="32"/>
          <w:szCs w:val="32"/>
        </w:rPr>
        <w:t>，</w:t>
      </w:r>
      <w:r w:rsidR="00B30CE1" w:rsidRPr="00F2217B">
        <w:rPr>
          <w:rFonts w:ascii="標楷體" w:hAnsi="標楷體" w:hint="eastAsia"/>
          <w:sz w:val="32"/>
          <w:szCs w:val="32"/>
        </w:rPr>
        <w:t>進行</w:t>
      </w:r>
      <w:r w:rsidRPr="00F2217B">
        <w:rPr>
          <w:rFonts w:ascii="標楷體" w:hAnsi="標楷體" w:hint="eastAsia"/>
          <w:sz w:val="32"/>
          <w:szCs w:val="32"/>
        </w:rPr>
        <w:t>檢討</w:t>
      </w:r>
      <w:r w:rsidR="00B30CE1" w:rsidRPr="00F2217B">
        <w:rPr>
          <w:rFonts w:ascii="標楷體" w:hAnsi="標楷體" w:hint="eastAsia"/>
          <w:sz w:val="32"/>
          <w:szCs w:val="32"/>
        </w:rPr>
        <w:t>。</w:t>
      </w:r>
    </w:p>
    <w:p w14:paraId="77C9E7BA" w14:textId="4C4DA7A3" w:rsidR="009755A2" w:rsidRPr="00F2217B" w:rsidRDefault="009755A2" w:rsidP="00C46261">
      <w:pPr>
        <w:pStyle w:val="afff6"/>
        <w:numPr>
          <w:ilvl w:val="0"/>
          <w:numId w:val="34"/>
        </w:numPr>
        <w:spacing w:line="300" w:lineRule="auto"/>
        <w:ind w:leftChars="0" w:left="1288" w:hanging="652"/>
        <w:jc w:val="both"/>
        <w:outlineLvl w:val="0"/>
        <w:rPr>
          <w:rFonts w:ascii="標楷體" w:hAnsi="標楷體"/>
          <w:sz w:val="32"/>
          <w:szCs w:val="32"/>
        </w:rPr>
      </w:pPr>
      <w:r w:rsidRPr="00F2217B">
        <w:rPr>
          <w:rFonts w:ascii="標楷體" w:hAnsi="標楷體" w:cs="標楷體" w:hint="eastAsia"/>
          <w:sz w:val="32"/>
          <w:szCs w:val="32"/>
        </w:rPr>
        <w:t>案K</w:t>
      </w:r>
      <w:r w:rsidR="0030704B" w:rsidRPr="00F2217B">
        <w:rPr>
          <w:rFonts w:ascii="標楷體" w:hAnsi="標楷體" w:cs="標楷體" w:hint="eastAsia"/>
          <w:sz w:val="32"/>
          <w:szCs w:val="32"/>
        </w:rPr>
        <w:t>：</w:t>
      </w:r>
      <w:r w:rsidRPr="00F2217B">
        <w:rPr>
          <w:rFonts w:ascii="標楷體" w:hAnsi="標楷體" w:cs="標楷體" w:hint="eastAsia"/>
          <w:sz w:val="32"/>
          <w:szCs w:val="32"/>
        </w:rPr>
        <w:t>契約第12條(驗收程序)第2款第1目依履約進度分期審查，於最後一期辦理書面驗收，機關於113年5月16日、113年7月17日、113年10月11日及114年1月2日分4期驗收合格，114年1月6日填發勞務結算驗收證明書。以第1期驗收為例，驗收紀錄雖附有廠商服務各項目及數量、服務項目各達成率等統計表，查廠商僅提供部分輔具維修、二手輔具回收、輔具評估(甲類評估、乙類評估、丙類評估)、輔具宣導、輔具教育訓練、增購展示輔具-電動代步車等服務成果照片，而其他各項目及數量之完整證明文件闕如(輔具諮詢、輔具借用、輔具維修、二手輔具回收、輔具評估【含長照服務量】、協助申請輔具、輔具宣導及教育訓練場次及人次等)，部分驗收僅載明符合契約內容，依照契約內容推展服務進度，及與契約、圖說、貨樣相符，驗收經過過於簡略，難證明廠商依據契約履約內容及正確判斷其達成率。</w:t>
      </w:r>
      <w:bookmarkEnd w:id="63"/>
    </w:p>
    <w:p w14:paraId="17CBC1DC" w14:textId="3728BD51" w:rsidR="009755A2" w:rsidRPr="00F2217B" w:rsidRDefault="009755A2" w:rsidP="008C70A5">
      <w:pPr>
        <w:spacing w:beforeLines="50" w:before="270" w:line="300" w:lineRule="auto"/>
        <w:outlineLvl w:val="0"/>
        <w:rPr>
          <w:rFonts w:ascii="標楷體" w:hAnsi="標楷體"/>
          <w:b/>
          <w:sz w:val="32"/>
          <w:szCs w:val="32"/>
        </w:rPr>
      </w:pPr>
      <w:r w:rsidRPr="00F2217B">
        <w:rPr>
          <w:rFonts w:ascii="標楷體" w:hAnsi="標楷體" w:hint="eastAsia"/>
          <w:b/>
          <w:sz w:val="32"/>
          <w:szCs w:val="32"/>
        </w:rPr>
        <w:t>十</w:t>
      </w:r>
      <w:r w:rsidR="00D50755" w:rsidRPr="00F2217B">
        <w:rPr>
          <w:rFonts w:ascii="標楷體" w:hAnsi="標楷體" w:hint="eastAsia"/>
          <w:b/>
          <w:sz w:val="32"/>
          <w:szCs w:val="32"/>
        </w:rPr>
        <w:t>二</w:t>
      </w:r>
      <w:r w:rsidRPr="00F2217B">
        <w:rPr>
          <w:rFonts w:ascii="標楷體" w:hAnsi="標楷體" w:hint="eastAsia"/>
          <w:b/>
          <w:sz w:val="32"/>
          <w:szCs w:val="32"/>
        </w:rPr>
        <w:t>、</w:t>
      </w:r>
      <w:r w:rsidR="00FE4823" w:rsidRPr="00F2217B">
        <w:rPr>
          <w:rFonts w:ascii="標楷體" w:hAnsi="標楷體" w:hint="eastAsia"/>
          <w:b/>
          <w:sz w:val="32"/>
          <w:szCs w:val="32"/>
          <w:u w:val="single"/>
        </w:rPr>
        <w:t>驗收</w:t>
      </w:r>
      <w:r w:rsidRPr="00F2217B">
        <w:rPr>
          <w:rFonts w:ascii="標楷體" w:hAnsi="標楷體" w:hint="eastAsia"/>
          <w:b/>
          <w:sz w:val="32"/>
          <w:szCs w:val="32"/>
          <w:u w:val="single"/>
        </w:rPr>
        <w:t>階段</w:t>
      </w:r>
      <w:r w:rsidRPr="00F2217B">
        <w:rPr>
          <w:rFonts w:ascii="標楷體" w:hAnsi="標楷體" w:hint="eastAsia"/>
          <w:b/>
          <w:sz w:val="32"/>
          <w:szCs w:val="32"/>
        </w:rPr>
        <w:t>：未依契約</w:t>
      </w:r>
      <w:r w:rsidR="005A7015" w:rsidRPr="00F2217B">
        <w:rPr>
          <w:rFonts w:ascii="標楷體" w:hAnsi="標楷體" w:hint="eastAsia"/>
          <w:b/>
          <w:sz w:val="32"/>
          <w:szCs w:val="32"/>
        </w:rPr>
        <w:t>約定辦理</w:t>
      </w:r>
      <w:r w:rsidRPr="00F2217B">
        <w:rPr>
          <w:rFonts w:ascii="標楷體" w:hAnsi="標楷體" w:hint="eastAsia"/>
          <w:b/>
          <w:sz w:val="32"/>
          <w:szCs w:val="32"/>
        </w:rPr>
        <w:t>驗收及撥款。</w:t>
      </w:r>
    </w:p>
    <w:p w14:paraId="7ED8CEFD" w14:textId="77777777" w:rsidR="009755A2" w:rsidRPr="00F2217B" w:rsidRDefault="009755A2" w:rsidP="007430BC">
      <w:pPr>
        <w:spacing w:line="300" w:lineRule="auto"/>
        <w:ind w:leftChars="262" w:left="2256" w:hangingChars="508" w:hanging="1627"/>
        <w:jc w:val="both"/>
        <w:outlineLvl w:val="1"/>
        <w:rPr>
          <w:rFonts w:ascii="標楷體" w:hAnsi="標楷體"/>
          <w:sz w:val="32"/>
          <w:szCs w:val="32"/>
        </w:rPr>
      </w:pPr>
      <w:r w:rsidRPr="00F2217B">
        <w:rPr>
          <w:rFonts w:ascii="標楷體" w:hAnsi="標楷體" w:hint="eastAsia"/>
          <w:b/>
          <w:sz w:val="32"/>
          <w:szCs w:val="32"/>
          <w:u w:val="single"/>
        </w:rPr>
        <w:t>查察結果</w:t>
      </w:r>
      <w:r w:rsidRPr="00F2217B">
        <w:rPr>
          <w:rFonts w:ascii="標楷體" w:hAnsi="標楷體" w:hint="eastAsia"/>
          <w:sz w:val="32"/>
          <w:szCs w:val="32"/>
        </w:rPr>
        <w:t>：</w:t>
      </w:r>
    </w:p>
    <w:p w14:paraId="5E89B758" w14:textId="77777777" w:rsidR="009755A2" w:rsidRPr="00F2217B" w:rsidRDefault="009755A2" w:rsidP="0082540C">
      <w:pPr>
        <w:spacing w:line="300" w:lineRule="auto"/>
        <w:ind w:leftChars="236" w:left="566" w:firstLineChars="5" w:firstLine="16"/>
        <w:jc w:val="both"/>
        <w:outlineLvl w:val="1"/>
        <w:rPr>
          <w:rFonts w:ascii="標楷體" w:hAnsi="標楷體"/>
          <w:sz w:val="32"/>
          <w:szCs w:val="32"/>
        </w:rPr>
      </w:pPr>
      <w:r w:rsidRPr="00F2217B">
        <w:rPr>
          <w:rFonts w:ascii="標楷體" w:hAnsi="標楷體" w:hint="eastAsia"/>
          <w:sz w:val="32"/>
          <w:szCs w:val="32"/>
        </w:rPr>
        <w:t>契約已有約定驗收及撥款作業時間及期程，機關未依契約執行。</w:t>
      </w:r>
    </w:p>
    <w:p w14:paraId="644B997C" w14:textId="77777777" w:rsidR="009755A2" w:rsidRPr="00F2217B" w:rsidRDefault="009755A2" w:rsidP="007430BC">
      <w:pPr>
        <w:spacing w:line="300" w:lineRule="auto"/>
        <w:ind w:firstLineChars="196" w:firstLine="628"/>
        <w:jc w:val="both"/>
        <w:outlineLvl w:val="1"/>
        <w:rPr>
          <w:rFonts w:ascii="標楷體" w:hAnsi="標楷體"/>
          <w:sz w:val="32"/>
          <w:szCs w:val="32"/>
        </w:rPr>
      </w:pPr>
      <w:r w:rsidRPr="00F2217B">
        <w:rPr>
          <w:rFonts w:ascii="標楷體" w:hAnsi="標楷體" w:hint="eastAsia"/>
          <w:b/>
          <w:sz w:val="32"/>
          <w:szCs w:val="32"/>
          <w:u w:val="single"/>
        </w:rPr>
        <w:t>查察說明</w:t>
      </w:r>
      <w:r w:rsidRPr="00F2217B">
        <w:rPr>
          <w:rFonts w:ascii="標楷體" w:hAnsi="標楷體" w:hint="eastAsia"/>
          <w:sz w:val="32"/>
          <w:szCs w:val="32"/>
        </w:rPr>
        <w:t>：</w:t>
      </w:r>
    </w:p>
    <w:p w14:paraId="041A2E0B" w14:textId="2976437C" w:rsidR="00B30CE1" w:rsidRPr="00F2217B" w:rsidRDefault="009755A2" w:rsidP="007430BC">
      <w:pPr>
        <w:numPr>
          <w:ilvl w:val="0"/>
          <w:numId w:val="14"/>
        </w:numPr>
        <w:spacing w:line="300" w:lineRule="auto"/>
        <w:ind w:left="1218" w:hanging="644"/>
        <w:jc w:val="both"/>
        <w:outlineLvl w:val="2"/>
        <w:rPr>
          <w:rFonts w:ascii="標楷體" w:hAnsi="標楷體"/>
          <w:sz w:val="32"/>
          <w:szCs w:val="32"/>
        </w:rPr>
      </w:pPr>
      <w:r w:rsidRPr="00F2217B">
        <w:rPr>
          <w:rFonts w:ascii="標楷體" w:hAnsi="標楷體" w:hint="eastAsia"/>
          <w:sz w:val="32"/>
          <w:szCs w:val="32"/>
        </w:rPr>
        <w:t>案A</w:t>
      </w:r>
      <w:r w:rsidR="00C20C9F" w:rsidRPr="00F2217B">
        <w:rPr>
          <w:rFonts w:ascii="標楷體" w:hAnsi="標楷體" w:hint="eastAsia"/>
          <w:sz w:val="32"/>
          <w:szCs w:val="32"/>
        </w:rPr>
        <w:t>：</w:t>
      </w:r>
    </w:p>
    <w:p w14:paraId="434C272D" w14:textId="27071FE5" w:rsidR="009755A2" w:rsidRPr="00F2217B" w:rsidRDefault="009755A2" w:rsidP="00D50755">
      <w:pPr>
        <w:numPr>
          <w:ilvl w:val="0"/>
          <w:numId w:val="45"/>
        </w:numPr>
        <w:spacing w:line="300" w:lineRule="auto"/>
        <w:ind w:left="1610" w:hanging="334"/>
        <w:jc w:val="both"/>
        <w:outlineLvl w:val="2"/>
        <w:rPr>
          <w:rFonts w:ascii="標楷體" w:hAnsi="標楷體"/>
          <w:sz w:val="32"/>
          <w:szCs w:val="32"/>
        </w:rPr>
      </w:pPr>
      <w:r w:rsidRPr="00F2217B">
        <w:rPr>
          <w:rFonts w:ascii="標楷體" w:hAnsi="標楷體" w:hint="eastAsia"/>
          <w:sz w:val="32"/>
          <w:szCs w:val="32"/>
        </w:rPr>
        <w:t>本案履約期間為113年7月1日至113年12月31日，契約第5條、(七)「……■於年度結束後10日內，將推展業務成果報告（含：服務成果統計分析、服務成</w:t>
      </w:r>
      <w:r w:rsidRPr="00F2217B">
        <w:rPr>
          <w:rFonts w:ascii="標楷體" w:hAnsi="標楷體" w:hint="eastAsia"/>
          <w:sz w:val="32"/>
          <w:szCs w:val="32"/>
        </w:rPr>
        <w:lastRenderedPageBreak/>
        <w:t>效評估、困境分析及未來努力方向等）1式3份送機關辦理驗收，必要時配合會計作業年度將屆提報。」，同條、(一)、(1)、B.、c「……12月16日至12月31日期間之費用及年終獎金得於次年申請核銷付款，請於次年1月3日前檢具『領據』、『支出明細表』及『年度成果報告書』向機關辦理撥付。」，機關於113年12月13日履約期限尚未結束即辦理驗收，難謂合理</w:t>
      </w:r>
      <w:r w:rsidR="006952F0" w:rsidRPr="00F2217B">
        <w:rPr>
          <w:rFonts w:ascii="標楷體" w:hAnsi="標楷體" w:hint="eastAsia"/>
          <w:sz w:val="32"/>
          <w:szCs w:val="32"/>
        </w:rPr>
        <w:t>。</w:t>
      </w:r>
      <w:r w:rsidRPr="00F2217B">
        <w:rPr>
          <w:rFonts w:ascii="標楷體" w:hAnsi="標楷體" w:hint="eastAsia"/>
          <w:sz w:val="32"/>
          <w:szCs w:val="32"/>
        </w:rPr>
        <w:t>據機關人員表示係因主計單位要求於12月底前須簽准撥款</w:t>
      </w:r>
      <w:r w:rsidR="006952F0" w:rsidRPr="00F2217B">
        <w:rPr>
          <w:rFonts w:ascii="標楷體" w:hAnsi="標楷體" w:hint="eastAsia"/>
          <w:sz w:val="32"/>
          <w:szCs w:val="32"/>
        </w:rPr>
        <w:t>，</w:t>
      </w:r>
      <w:r w:rsidRPr="00F2217B">
        <w:rPr>
          <w:rFonts w:ascii="標楷體" w:hAnsi="標楷體" w:hint="eastAsia"/>
          <w:sz w:val="32"/>
          <w:szCs w:val="32"/>
        </w:rPr>
        <w:t>方提前驗收，惟契約已有驗收時程相關約定，機關未依契約約定辦理驗收</w:t>
      </w:r>
      <w:r w:rsidR="006952F0" w:rsidRPr="00F2217B">
        <w:rPr>
          <w:rFonts w:ascii="標楷體" w:hAnsi="標楷體" w:hint="eastAsia"/>
          <w:sz w:val="32"/>
          <w:szCs w:val="32"/>
        </w:rPr>
        <w:t>，允有未妥</w:t>
      </w:r>
      <w:r w:rsidRPr="00F2217B">
        <w:rPr>
          <w:rFonts w:ascii="標楷體" w:hAnsi="標楷體" w:hint="eastAsia"/>
          <w:sz w:val="32"/>
          <w:szCs w:val="32"/>
        </w:rPr>
        <w:t>。</w:t>
      </w:r>
    </w:p>
    <w:p w14:paraId="5B87D039" w14:textId="678C024E" w:rsidR="009755A2" w:rsidRPr="00F2217B" w:rsidRDefault="006952F0" w:rsidP="00D50755">
      <w:pPr>
        <w:numPr>
          <w:ilvl w:val="0"/>
          <w:numId w:val="45"/>
        </w:numPr>
        <w:spacing w:line="300" w:lineRule="auto"/>
        <w:ind w:left="1610" w:hanging="334"/>
        <w:jc w:val="both"/>
        <w:outlineLvl w:val="2"/>
        <w:rPr>
          <w:rFonts w:ascii="標楷體" w:hAnsi="標楷體"/>
          <w:sz w:val="32"/>
          <w:szCs w:val="32"/>
        </w:rPr>
      </w:pPr>
      <w:r w:rsidRPr="00F2217B">
        <w:rPr>
          <w:rFonts w:ascii="標楷體" w:hAnsi="標楷體" w:hint="eastAsia"/>
          <w:sz w:val="32"/>
          <w:szCs w:val="32"/>
        </w:rPr>
        <w:t>另</w:t>
      </w:r>
      <w:r w:rsidR="009755A2" w:rsidRPr="00F2217B">
        <w:rPr>
          <w:rFonts w:ascii="標楷體" w:hAnsi="標楷體" w:hint="eastAsia"/>
          <w:sz w:val="32"/>
          <w:szCs w:val="32"/>
        </w:rPr>
        <w:t>契約第5條、(一)、(1)、B.、c「為因應政府會計年度帳務處理問題，12月份經費得結算至12月15日止即可申請核銷付款（應於12月20日以前送達機關），機關於收件後30日內撥付款項；12月16日至12月31日期間之費用及年終獎金得於次年申請核銷付款，請於次年1月3日前檢具『領據』、『支出明細表』及『年度成果報告書』向機關辦理撥付。」契約已有規定12月16日至12月31日期間之費用及年終獎金得於次年申請核銷付款，惟機關113年12月13日辦理驗收，113年12月31日簽辦撥款，</w:t>
      </w:r>
      <w:r w:rsidRPr="00F2217B">
        <w:rPr>
          <w:rFonts w:ascii="標楷體" w:hAnsi="標楷體" w:hint="eastAsia"/>
          <w:sz w:val="32"/>
          <w:szCs w:val="32"/>
        </w:rPr>
        <w:t>有</w:t>
      </w:r>
      <w:r w:rsidR="009755A2" w:rsidRPr="00F2217B">
        <w:rPr>
          <w:rFonts w:ascii="標楷體" w:hAnsi="標楷體" w:hint="eastAsia"/>
          <w:sz w:val="32"/>
          <w:szCs w:val="32"/>
        </w:rPr>
        <w:t>未依契約規定執行履約撥款</w:t>
      </w:r>
      <w:r w:rsidRPr="00F2217B">
        <w:rPr>
          <w:rFonts w:ascii="標楷體" w:hAnsi="標楷體" w:hint="eastAsia"/>
          <w:sz w:val="32"/>
          <w:szCs w:val="32"/>
        </w:rPr>
        <w:t>之情事</w:t>
      </w:r>
      <w:r w:rsidR="009755A2" w:rsidRPr="00F2217B">
        <w:rPr>
          <w:rFonts w:ascii="標楷體" w:hAnsi="標楷體" w:hint="eastAsia"/>
          <w:sz w:val="32"/>
          <w:szCs w:val="32"/>
        </w:rPr>
        <w:t>。</w:t>
      </w:r>
    </w:p>
    <w:p w14:paraId="044C039C" w14:textId="666DF183" w:rsidR="009755A2" w:rsidRPr="00F2217B" w:rsidRDefault="009755A2" w:rsidP="007430BC">
      <w:pPr>
        <w:numPr>
          <w:ilvl w:val="0"/>
          <w:numId w:val="14"/>
        </w:numPr>
        <w:spacing w:line="300" w:lineRule="auto"/>
        <w:ind w:left="1218" w:hanging="644"/>
        <w:jc w:val="both"/>
        <w:outlineLvl w:val="2"/>
        <w:rPr>
          <w:rFonts w:ascii="標楷體" w:hAnsi="標楷體"/>
          <w:sz w:val="32"/>
          <w:szCs w:val="32"/>
        </w:rPr>
      </w:pPr>
      <w:r w:rsidRPr="00F2217B">
        <w:rPr>
          <w:rFonts w:ascii="標楷體" w:hAnsi="標楷體" w:hint="eastAsia"/>
          <w:sz w:val="32"/>
          <w:szCs w:val="32"/>
        </w:rPr>
        <w:t>案D</w:t>
      </w:r>
      <w:r w:rsidR="0030704B" w:rsidRPr="00F2217B">
        <w:rPr>
          <w:rFonts w:ascii="標楷體" w:hAnsi="標楷體" w:hint="eastAsia"/>
          <w:sz w:val="32"/>
          <w:szCs w:val="32"/>
        </w:rPr>
        <w:t>：</w:t>
      </w:r>
      <w:r w:rsidRPr="00F2217B">
        <w:rPr>
          <w:rFonts w:ascii="標楷體" w:hAnsi="標楷體" w:hint="eastAsia"/>
          <w:sz w:val="32"/>
          <w:szCs w:val="32"/>
        </w:rPr>
        <w:t>第1次至第3次部分驗收，各次履約期限分別為113年3月31日、6月30日、9月30日，依契約第5條第1款第1目約定，廠商應於各期結束後30日內，檢送各期約定資料。惟驗收日期分別為113年8月26日、9月16日、11月27日，未符採購法施行細則第94條就驗收時效之規定，亦未見依同細則第95條經機關首長或其</w:t>
      </w:r>
      <w:r w:rsidRPr="00F2217B">
        <w:rPr>
          <w:rFonts w:ascii="標楷體" w:hAnsi="標楷體" w:hint="eastAsia"/>
          <w:sz w:val="32"/>
          <w:szCs w:val="32"/>
        </w:rPr>
        <w:lastRenderedPageBreak/>
        <w:t>授權人員核准</w:t>
      </w:r>
      <w:r w:rsidR="00265AE8">
        <w:rPr>
          <w:rFonts w:ascii="標楷體" w:hAnsi="標楷體" w:hint="eastAsia"/>
          <w:sz w:val="32"/>
          <w:szCs w:val="32"/>
        </w:rPr>
        <w:t>展延</w:t>
      </w:r>
      <w:r w:rsidRPr="00F2217B">
        <w:rPr>
          <w:rFonts w:ascii="標楷體" w:hAnsi="標楷體" w:hint="eastAsia"/>
          <w:sz w:val="32"/>
          <w:szCs w:val="32"/>
        </w:rPr>
        <w:t>之文書。</w:t>
      </w:r>
    </w:p>
    <w:p w14:paraId="73333689" w14:textId="7C83E375" w:rsidR="009755A2" w:rsidRPr="00F2217B" w:rsidRDefault="009755A2" w:rsidP="007430BC">
      <w:pPr>
        <w:numPr>
          <w:ilvl w:val="0"/>
          <w:numId w:val="14"/>
        </w:numPr>
        <w:spacing w:line="300" w:lineRule="auto"/>
        <w:ind w:left="1218" w:hanging="644"/>
        <w:jc w:val="both"/>
        <w:outlineLvl w:val="2"/>
        <w:rPr>
          <w:rFonts w:ascii="標楷體" w:hAnsi="標楷體"/>
          <w:sz w:val="32"/>
          <w:szCs w:val="32"/>
        </w:rPr>
      </w:pPr>
      <w:r w:rsidRPr="00F2217B">
        <w:rPr>
          <w:rFonts w:ascii="標楷體" w:hAnsi="標楷體" w:hint="eastAsia"/>
          <w:sz w:val="32"/>
          <w:szCs w:val="32"/>
        </w:rPr>
        <w:t>案G</w:t>
      </w:r>
      <w:r w:rsidR="0030704B" w:rsidRPr="00F2217B">
        <w:rPr>
          <w:rFonts w:ascii="標楷體" w:hAnsi="標楷體" w:hint="eastAsia"/>
          <w:sz w:val="32"/>
          <w:szCs w:val="32"/>
        </w:rPr>
        <w:t>：</w:t>
      </w:r>
      <w:r w:rsidRPr="00F2217B">
        <w:rPr>
          <w:rFonts w:ascii="標楷體" w:hAnsi="標楷體" w:hint="eastAsia"/>
          <w:sz w:val="32"/>
          <w:szCs w:val="32"/>
        </w:rPr>
        <w:t>契約條款第12條(驗收)第2款(驗收程序)第4目規定：「履約標的完成履約後，無初驗程序者，機關應於接獲廠商通知備驗或可得驗收之程序完成後30日內辦理驗收，並作成驗收紀錄」。本案於各案驗收紀錄及結算驗收證明書內說明，廠商持續服務至113年12月31日，「服務計畫書」第12點(付款及核銷方式)，有關專業服務費、方案服務費及行政事務費、設施設備及維護費等悉載明「第四季（最後一次）款項於履約完成後驗收合格方得撥款，12月份需配合機關會計年度提前於12月10日以前辦理。」惟因應年度關帳作業，部分資料未臻完善，將請廠商補附並辦理查驗，而委託標的（訪視人次、活動辦理等）已完成，故先行辦理驗收。就本案廠商應履約至113年12月31日止，距驗收日（113年12月13日）尚有近20餘日之履約日期，既未履約完成，卻因年度關帳作業為由，提前辦理全部驗收，與上開規定不符，未臻妥適。</w:t>
      </w:r>
    </w:p>
    <w:p w14:paraId="0EC00ED3" w14:textId="16E792B7" w:rsidR="009755A2" w:rsidRPr="00F2217B" w:rsidRDefault="009755A2" w:rsidP="00F2199C">
      <w:pPr>
        <w:spacing w:beforeLines="50" w:before="270" w:line="295" w:lineRule="auto"/>
        <w:outlineLvl w:val="0"/>
        <w:rPr>
          <w:rFonts w:ascii="標楷體" w:hAnsi="標楷體" w:cs="Arial"/>
          <w:b/>
          <w:sz w:val="32"/>
          <w:szCs w:val="32"/>
        </w:rPr>
      </w:pPr>
      <w:bookmarkStart w:id="64" w:name="_Toc123998440"/>
      <w:bookmarkStart w:id="65" w:name="_Toc183163125"/>
      <w:bookmarkStart w:id="66" w:name="_Toc107609859"/>
      <w:bookmarkStart w:id="67" w:name="_Toc108427231"/>
      <w:bookmarkEnd w:id="43"/>
      <w:bookmarkEnd w:id="44"/>
      <w:r w:rsidRPr="00F2217B">
        <w:rPr>
          <w:rFonts w:ascii="標楷體" w:hAnsi="標楷體" w:cs="Arial" w:hint="eastAsia"/>
          <w:b/>
          <w:sz w:val="32"/>
          <w:szCs w:val="32"/>
        </w:rPr>
        <w:t>肆</w:t>
      </w:r>
      <w:r w:rsidRPr="00F2217B">
        <w:rPr>
          <w:rFonts w:ascii="標楷體" w:hAnsi="標楷體" w:cs="Arial"/>
          <w:b/>
          <w:sz w:val="32"/>
          <w:szCs w:val="32"/>
        </w:rPr>
        <w:t>、</w:t>
      </w:r>
      <w:bookmarkEnd w:id="64"/>
      <w:r w:rsidRPr="00F2217B">
        <w:rPr>
          <w:rFonts w:ascii="標楷體" w:hAnsi="標楷體" w:cs="Arial" w:hint="eastAsia"/>
          <w:b/>
          <w:sz w:val="32"/>
          <w:szCs w:val="32"/>
        </w:rPr>
        <w:t>整體採購之建議</w:t>
      </w:r>
      <w:bookmarkEnd w:id="65"/>
      <w:r w:rsidR="0091346D">
        <w:rPr>
          <w:rFonts w:ascii="標楷體" w:hAnsi="標楷體" w:cs="Arial" w:hint="eastAsia"/>
          <w:b/>
          <w:sz w:val="32"/>
          <w:szCs w:val="32"/>
        </w:rPr>
        <w:t>：(略)</w:t>
      </w:r>
    </w:p>
    <w:p w14:paraId="752D4B17" w14:textId="66470192" w:rsidR="008F5968" w:rsidRPr="00F2217B" w:rsidRDefault="008F5968" w:rsidP="00F2199C">
      <w:pPr>
        <w:spacing w:beforeLines="50" w:before="270" w:line="295" w:lineRule="auto"/>
        <w:outlineLvl w:val="0"/>
        <w:rPr>
          <w:rFonts w:ascii="標楷體" w:hAnsi="標楷體" w:cs="Arial"/>
          <w:b/>
          <w:sz w:val="32"/>
          <w:szCs w:val="32"/>
        </w:rPr>
      </w:pPr>
      <w:bookmarkStart w:id="68" w:name="_Toc183163126"/>
      <w:bookmarkEnd w:id="66"/>
      <w:bookmarkEnd w:id="67"/>
      <w:r w:rsidRPr="00F2217B">
        <w:rPr>
          <w:rFonts w:ascii="標楷體" w:hAnsi="標楷體" w:cs="Arial" w:hint="eastAsia"/>
          <w:b/>
          <w:sz w:val="32"/>
          <w:szCs w:val="32"/>
        </w:rPr>
        <w:t>伍</w:t>
      </w:r>
      <w:r w:rsidRPr="00F2217B">
        <w:rPr>
          <w:rFonts w:ascii="標楷體" w:hAnsi="標楷體" w:cs="Arial"/>
          <w:b/>
          <w:sz w:val="32"/>
          <w:szCs w:val="32"/>
        </w:rPr>
        <w:t>、</w:t>
      </w:r>
      <w:r w:rsidRPr="00F2217B">
        <w:rPr>
          <w:rFonts w:ascii="標楷體" w:hAnsi="標楷體" w:cs="Arial" w:hint="eastAsia"/>
          <w:b/>
          <w:sz w:val="32"/>
          <w:szCs w:val="32"/>
        </w:rPr>
        <w:t>結</w:t>
      </w:r>
      <w:bookmarkEnd w:id="68"/>
      <w:r w:rsidR="00714152">
        <w:rPr>
          <w:rFonts w:ascii="標楷體" w:hAnsi="標楷體" w:cs="Arial" w:hint="eastAsia"/>
          <w:b/>
          <w:sz w:val="32"/>
          <w:szCs w:val="32"/>
        </w:rPr>
        <w:t>語</w:t>
      </w:r>
    </w:p>
    <w:p w14:paraId="453DD392" w14:textId="65CC30D4" w:rsidR="00242498" w:rsidRPr="00F2217B" w:rsidRDefault="00242498" w:rsidP="00F2199C">
      <w:pPr>
        <w:adjustRightInd w:val="0"/>
        <w:spacing w:line="295" w:lineRule="auto"/>
        <w:ind w:left="658" w:firstLineChars="205" w:firstLine="656"/>
        <w:jc w:val="both"/>
        <w:rPr>
          <w:rFonts w:ascii="標楷體" w:hAnsi="標楷體"/>
          <w:sz w:val="32"/>
          <w:szCs w:val="32"/>
        </w:rPr>
      </w:pPr>
      <w:r w:rsidRPr="00F2217B">
        <w:rPr>
          <w:rFonts w:ascii="標楷體" w:hAnsi="標楷體" w:hint="eastAsia"/>
          <w:sz w:val="32"/>
          <w:szCs w:val="32"/>
        </w:rPr>
        <w:t>政府與民間推動社會福利服務在性質上屬夥伴關係，考量福利事項不可能完全由政府部門自辦，</w:t>
      </w:r>
      <w:r w:rsidR="00B32D2F" w:rsidRPr="00F2217B">
        <w:rPr>
          <w:rFonts w:ascii="標楷體" w:hAnsi="標楷體" w:hint="eastAsia"/>
          <w:sz w:val="32"/>
          <w:szCs w:val="32"/>
        </w:rPr>
        <w:t>爰</w:t>
      </w:r>
      <w:r w:rsidRPr="00F2217B">
        <w:rPr>
          <w:rFonts w:ascii="標楷體" w:hAnsi="標楷體" w:hint="eastAsia"/>
          <w:sz w:val="32"/>
          <w:szCs w:val="32"/>
        </w:rPr>
        <w:t>常以</w:t>
      </w:r>
      <w:r w:rsidR="000B61D9" w:rsidRPr="00F2217B">
        <w:rPr>
          <w:rFonts w:ascii="標楷體" w:hAnsi="標楷體" w:hint="eastAsia"/>
          <w:sz w:val="32"/>
          <w:szCs w:val="32"/>
        </w:rPr>
        <w:t>「補助」、「獎勵」</w:t>
      </w:r>
      <w:r w:rsidRPr="00F2217B">
        <w:rPr>
          <w:rFonts w:ascii="標楷體" w:hAnsi="標楷體" w:hint="eastAsia"/>
          <w:sz w:val="32"/>
          <w:szCs w:val="32"/>
        </w:rPr>
        <w:t>及</w:t>
      </w:r>
      <w:r w:rsidR="000B61D9" w:rsidRPr="00F2217B">
        <w:rPr>
          <w:rFonts w:ascii="標楷體" w:hAnsi="標楷體" w:hint="eastAsia"/>
          <w:sz w:val="32"/>
          <w:szCs w:val="32"/>
        </w:rPr>
        <w:t>「</w:t>
      </w:r>
      <w:r w:rsidRPr="00F2217B">
        <w:rPr>
          <w:rFonts w:ascii="標楷體" w:hAnsi="標楷體" w:hint="eastAsia"/>
          <w:sz w:val="32"/>
          <w:szCs w:val="32"/>
        </w:rPr>
        <w:t>委辦</w:t>
      </w:r>
      <w:r w:rsidR="000B61D9" w:rsidRPr="00F2217B">
        <w:rPr>
          <w:rFonts w:ascii="標楷體" w:hAnsi="標楷體" w:hint="eastAsia"/>
          <w:sz w:val="32"/>
          <w:szCs w:val="32"/>
        </w:rPr>
        <w:t>」</w:t>
      </w:r>
      <w:r w:rsidRPr="00F2217B">
        <w:rPr>
          <w:rFonts w:ascii="標楷體" w:hAnsi="標楷體" w:hint="eastAsia"/>
          <w:sz w:val="32"/>
          <w:szCs w:val="32"/>
        </w:rPr>
        <w:t>等3種合作方式辦理</w:t>
      </w:r>
      <w:r w:rsidR="00074D4B" w:rsidRPr="00F2217B">
        <w:rPr>
          <w:rFonts w:ascii="標楷體" w:hAnsi="標楷體" w:hint="eastAsia"/>
          <w:sz w:val="32"/>
          <w:szCs w:val="32"/>
        </w:rPr>
        <w:t>。</w:t>
      </w:r>
      <w:r w:rsidRPr="00F2217B">
        <w:rPr>
          <w:rFonts w:ascii="標楷體" w:hAnsi="標楷體"/>
          <w:sz w:val="32"/>
          <w:szCs w:val="32"/>
        </w:rPr>
        <w:t>政府委託民間辦理業務</w:t>
      </w:r>
      <w:r w:rsidR="000B61D9" w:rsidRPr="00F2217B">
        <w:rPr>
          <w:rFonts w:ascii="標楷體" w:hAnsi="標楷體" w:hint="eastAsia"/>
          <w:sz w:val="32"/>
          <w:szCs w:val="32"/>
        </w:rPr>
        <w:t>之</w:t>
      </w:r>
      <w:r w:rsidR="002A40E6" w:rsidRPr="00F2217B">
        <w:rPr>
          <w:rFonts w:ascii="標楷體" w:hAnsi="標楷體"/>
          <w:sz w:val="32"/>
          <w:szCs w:val="32"/>
        </w:rPr>
        <w:t>採購</w:t>
      </w:r>
      <w:r w:rsidR="000B61D9" w:rsidRPr="00F2217B">
        <w:rPr>
          <w:rFonts w:ascii="標楷體" w:hAnsi="標楷體" w:hint="eastAsia"/>
          <w:sz w:val="32"/>
          <w:szCs w:val="32"/>
        </w:rPr>
        <w:t>，</w:t>
      </w:r>
      <w:r w:rsidR="00714152" w:rsidRPr="00F2217B">
        <w:rPr>
          <w:rFonts w:ascii="標楷體" w:hAnsi="標楷體" w:hint="eastAsia"/>
          <w:sz w:val="32"/>
          <w:szCs w:val="32"/>
        </w:rPr>
        <w:t>機關</w:t>
      </w:r>
      <w:r w:rsidR="000B61D9" w:rsidRPr="00F2217B">
        <w:rPr>
          <w:rFonts w:ascii="標楷體" w:hAnsi="標楷體" w:hint="eastAsia"/>
          <w:sz w:val="32"/>
          <w:szCs w:val="32"/>
        </w:rPr>
        <w:t>除</w:t>
      </w:r>
      <w:r w:rsidR="000B61D9" w:rsidRPr="00F2217B">
        <w:rPr>
          <w:rFonts w:ascii="標楷體" w:hAnsi="標楷體"/>
          <w:sz w:val="32"/>
          <w:szCs w:val="32"/>
        </w:rPr>
        <w:t>應明確</w:t>
      </w:r>
      <w:r w:rsidR="002A40E6" w:rsidRPr="00F2217B">
        <w:rPr>
          <w:rFonts w:ascii="標楷體" w:hAnsi="標楷體"/>
          <w:sz w:val="32"/>
          <w:szCs w:val="32"/>
        </w:rPr>
        <w:t>需求</w:t>
      </w:r>
      <w:r w:rsidR="002A40E6" w:rsidRPr="00F2217B">
        <w:rPr>
          <w:rFonts w:ascii="標楷體" w:hAnsi="標楷體" w:hint="eastAsia"/>
          <w:sz w:val="32"/>
          <w:szCs w:val="32"/>
        </w:rPr>
        <w:t>，</w:t>
      </w:r>
      <w:r w:rsidR="00B32D2F" w:rsidRPr="00F2217B">
        <w:rPr>
          <w:rFonts w:ascii="標楷體" w:hAnsi="標楷體" w:hint="eastAsia"/>
          <w:sz w:val="32"/>
          <w:szCs w:val="32"/>
        </w:rPr>
        <w:t>並</w:t>
      </w:r>
      <w:r w:rsidR="002A40E6" w:rsidRPr="00F2217B">
        <w:rPr>
          <w:rFonts w:ascii="標楷體" w:hAnsi="標楷體"/>
          <w:sz w:val="32"/>
          <w:szCs w:val="32"/>
        </w:rPr>
        <w:t>合理</w:t>
      </w:r>
      <w:r w:rsidR="002A40E6" w:rsidRPr="00F2217B">
        <w:rPr>
          <w:rFonts w:ascii="標楷體" w:hAnsi="標楷體" w:hint="eastAsia"/>
          <w:sz w:val="32"/>
          <w:szCs w:val="32"/>
        </w:rPr>
        <w:t>編</w:t>
      </w:r>
      <w:r w:rsidR="000B61D9" w:rsidRPr="00F2217B">
        <w:rPr>
          <w:rFonts w:ascii="標楷體" w:hAnsi="標楷體" w:hint="eastAsia"/>
          <w:sz w:val="32"/>
          <w:szCs w:val="32"/>
        </w:rPr>
        <w:t>製</w:t>
      </w:r>
      <w:r w:rsidR="002A40E6" w:rsidRPr="00F2217B">
        <w:rPr>
          <w:rFonts w:ascii="標楷體" w:hAnsi="標楷體"/>
          <w:sz w:val="32"/>
          <w:szCs w:val="32"/>
        </w:rPr>
        <w:t>預算</w:t>
      </w:r>
      <w:r w:rsidR="000B61D9" w:rsidRPr="00F2217B">
        <w:rPr>
          <w:rFonts w:ascii="標楷體" w:hAnsi="標楷體" w:hint="eastAsia"/>
          <w:sz w:val="32"/>
          <w:szCs w:val="32"/>
        </w:rPr>
        <w:t>；</w:t>
      </w:r>
      <w:r w:rsidR="00074D4B" w:rsidRPr="00F2217B">
        <w:rPr>
          <w:rFonts w:ascii="標楷體" w:hAnsi="標楷體" w:hint="eastAsia"/>
          <w:sz w:val="32"/>
          <w:szCs w:val="32"/>
        </w:rPr>
        <w:t>同時</w:t>
      </w:r>
      <w:r w:rsidR="000B61D9" w:rsidRPr="00F2217B">
        <w:rPr>
          <w:rFonts w:ascii="標楷體" w:hAnsi="標楷體" w:hint="eastAsia"/>
          <w:sz w:val="32"/>
          <w:szCs w:val="32"/>
        </w:rPr>
        <w:t>，建立</w:t>
      </w:r>
      <w:r w:rsidR="002A40E6" w:rsidRPr="00F2217B">
        <w:rPr>
          <w:rFonts w:ascii="標楷體" w:hAnsi="標楷體" w:hint="eastAsia"/>
          <w:sz w:val="32"/>
          <w:szCs w:val="32"/>
        </w:rPr>
        <w:t>招標前</w:t>
      </w:r>
      <w:r w:rsidR="000B61D9" w:rsidRPr="00F2217B">
        <w:rPr>
          <w:rFonts w:ascii="標楷體" w:hAnsi="標楷體" w:hint="eastAsia"/>
          <w:sz w:val="32"/>
          <w:szCs w:val="32"/>
        </w:rPr>
        <w:t>之溝通</w:t>
      </w:r>
      <w:r w:rsidR="002A40E6" w:rsidRPr="00F2217B">
        <w:rPr>
          <w:rFonts w:ascii="標楷體" w:hAnsi="標楷體" w:hint="eastAsia"/>
          <w:sz w:val="32"/>
          <w:szCs w:val="32"/>
        </w:rPr>
        <w:t>協商</w:t>
      </w:r>
      <w:r w:rsidR="000B61D9" w:rsidRPr="00F2217B">
        <w:rPr>
          <w:rFonts w:ascii="標楷體" w:hAnsi="標楷體" w:hint="eastAsia"/>
          <w:sz w:val="32"/>
          <w:szCs w:val="32"/>
        </w:rPr>
        <w:t>機制</w:t>
      </w:r>
      <w:r w:rsidR="00B32D2F" w:rsidRPr="00F2217B">
        <w:rPr>
          <w:rFonts w:ascii="標楷體" w:hAnsi="標楷體" w:hint="eastAsia"/>
          <w:sz w:val="32"/>
          <w:szCs w:val="32"/>
        </w:rPr>
        <w:t>，</w:t>
      </w:r>
      <w:r w:rsidR="000B61D9" w:rsidRPr="00F2217B">
        <w:rPr>
          <w:rFonts w:ascii="標楷體" w:hAnsi="標楷體" w:hint="eastAsia"/>
          <w:sz w:val="32"/>
          <w:szCs w:val="32"/>
        </w:rPr>
        <w:t>讓「</w:t>
      </w:r>
      <w:r w:rsidR="000B61D9" w:rsidRPr="00F2217B">
        <w:rPr>
          <w:rFonts w:ascii="標楷體" w:hAnsi="標楷體"/>
          <w:sz w:val="32"/>
          <w:szCs w:val="32"/>
        </w:rPr>
        <w:t>服務</w:t>
      </w:r>
      <w:r w:rsidR="000B61D9" w:rsidRPr="00F2217B">
        <w:rPr>
          <w:rFonts w:ascii="標楷體" w:hAnsi="標楷體" w:hint="eastAsia"/>
          <w:sz w:val="32"/>
          <w:szCs w:val="32"/>
        </w:rPr>
        <w:t>提供者」有機</w:t>
      </w:r>
      <w:r w:rsidR="000B61D9" w:rsidRPr="00F2217B">
        <w:rPr>
          <w:rFonts w:ascii="標楷體" w:hAnsi="標楷體"/>
          <w:sz w:val="32"/>
          <w:szCs w:val="32"/>
        </w:rPr>
        <w:t>會表達專業建議</w:t>
      </w:r>
      <w:r w:rsidR="000B61D9" w:rsidRPr="00F2217B">
        <w:rPr>
          <w:rFonts w:ascii="標楷體" w:hAnsi="標楷體" w:hint="eastAsia"/>
          <w:sz w:val="32"/>
          <w:szCs w:val="32"/>
        </w:rPr>
        <w:t>，「服務使用者」亦能反映實際</w:t>
      </w:r>
      <w:r w:rsidR="000B61D9" w:rsidRPr="00F2217B">
        <w:rPr>
          <w:rFonts w:ascii="標楷體" w:hAnsi="標楷體"/>
          <w:sz w:val="32"/>
          <w:szCs w:val="32"/>
        </w:rPr>
        <w:t>需求，</w:t>
      </w:r>
      <w:r w:rsidR="00D00F5A" w:rsidRPr="00F2217B">
        <w:rPr>
          <w:rFonts w:ascii="標楷體" w:hAnsi="標楷體" w:hint="eastAsia"/>
          <w:sz w:val="32"/>
          <w:szCs w:val="32"/>
        </w:rPr>
        <w:t>促進公私合作關係，也</w:t>
      </w:r>
      <w:r w:rsidR="000B61D9" w:rsidRPr="00F2217B">
        <w:rPr>
          <w:rFonts w:ascii="標楷體" w:hAnsi="標楷體" w:hint="eastAsia"/>
          <w:sz w:val="32"/>
          <w:szCs w:val="32"/>
        </w:rPr>
        <w:t>確保採購可行、符合</w:t>
      </w:r>
      <w:r w:rsidR="000B61D9" w:rsidRPr="00F2217B">
        <w:rPr>
          <w:rFonts w:ascii="標楷體" w:hAnsi="標楷體"/>
          <w:sz w:val="32"/>
          <w:szCs w:val="32"/>
        </w:rPr>
        <w:t>民眾</w:t>
      </w:r>
      <w:r w:rsidR="000B61D9" w:rsidRPr="00F2217B">
        <w:rPr>
          <w:rFonts w:ascii="標楷體" w:hAnsi="標楷體" w:hint="eastAsia"/>
          <w:sz w:val="32"/>
          <w:szCs w:val="32"/>
        </w:rPr>
        <w:t>需求</w:t>
      </w:r>
      <w:r w:rsidR="00B32D2F" w:rsidRPr="00F2217B">
        <w:rPr>
          <w:rFonts w:ascii="標楷體" w:hAnsi="標楷體" w:hint="eastAsia"/>
          <w:sz w:val="32"/>
          <w:szCs w:val="32"/>
        </w:rPr>
        <w:t>，</w:t>
      </w:r>
      <w:r w:rsidR="003D4033" w:rsidRPr="00F2217B">
        <w:rPr>
          <w:rFonts w:ascii="標楷體" w:hAnsi="標楷體" w:hint="eastAsia"/>
          <w:sz w:val="32"/>
          <w:szCs w:val="32"/>
        </w:rPr>
        <w:t>並</w:t>
      </w:r>
      <w:r w:rsidR="00F30A27" w:rsidRPr="00F2217B">
        <w:rPr>
          <w:rFonts w:ascii="標楷體" w:hAnsi="標楷體" w:hint="eastAsia"/>
          <w:sz w:val="32"/>
          <w:szCs w:val="32"/>
        </w:rPr>
        <w:t>保障社福工作</w:t>
      </w:r>
      <w:r w:rsidR="00B32D2F" w:rsidRPr="00F2217B">
        <w:rPr>
          <w:rFonts w:ascii="標楷體" w:hAnsi="標楷體" w:hint="eastAsia"/>
          <w:sz w:val="32"/>
          <w:szCs w:val="32"/>
        </w:rPr>
        <w:lastRenderedPageBreak/>
        <w:t>者合理待遇</w:t>
      </w:r>
      <w:r w:rsidRPr="00F2217B">
        <w:rPr>
          <w:rFonts w:ascii="標楷體" w:hAnsi="標楷體" w:hint="eastAsia"/>
          <w:sz w:val="32"/>
          <w:szCs w:val="32"/>
        </w:rPr>
        <w:t>。</w:t>
      </w:r>
    </w:p>
    <w:p w14:paraId="298CEE3D" w14:textId="368E04DD" w:rsidR="002A40E6" w:rsidRPr="00F2217B" w:rsidRDefault="00EE152D" w:rsidP="00F2199C">
      <w:pPr>
        <w:adjustRightInd w:val="0"/>
        <w:spacing w:line="295" w:lineRule="auto"/>
        <w:ind w:left="658" w:firstLineChars="205" w:firstLine="656"/>
        <w:jc w:val="both"/>
        <w:rPr>
          <w:rFonts w:ascii="標楷體" w:hAnsi="標楷體"/>
          <w:sz w:val="32"/>
          <w:szCs w:val="32"/>
        </w:rPr>
      </w:pPr>
      <w:r w:rsidRPr="00F2217B">
        <w:rPr>
          <w:rFonts w:ascii="標楷體" w:hAnsi="標楷體" w:hint="eastAsia"/>
          <w:sz w:val="32"/>
          <w:szCs w:val="32"/>
        </w:rPr>
        <w:t>另推動</w:t>
      </w:r>
      <w:r w:rsidR="002A40E6" w:rsidRPr="00F2217B">
        <w:rPr>
          <w:rFonts w:ascii="標楷體" w:hAnsi="標楷體" w:hint="eastAsia"/>
          <w:sz w:val="32"/>
          <w:szCs w:val="32"/>
        </w:rPr>
        <w:t>社會福利服務</w:t>
      </w:r>
      <w:r w:rsidRPr="00F2217B">
        <w:rPr>
          <w:rFonts w:ascii="標楷體" w:hAnsi="標楷體" w:hint="eastAsia"/>
          <w:sz w:val="32"/>
          <w:szCs w:val="32"/>
        </w:rPr>
        <w:t>之</w:t>
      </w:r>
      <w:r w:rsidR="002A40E6" w:rsidRPr="00F2217B">
        <w:rPr>
          <w:rFonts w:ascii="標楷體" w:hAnsi="標楷體" w:hint="eastAsia"/>
          <w:sz w:val="32"/>
          <w:szCs w:val="32"/>
        </w:rPr>
        <w:t>採購</w:t>
      </w:r>
      <w:r w:rsidRPr="00F2217B">
        <w:rPr>
          <w:rFonts w:ascii="標楷體" w:hAnsi="標楷體" w:hint="eastAsia"/>
          <w:sz w:val="32"/>
          <w:szCs w:val="32"/>
        </w:rPr>
        <w:t>，</w:t>
      </w:r>
      <w:r w:rsidR="002A40E6" w:rsidRPr="00F2217B">
        <w:rPr>
          <w:rFonts w:ascii="標楷體" w:hAnsi="標楷體" w:hint="eastAsia"/>
          <w:sz w:val="32"/>
          <w:szCs w:val="32"/>
        </w:rPr>
        <w:t>做好源頭管理是重要的。只有</w:t>
      </w:r>
      <w:r w:rsidRPr="00F2217B">
        <w:rPr>
          <w:rFonts w:ascii="標楷體" w:hAnsi="標楷體" w:hint="eastAsia"/>
          <w:sz w:val="32"/>
          <w:szCs w:val="32"/>
        </w:rPr>
        <w:t>「慎始」</w:t>
      </w:r>
      <w:r w:rsidR="002A40E6" w:rsidRPr="00F2217B">
        <w:rPr>
          <w:rFonts w:ascii="標楷體" w:hAnsi="標楷體" w:hint="eastAsia"/>
          <w:sz w:val="32"/>
          <w:szCs w:val="32"/>
        </w:rPr>
        <w:t>從計畫(包含事前與社福</w:t>
      </w:r>
      <w:r w:rsidRPr="00F2217B">
        <w:rPr>
          <w:rFonts w:ascii="標楷體" w:hAnsi="標楷體" w:hint="eastAsia"/>
          <w:sz w:val="32"/>
          <w:szCs w:val="32"/>
        </w:rPr>
        <w:t>團體</w:t>
      </w:r>
      <w:r w:rsidR="002A40E6" w:rsidRPr="00F2217B">
        <w:rPr>
          <w:rFonts w:ascii="標楷體" w:hAnsi="標楷體" w:hint="eastAsia"/>
          <w:sz w:val="32"/>
          <w:szCs w:val="32"/>
        </w:rPr>
        <w:t>溝通協商、經費編列</w:t>
      </w:r>
      <w:r w:rsidR="00714152">
        <w:rPr>
          <w:rFonts w:ascii="標楷體" w:hAnsi="標楷體" w:hint="eastAsia"/>
          <w:sz w:val="32"/>
          <w:szCs w:val="32"/>
        </w:rPr>
        <w:t>等</w:t>
      </w:r>
      <w:r w:rsidR="002A40E6" w:rsidRPr="00F2217B">
        <w:rPr>
          <w:rFonts w:ascii="標楷體" w:hAnsi="標楷體" w:hint="eastAsia"/>
          <w:sz w:val="32"/>
          <w:szCs w:val="32"/>
        </w:rPr>
        <w:t>)、採購、招標、履約管理，互相勾稽，一步一步做好，才能達成原定採購目的，發揮採購效益。</w:t>
      </w:r>
    </w:p>
    <w:sectPr w:rsidR="002A40E6" w:rsidRPr="00F2217B" w:rsidSect="006942A3">
      <w:headerReference w:type="even" r:id="rId10"/>
      <w:headerReference w:type="default" r:id="rId11"/>
      <w:footerReference w:type="even" r:id="rId12"/>
      <w:footerReference w:type="default" r:id="rId13"/>
      <w:pgSz w:w="11907" w:h="16840" w:code="9"/>
      <w:pgMar w:top="1135" w:right="1418" w:bottom="1418" w:left="1418" w:header="567" w:footer="567" w:gutter="0"/>
      <w:pgNumType w:start="0"/>
      <w:cols w:space="425"/>
      <w:titlePg/>
      <w:docGrid w:type="lines" w:linePitch="5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86E5" w14:textId="77777777" w:rsidR="007C450A" w:rsidRDefault="007C450A" w:rsidP="001C2657">
      <w:pPr>
        <w:ind w:left="754" w:firstLine="470"/>
      </w:pPr>
      <w:r>
        <w:separator/>
      </w:r>
    </w:p>
  </w:endnote>
  <w:endnote w:type="continuationSeparator" w:id="0">
    <w:p w14:paraId="7F388194" w14:textId="77777777" w:rsidR="007C450A" w:rsidRDefault="007C450A" w:rsidP="001C2657">
      <w:pPr>
        <w:ind w:left="754" w:firstLine="47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細明體">
    <w:altName w:val="Arial Unicode MS"/>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886E" w14:textId="77777777" w:rsidR="003A65BE" w:rsidRDefault="00E0797C" w:rsidP="001C2657">
    <w:pPr>
      <w:pStyle w:val="ac"/>
      <w:framePr w:wrap="around" w:vAnchor="text" w:hAnchor="margin" w:xAlign="center" w:y="1"/>
      <w:ind w:left="754" w:firstLine="392"/>
      <w:rPr>
        <w:rStyle w:val="ae"/>
      </w:rPr>
    </w:pPr>
    <w:r>
      <w:rPr>
        <w:rStyle w:val="ae"/>
      </w:rPr>
      <w:fldChar w:fldCharType="begin"/>
    </w:r>
    <w:r w:rsidR="003A65BE">
      <w:rPr>
        <w:rStyle w:val="ae"/>
      </w:rPr>
      <w:instrText xml:space="preserve">PAGE  </w:instrText>
    </w:r>
    <w:r>
      <w:rPr>
        <w:rStyle w:val="ae"/>
      </w:rPr>
      <w:fldChar w:fldCharType="end"/>
    </w:r>
  </w:p>
  <w:p w14:paraId="76EBD10E" w14:textId="77777777" w:rsidR="003A65BE" w:rsidRDefault="003A65BE" w:rsidP="001C2657">
    <w:pPr>
      <w:pStyle w:val="ac"/>
      <w:ind w:left="754" w:firstLine="39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39CF" w14:textId="77777777" w:rsidR="003A65BE" w:rsidRPr="00005716" w:rsidRDefault="00E0797C" w:rsidP="001C2657">
    <w:pPr>
      <w:pStyle w:val="ac"/>
      <w:framePr w:wrap="around" w:vAnchor="text" w:hAnchor="margin" w:xAlign="center" w:y="1"/>
      <w:ind w:left="754" w:firstLine="470"/>
      <w:rPr>
        <w:rStyle w:val="ae"/>
        <w:rFonts w:ascii="標楷體" w:hAnsi="標楷體" w:cs="Arial"/>
        <w:sz w:val="24"/>
        <w:szCs w:val="24"/>
      </w:rPr>
    </w:pPr>
    <w:r w:rsidRPr="00005716">
      <w:rPr>
        <w:rStyle w:val="ae"/>
        <w:rFonts w:ascii="標楷體" w:hAnsi="標楷體" w:cs="Arial"/>
        <w:sz w:val="24"/>
        <w:szCs w:val="24"/>
      </w:rPr>
      <w:fldChar w:fldCharType="begin"/>
    </w:r>
    <w:r w:rsidR="003A65BE" w:rsidRPr="00005716">
      <w:rPr>
        <w:rStyle w:val="ae"/>
        <w:rFonts w:ascii="標楷體" w:hAnsi="標楷體" w:cs="Arial"/>
        <w:sz w:val="24"/>
        <w:szCs w:val="24"/>
      </w:rPr>
      <w:instrText xml:space="preserve">PAGE  </w:instrText>
    </w:r>
    <w:r w:rsidRPr="00005716">
      <w:rPr>
        <w:rStyle w:val="ae"/>
        <w:rFonts w:ascii="標楷體" w:hAnsi="標楷體" w:cs="Arial"/>
        <w:sz w:val="24"/>
        <w:szCs w:val="24"/>
      </w:rPr>
      <w:fldChar w:fldCharType="separate"/>
    </w:r>
    <w:r w:rsidR="003A65BE">
      <w:rPr>
        <w:rStyle w:val="ae"/>
        <w:rFonts w:ascii="標楷體" w:hAnsi="標楷體" w:cs="Arial"/>
        <w:noProof/>
        <w:sz w:val="24"/>
        <w:szCs w:val="24"/>
      </w:rPr>
      <w:t>1</w:t>
    </w:r>
    <w:r w:rsidRPr="00005716">
      <w:rPr>
        <w:rStyle w:val="ae"/>
        <w:rFonts w:ascii="標楷體" w:hAnsi="標楷體" w:cs="Arial"/>
        <w:sz w:val="24"/>
        <w:szCs w:val="24"/>
      </w:rPr>
      <w:fldChar w:fldCharType="end"/>
    </w:r>
  </w:p>
  <w:p w14:paraId="30A67C96" w14:textId="77777777" w:rsidR="003A65BE" w:rsidRDefault="003A65BE" w:rsidP="001C2657">
    <w:pPr>
      <w:pStyle w:val="ac"/>
      <w:ind w:left="754" w:firstLine="39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8A5C" w14:textId="77777777" w:rsidR="003A65BE" w:rsidRDefault="00E0797C" w:rsidP="001C2657">
    <w:pPr>
      <w:pStyle w:val="ac"/>
      <w:framePr w:wrap="around" w:vAnchor="text" w:hAnchor="margin" w:y="1"/>
      <w:ind w:left="754" w:firstLine="392"/>
      <w:rPr>
        <w:rStyle w:val="ae"/>
      </w:rPr>
    </w:pPr>
    <w:r>
      <w:rPr>
        <w:rStyle w:val="ae"/>
      </w:rPr>
      <w:fldChar w:fldCharType="begin"/>
    </w:r>
    <w:r w:rsidR="003A65BE">
      <w:rPr>
        <w:rStyle w:val="ae"/>
      </w:rPr>
      <w:instrText xml:space="preserve">PAGE  </w:instrText>
    </w:r>
    <w:r>
      <w:rPr>
        <w:rStyle w:val="ae"/>
      </w:rPr>
      <w:fldChar w:fldCharType="separate"/>
    </w:r>
    <w:r w:rsidR="003A65BE">
      <w:rPr>
        <w:rStyle w:val="ae"/>
        <w:rFonts w:hint="eastAsia"/>
        <w:noProof/>
      </w:rPr>
      <w:t>一</w:t>
    </w:r>
    <w:r>
      <w:rPr>
        <w:rStyle w:val="ae"/>
      </w:rPr>
      <w:fldChar w:fldCharType="end"/>
    </w:r>
  </w:p>
  <w:p w14:paraId="3B7ADBBD" w14:textId="77777777" w:rsidR="003A65BE" w:rsidRDefault="003A65BE" w:rsidP="001C2657">
    <w:pPr>
      <w:pStyle w:val="ac"/>
      <w:ind w:left="754" w:firstLine="39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FCAD" w14:textId="2E374BCB" w:rsidR="003A65BE" w:rsidRDefault="006942A3" w:rsidP="006942A3">
    <w:pPr>
      <w:pStyle w:val="ac"/>
      <w:ind w:left="754" w:firstLine="392"/>
      <w:jc w:val="center"/>
    </w:pPr>
    <w:r>
      <w:fldChar w:fldCharType="begin"/>
    </w:r>
    <w:r>
      <w:instrText>PAGE   \* MERGEFORMAT</w:instrText>
    </w:r>
    <w:r>
      <w:fldChar w:fldCharType="separate"/>
    </w:r>
    <w:r>
      <w:rPr>
        <w:lang w:val="zh-TW"/>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F9492" w14:textId="77777777" w:rsidR="007C450A" w:rsidRDefault="007C450A" w:rsidP="001C2657">
      <w:pPr>
        <w:ind w:left="754" w:firstLine="470"/>
      </w:pPr>
      <w:r>
        <w:separator/>
      </w:r>
    </w:p>
  </w:footnote>
  <w:footnote w:type="continuationSeparator" w:id="0">
    <w:p w14:paraId="3E42B3F0" w14:textId="77777777" w:rsidR="007C450A" w:rsidRDefault="007C450A" w:rsidP="001C2657">
      <w:pPr>
        <w:ind w:left="754" w:firstLine="47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ACE1" w14:textId="77777777" w:rsidR="003A65BE" w:rsidRDefault="00E0797C" w:rsidP="001C2657">
    <w:pPr>
      <w:pStyle w:val="af"/>
      <w:framePr w:wrap="around" w:vAnchor="text" w:hAnchor="margin" w:xAlign="right" w:y="1"/>
      <w:ind w:left="754" w:firstLine="392"/>
      <w:rPr>
        <w:rStyle w:val="ae"/>
      </w:rPr>
    </w:pPr>
    <w:r>
      <w:rPr>
        <w:rStyle w:val="ae"/>
      </w:rPr>
      <w:fldChar w:fldCharType="begin"/>
    </w:r>
    <w:r w:rsidR="003A65BE">
      <w:rPr>
        <w:rStyle w:val="ae"/>
      </w:rPr>
      <w:instrText xml:space="preserve">PAGE  </w:instrText>
    </w:r>
    <w:r>
      <w:rPr>
        <w:rStyle w:val="ae"/>
      </w:rPr>
      <w:fldChar w:fldCharType="end"/>
    </w:r>
  </w:p>
  <w:p w14:paraId="181EFB4C" w14:textId="77777777" w:rsidR="003A65BE" w:rsidRDefault="003A65BE" w:rsidP="001C2657">
    <w:pPr>
      <w:pStyle w:val="af"/>
      <w:ind w:left="754" w:right="360" w:firstLine="39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8CC2" w14:textId="77777777" w:rsidR="003A65BE" w:rsidRDefault="003A65BE" w:rsidP="001C2657">
    <w:pPr>
      <w:pStyle w:val="af"/>
      <w:ind w:left="754" w:right="360" w:firstLine="39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7CAC"/>
    <w:multiLevelType w:val="hybridMultilevel"/>
    <w:tmpl w:val="8486792C"/>
    <w:lvl w:ilvl="0" w:tplc="214822EE">
      <w:start w:val="1"/>
      <w:numFmt w:val="taiwaneseCountingThousand"/>
      <w:lvlText w:val="(%1)"/>
      <w:lvlJc w:val="left"/>
      <w:pPr>
        <w:ind w:left="1920" w:hanging="480"/>
      </w:pPr>
      <w:rPr>
        <w:rFonts w:hint="eastAsia"/>
        <w:color w:val="auto"/>
      </w:rPr>
    </w:lvl>
    <w:lvl w:ilvl="1" w:tplc="F2ECF67A">
      <w:start w:val="1"/>
      <w:numFmt w:val="decimal"/>
      <w:lvlText w:val="%2."/>
      <w:lvlJc w:val="left"/>
      <w:pPr>
        <w:ind w:left="2880" w:hanging="480"/>
      </w:pPr>
      <w:rPr>
        <w:color w:val="auto"/>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080D0996"/>
    <w:multiLevelType w:val="hybridMultilevel"/>
    <w:tmpl w:val="E86E4D44"/>
    <w:lvl w:ilvl="0" w:tplc="279CD1DE">
      <w:start w:val="1"/>
      <w:numFmt w:val="taiwaneseCountingThousand"/>
      <w:lvlText w:val="(%1)"/>
      <w:lvlJc w:val="left"/>
      <w:pPr>
        <w:ind w:left="1135" w:hanging="480"/>
      </w:pPr>
      <w:rPr>
        <w:rFonts w:hint="eastAsia"/>
      </w:rPr>
    </w:lvl>
    <w:lvl w:ilvl="1" w:tplc="04090019" w:tentative="1">
      <w:start w:val="1"/>
      <w:numFmt w:val="ideographTraditional"/>
      <w:lvlText w:val="%2、"/>
      <w:lvlJc w:val="left"/>
      <w:pPr>
        <w:ind w:left="1615" w:hanging="480"/>
      </w:pPr>
    </w:lvl>
    <w:lvl w:ilvl="2" w:tplc="0409001B" w:tentative="1">
      <w:start w:val="1"/>
      <w:numFmt w:val="lowerRoman"/>
      <w:lvlText w:val="%3."/>
      <w:lvlJc w:val="right"/>
      <w:pPr>
        <w:ind w:left="2095" w:hanging="480"/>
      </w:pPr>
    </w:lvl>
    <w:lvl w:ilvl="3" w:tplc="0409000F" w:tentative="1">
      <w:start w:val="1"/>
      <w:numFmt w:val="decimal"/>
      <w:lvlText w:val="%4."/>
      <w:lvlJc w:val="left"/>
      <w:pPr>
        <w:ind w:left="2575" w:hanging="480"/>
      </w:pPr>
    </w:lvl>
    <w:lvl w:ilvl="4" w:tplc="04090019" w:tentative="1">
      <w:start w:val="1"/>
      <w:numFmt w:val="ideographTraditional"/>
      <w:lvlText w:val="%5、"/>
      <w:lvlJc w:val="left"/>
      <w:pPr>
        <w:ind w:left="3055" w:hanging="480"/>
      </w:pPr>
    </w:lvl>
    <w:lvl w:ilvl="5" w:tplc="0409001B" w:tentative="1">
      <w:start w:val="1"/>
      <w:numFmt w:val="lowerRoman"/>
      <w:lvlText w:val="%6."/>
      <w:lvlJc w:val="right"/>
      <w:pPr>
        <w:ind w:left="3535" w:hanging="480"/>
      </w:pPr>
    </w:lvl>
    <w:lvl w:ilvl="6" w:tplc="0409000F" w:tentative="1">
      <w:start w:val="1"/>
      <w:numFmt w:val="decimal"/>
      <w:lvlText w:val="%7."/>
      <w:lvlJc w:val="left"/>
      <w:pPr>
        <w:ind w:left="4015" w:hanging="480"/>
      </w:pPr>
    </w:lvl>
    <w:lvl w:ilvl="7" w:tplc="04090019" w:tentative="1">
      <w:start w:val="1"/>
      <w:numFmt w:val="ideographTraditional"/>
      <w:lvlText w:val="%8、"/>
      <w:lvlJc w:val="left"/>
      <w:pPr>
        <w:ind w:left="4495" w:hanging="480"/>
      </w:pPr>
    </w:lvl>
    <w:lvl w:ilvl="8" w:tplc="0409001B" w:tentative="1">
      <w:start w:val="1"/>
      <w:numFmt w:val="lowerRoman"/>
      <w:lvlText w:val="%9."/>
      <w:lvlJc w:val="right"/>
      <w:pPr>
        <w:ind w:left="4975" w:hanging="480"/>
      </w:pPr>
    </w:lvl>
  </w:abstractNum>
  <w:abstractNum w:abstractNumId="2" w15:restartNumberingAfterBreak="0">
    <w:nsid w:val="0A6A2D12"/>
    <w:multiLevelType w:val="hybridMultilevel"/>
    <w:tmpl w:val="74068E9E"/>
    <w:lvl w:ilvl="0" w:tplc="0409000F">
      <w:start w:val="1"/>
      <w:numFmt w:val="decimal"/>
      <w:lvlText w:val="%1."/>
      <w:lvlJc w:val="left"/>
      <w:pPr>
        <w:ind w:left="2880" w:hanging="480"/>
      </w:p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3" w15:restartNumberingAfterBreak="0">
    <w:nsid w:val="0BBC5424"/>
    <w:multiLevelType w:val="hybridMultilevel"/>
    <w:tmpl w:val="38EAE1AE"/>
    <w:lvl w:ilvl="0" w:tplc="7BFCD954">
      <w:start w:val="1"/>
      <w:numFmt w:val="taiwaneseCountingThousand"/>
      <w:lvlText w:val="(%1)"/>
      <w:lvlJc w:val="left"/>
      <w:pPr>
        <w:ind w:left="1936" w:hanging="480"/>
      </w:pPr>
      <w:rPr>
        <w:rFonts w:hint="eastAsia"/>
        <w:color w:val="auto"/>
      </w:rPr>
    </w:lvl>
    <w:lvl w:ilvl="1" w:tplc="04090019" w:tentative="1">
      <w:start w:val="1"/>
      <w:numFmt w:val="ideographTraditional"/>
      <w:lvlText w:val="%2、"/>
      <w:lvlJc w:val="left"/>
      <w:pPr>
        <w:ind w:left="2416" w:hanging="480"/>
      </w:pPr>
    </w:lvl>
    <w:lvl w:ilvl="2" w:tplc="0409001B" w:tentative="1">
      <w:start w:val="1"/>
      <w:numFmt w:val="lowerRoman"/>
      <w:lvlText w:val="%3."/>
      <w:lvlJc w:val="right"/>
      <w:pPr>
        <w:ind w:left="2896" w:hanging="480"/>
      </w:pPr>
    </w:lvl>
    <w:lvl w:ilvl="3" w:tplc="0409000F" w:tentative="1">
      <w:start w:val="1"/>
      <w:numFmt w:val="decimal"/>
      <w:lvlText w:val="%4."/>
      <w:lvlJc w:val="left"/>
      <w:pPr>
        <w:ind w:left="3376" w:hanging="480"/>
      </w:pPr>
    </w:lvl>
    <w:lvl w:ilvl="4" w:tplc="04090019" w:tentative="1">
      <w:start w:val="1"/>
      <w:numFmt w:val="ideographTraditional"/>
      <w:lvlText w:val="%5、"/>
      <w:lvlJc w:val="left"/>
      <w:pPr>
        <w:ind w:left="3856" w:hanging="480"/>
      </w:pPr>
    </w:lvl>
    <w:lvl w:ilvl="5" w:tplc="0409001B" w:tentative="1">
      <w:start w:val="1"/>
      <w:numFmt w:val="lowerRoman"/>
      <w:lvlText w:val="%6."/>
      <w:lvlJc w:val="right"/>
      <w:pPr>
        <w:ind w:left="4336" w:hanging="480"/>
      </w:pPr>
    </w:lvl>
    <w:lvl w:ilvl="6" w:tplc="0409000F" w:tentative="1">
      <w:start w:val="1"/>
      <w:numFmt w:val="decimal"/>
      <w:lvlText w:val="%7."/>
      <w:lvlJc w:val="left"/>
      <w:pPr>
        <w:ind w:left="4816" w:hanging="480"/>
      </w:pPr>
    </w:lvl>
    <w:lvl w:ilvl="7" w:tplc="04090019" w:tentative="1">
      <w:start w:val="1"/>
      <w:numFmt w:val="ideographTraditional"/>
      <w:lvlText w:val="%8、"/>
      <w:lvlJc w:val="left"/>
      <w:pPr>
        <w:ind w:left="5296" w:hanging="480"/>
      </w:pPr>
    </w:lvl>
    <w:lvl w:ilvl="8" w:tplc="0409001B" w:tentative="1">
      <w:start w:val="1"/>
      <w:numFmt w:val="lowerRoman"/>
      <w:lvlText w:val="%9."/>
      <w:lvlJc w:val="right"/>
      <w:pPr>
        <w:ind w:left="5776" w:hanging="480"/>
      </w:pPr>
    </w:lvl>
  </w:abstractNum>
  <w:abstractNum w:abstractNumId="4" w15:restartNumberingAfterBreak="0">
    <w:nsid w:val="117F6F65"/>
    <w:multiLevelType w:val="hybridMultilevel"/>
    <w:tmpl w:val="6C461258"/>
    <w:lvl w:ilvl="0" w:tplc="279CD1DE">
      <w:start w:val="1"/>
      <w:numFmt w:val="taiwaneseCountingThousand"/>
      <w:lvlText w:val="(%1)"/>
      <w:lvlJc w:val="left"/>
      <w:pPr>
        <w:ind w:left="1936" w:hanging="480"/>
      </w:pPr>
      <w:rPr>
        <w:rFonts w:hint="eastAsia"/>
      </w:rPr>
    </w:lvl>
    <w:lvl w:ilvl="1" w:tplc="04090019" w:tentative="1">
      <w:start w:val="1"/>
      <w:numFmt w:val="ideographTraditional"/>
      <w:lvlText w:val="%2、"/>
      <w:lvlJc w:val="left"/>
      <w:pPr>
        <w:ind w:left="2416" w:hanging="480"/>
      </w:pPr>
    </w:lvl>
    <w:lvl w:ilvl="2" w:tplc="0409001B" w:tentative="1">
      <w:start w:val="1"/>
      <w:numFmt w:val="lowerRoman"/>
      <w:lvlText w:val="%3."/>
      <w:lvlJc w:val="right"/>
      <w:pPr>
        <w:ind w:left="2896" w:hanging="480"/>
      </w:pPr>
    </w:lvl>
    <w:lvl w:ilvl="3" w:tplc="0409000F" w:tentative="1">
      <w:start w:val="1"/>
      <w:numFmt w:val="decimal"/>
      <w:lvlText w:val="%4."/>
      <w:lvlJc w:val="left"/>
      <w:pPr>
        <w:ind w:left="3376" w:hanging="480"/>
      </w:pPr>
    </w:lvl>
    <w:lvl w:ilvl="4" w:tplc="04090019" w:tentative="1">
      <w:start w:val="1"/>
      <w:numFmt w:val="ideographTraditional"/>
      <w:lvlText w:val="%5、"/>
      <w:lvlJc w:val="left"/>
      <w:pPr>
        <w:ind w:left="3856" w:hanging="480"/>
      </w:pPr>
    </w:lvl>
    <w:lvl w:ilvl="5" w:tplc="0409001B" w:tentative="1">
      <w:start w:val="1"/>
      <w:numFmt w:val="lowerRoman"/>
      <w:lvlText w:val="%6."/>
      <w:lvlJc w:val="right"/>
      <w:pPr>
        <w:ind w:left="4336" w:hanging="480"/>
      </w:pPr>
    </w:lvl>
    <w:lvl w:ilvl="6" w:tplc="0409000F" w:tentative="1">
      <w:start w:val="1"/>
      <w:numFmt w:val="decimal"/>
      <w:lvlText w:val="%7."/>
      <w:lvlJc w:val="left"/>
      <w:pPr>
        <w:ind w:left="4816" w:hanging="480"/>
      </w:pPr>
    </w:lvl>
    <w:lvl w:ilvl="7" w:tplc="04090019" w:tentative="1">
      <w:start w:val="1"/>
      <w:numFmt w:val="ideographTraditional"/>
      <w:lvlText w:val="%8、"/>
      <w:lvlJc w:val="left"/>
      <w:pPr>
        <w:ind w:left="5296" w:hanging="480"/>
      </w:pPr>
    </w:lvl>
    <w:lvl w:ilvl="8" w:tplc="0409001B" w:tentative="1">
      <w:start w:val="1"/>
      <w:numFmt w:val="lowerRoman"/>
      <w:lvlText w:val="%9."/>
      <w:lvlJc w:val="right"/>
      <w:pPr>
        <w:ind w:left="5776" w:hanging="480"/>
      </w:pPr>
    </w:lvl>
  </w:abstractNum>
  <w:abstractNum w:abstractNumId="5" w15:restartNumberingAfterBreak="0">
    <w:nsid w:val="123F2DFF"/>
    <w:multiLevelType w:val="multilevel"/>
    <w:tmpl w:val="7B968620"/>
    <w:lvl w:ilvl="0">
      <w:start w:val="1"/>
      <w:numFmt w:val="taiwaneseCountingThousand"/>
      <w:pStyle w:val="a"/>
      <w:suff w:val="nothing"/>
      <w:lvlText w:val="%1、"/>
      <w:lvlJc w:val="left"/>
      <w:pPr>
        <w:ind w:left="947" w:hanging="635"/>
      </w:pPr>
      <w:rPr>
        <w:rFonts w:ascii="標楷體" w:eastAsia="標楷體" w:hint="eastAsia"/>
        <w:b w:val="0"/>
        <w:i w:val="0"/>
        <w:sz w:val="32"/>
      </w:rPr>
    </w:lvl>
    <w:lvl w:ilvl="1">
      <w:start w:val="1"/>
      <w:numFmt w:val="taiwaneseCountingThousand"/>
      <w:suff w:val="nothing"/>
      <w:lvlText w:val="(%2)"/>
      <w:lvlJc w:val="left"/>
      <w:pPr>
        <w:ind w:left="1378" w:hanging="527"/>
      </w:pPr>
      <w:rPr>
        <w:rFonts w:eastAsia="標楷體" w:hint="eastAsia"/>
        <w:b w:val="0"/>
        <w:i w:val="0"/>
        <w:sz w:val="32"/>
      </w:rPr>
    </w:lvl>
    <w:lvl w:ilvl="2">
      <w:start w:val="1"/>
      <w:numFmt w:val="decimalFullWidth"/>
      <w:suff w:val="nothing"/>
      <w:lvlText w:val="%3、"/>
      <w:lvlJc w:val="left"/>
      <w:pPr>
        <w:ind w:left="1605" w:hanging="641"/>
      </w:pPr>
      <w:rPr>
        <w:rFonts w:eastAsia="標楷體" w:hint="eastAsia"/>
        <w:b w:val="0"/>
        <w:i w:val="0"/>
        <w:sz w:val="32"/>
      </w:rPr>
    </w:lvl>
    <w:lvl w:ilvl="3">
      <w:start w:val="1"/>
      <w:numFmt w:val="decimalFullWidth"/>
      <w:suff w:val="nothing"/>
      <w:lvlText w:val="(%4)"/>
      <w:lvlJc w:val="left"/>
      <w:pPr>
        <w:ind w:left="2041" w:hanging="538"/>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6" w15:restartNumberingAfterBreak="0">
    <w:nsid w:val="12BB4D3A"/>
    <w:multiLevelType w:val="hybridMultilevel"/>
    <w:tmpl w:val="4EDCE744"/>
    <w:lvl w:ilvl="0" w:tplc="279CD1DE">
      <w:start w:val="1"/>
      <w:numFmt w:val="taiwaneseCountingThousand"/>
      <w:lvlText w:val="(%1)"/>
      <w:lvlJc w:val="left"/>
      <w:pPr>
        <w:ind w:left="1190" w:hanging="480"/>
      </w:pPr>
      <w:rPr>
        <w:rFonts w:hint="eastAsia"/>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5895F4E"/>
    <w:multiLevelType w:val="hybridMultilevel"/>
    <w:tmpl w:val="C87CB23E"/>
    <w:lvl w:ilvl="0" w:tplc="279CD1DE">
      <w:start w:val="1"/>
      <w:numFmt w:val="taiwaneseCountingThousand"/>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15:restartNumberingAfterBreak="0">
    <w:nsid w:val="16282751"/>
    <w:multiLevelType w:val="hybridMultilevel"/>
    <w:tmpl w:val="38EAE1AE"/>
    <w:lvl w:ilvl="0" w:tplc="7BFCD954">
      <w:start w:val="1"/>
      <w:numFmt w:val="taiwaneseCountingThousand"/>
      <w:lvlText w:val="(%1)"/>
      <w:lvlJc w:val="left"/>
      <w:pPr>
        <w:ind w:left="1936" w:hanging="480"/>
      </w:pPr>
      <w:rPr>
        <w:rFonts w:hint="eastAsia"/>
        <w:color w:val="auto"/>
      </w:rPr>
    </w:lvl>
    <w:lvl w:ilvl="1" w:tplc="04090019" w:tentative="1">
      <w:start w:val="1"/>
      <w:numFmt w:val="ideographTraditional"/>
      <w:lvlText w:val="%2、"/>
      <w:lvlJc w:val="left"/>
      <w:pPr>
        <w:ind w:left="2416" w:hanging="480"/>
      </w:pPr>
    </w:lvl>
    <w:lvl w:ilvl="2" w:tplc="0409001B" w:tentative="1">
      <w:start w:val="1"/>
      <w:numFmt w:val="lowerRoman"/>
      <w:lvlText w:val="%3."/>
      <w:lvlJc w:val="right"/>
      <w:pPr>
        <w:ind w:left="2896" w:hanging="480"/>
      </w:pPr>
    </w:lvl>
    <w:lvl w:ilvl="3" w:tplc="0409000F" w:tentative="1">
      <w:start w:val="1"/>
      <w:numFmt w:val="decimal"/>
      <w:lvlText w:val="%4."/>
      <w:lvlJc w:val="left"/>
      <w:pPr>
        <w:ind w:left="3376" w:hanging="480"/>
      </w:pPr>
    </w:lvl>
    <w:lvl w:ilvl="4" w:tplc="04090019" w:tentative="1">
      <w:start w:val="1"/>
      <w:numFmt w:val="ideographTraditional"/>
      <w:lvlText w:val="%5、"/>
      <w:lvlJc w:val="left"/>
      <w:pPr>
        <w:ind w:left="3856" w:hanging="480"/>
      </w:pPr>
    </w:lvl>
    <w:lvl w:ilvl="5" w:tplc="0409001B" w:tentative="1">
      <w:start w:val="1"/>
      <w:numFmt w:val="lowerRoman"/>
      <w:lvlText w:val="%6."/>
      <w:lvlJc w:val="right"/>
      <w:pPr>
        <w:ind w:left="4336" w:hanging="480"/>
      </w:pPr>
    </w:lvl>
    <w:lvl w:ilvl="6" w:tplc="0409000F" w:tentative="1">
      <w:start w:val="1"/>
      <w:numFmt w:val="decimal"/>
      <w:lvlText w:val="%7."/>
      <w:lvlJc w:val="left"/>
      <w:pPr>
        <w:ind w:left="4816" w:hanging="480"/>
      </w:pPr>
    </w:lvl>
    <w:lvl w:ilvl="7" w:tplc="04090019" w:tentative="1">
      <w:start w:val="1"/>
      <w:numFmt w:val="ideographTraditional"/>
      <w:lvlText w:val="%8、"/>
      <w:lvlJc w:val="left"/>
      <w:pPr>
        <w:ind w:left="5296" w:hanging="480"/>
      </w:pPr>
    </w:lvl>
    <w:lvl w:ilvl="8" w:tplc="0409001B" w:tentative="1">
      <w:start w:val="1"/>
      <w:numFmt w:val="lowerRoman"/>
      <w:lvlText w:val="%9."/>
      <w:lvlJc w:val="right"/>
      <w:pPr>
        <w:ind w:left="5776" w:hanging="480"/>
      </w:pPr>
    </w:lvl>
  </w:abstractNum>
  <w:abstractNum w:abstractNumId="9" w15:restartNumberingAfterBreak="0">
    <w:nsid w:val="18EB1A4E"/>
    <w:multiLevelType w:val="hybridMultilevel"/>
    <w:tmpl w:val="C87CB23E"/>
    <w:lvl w:ilvl="0" w:tplc="FFFFFFFF">
      <w:start w:val="1"/>
      <w:numFmt w:val="taiwaneseCountingThousand"/>
      <w:lvlText w:val="(%1)"/>
      <w:lvlJc w:val="left"/>
      <w:pPr>
        <w:ind w:left="2040" w:hanging="480"/>
      </w:pPr>
      <w:rPr>
        <w:rFonts w:hint="eastAsia"/>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10" w15:restartNumberingAfterBreak="0">
    <w:nsid w:val="1B7A51F2"/>
    <w:multiLevelType w:val="hybridMultilevel"/>
    <w:tmpl w:val="2DB26282"/>
    <w:lvl w:ilvl="0" w:tplc="9E6C2428">
      <w:start w:val="1"/>
      <w:numFmt w:val="taiwaneseCountingThousand"/>
      <w:lvlText w:val="(%1)"/>
      <w:lvlJc w:val="left"/>
      <w:pPr>
        <w:ind w:left="1936" w:hanging="480"/>
      </w:pPr>
      <w:rPr>
        <w:rFonts w:hint="eastAsia"/>
        <w:color w:val="auto"/>
      </w:rPr>
    </w:lvl>
    <w:lvl w:ilvl="1" w:tplc="04090019" w:tentative="1">
      <w:start w:val="1"/>
      <w:numFmt w:val="ideographTraditional"/>
      <w:lvlText w:val="%2、"/>
      <w:lvlJc w:val="left"/>
      <w:pPr>
        <w:ind w:left="2416" w:hanging="480"/>
      </w:pPr>
    </w:lvl>
    <w:lvl w:ilvl="2" w:tplc="0409001B" w:tentative="1">
      <w:start w:val="1"/>
      <w:numFmt w:val="lowerRoman"/>
      <w:lvlText w:val="%3."/>
      <w:lvlJc w:val="right"/>
      <w:pPr>
        <w:ind w:left="2896" w:hanging="480"/>
      </w:pPr>
    </w:lvl>
    <w:lvl w:ilvl="3" w:tplc="0409000F" w:tentative="1">
      <w:start w:val="1"/>
      <w:numFmt w:val="decimal"/>
      <w:lvlText w:val="%4."/>
      <w:lvlJc w:val="left"/>
      <w:pPr>
        <w:ind w:left="3376" w:hanging="480"/>
      </w:pPr>
    </w:lvl>
    <w:lvl w:ilvl="4" w:tplc="04090019" w:tentative="1">
      <w:start w:val="1"/>
      <w:numFmt w:val="ideographTraditional"/>
      <w:lvlText w:val="%5、"/>
      <w:lvlJc w:val="left"/>
      <w:pPr>
        <w:ind w:left="3856" w:hanging="480"/>
      </w:pPr>
    </w:lvl>
    <w:lvl w:ilvl="5" w:tplc="0409001B" w:tentative="1">
      <w:start w:val="1"/>
      <w:numFmt w:val="lowerRoman"/>
      <w:lvlText w:val="%6."/>
      <w:lvlJc w:val="right"/>
      <w:pPr>
        <w:ind w:left="4336" w:hanging="480"/>
      </w:pPr>
    </w:lvl>
    <w:lvl w:ilvl="6" w:tplc="0409000F" w:tentative="1">
      <w:start w:val="1"/>
      <w:numFmt w:val="decimal"/>
      <w:lvlText w:val="%7."/>
      <w:lvlJc w:val="left"/>
      <w:pPr>
        <w:ind w:left="4816" w:hanging="480"/>
      </w:pPr>
    </w:lvl>
    <w:lvl w:ilvl="7" w:tplc="04090019" w:tentative="1">
      <w:start w:val="1"/>
      <w:numFmt w:val="ideographTraditional"/>
      <w:lvlText w:val="%8、"/>
      <w:lvlJc w:val="left"/>
      <w:pPr>
        <w:ind w:left="5296" w:hanging="480"/>
      </w:pPr>
    </w:lvl>
    <w:lvl w:ilvl="8" w:tplc="0409001B" w:tentative="1">
      <w:start w:val="1"/>
      <w:numFmt w:val="lowerRoman"/>
      <w:lvlText w:val="%9."/>
      <w:lvlJc w:val="right"/>
      <w:pPr>
        <w:ind w:left="5776" w:hanging="480"/>
      </w:pPr>
    </w:lvl>
  </w:abstractNum>
  <w:abstractNum w:abstractNumId="11" w15:restartNumberingAfterBreak="0">
    <w:nsid w:val="1DF32E0E"/>
    <w:multiLevelType w:val="hybridMultilevel"/>
    <w:tmpl w:val="6C461258"/>
    <w:lvl w:ilvl="0" w:tplc="279CD1DE">
      <w:start w:val="1"/>
      <w:numFmt w:val="taiwaneseCountingThousand"/>
      <w:lvlText w:val="(%1)"/>
      <w:lvlJc w:val="left"/>
      <w:pPr>
        <w:ind w:left="1936" w:hanging="480"/>
      </w:pPr>
      <w:rPr>
        <w:rFonts w:hint="eastAsia"/>
      </w:rPr>
    </w:lvl>
    <w:lvl w:ilvl="1" w:tplc="04090019" w:tentative="1">
      <w:start w:val="1"/>
      <w:numFmt w:val="ideographTraditional"/>
      <w:lvlText w:val="%2、"/>
      <w:lvlJc w:val="left"/>
      <w:pPr>
        <w:ind w:left="2416" w:hanging="480"/>
      </w:pPr>
    </w:lvl>
    <w:lvl w:ilvl="2" w:tplc="0409001B" w:tentative="1">
      <w:start w:val="1"/>
      <w:numFmt w:val="lowerRoman"/>
      <w:lvlText w:val="%3."/>
      <w:lvlJc w:val="right"/>
      <w:pPr>
        <w:ind w:left="2896" w:hanging="480"/>
      </w:pPr>
    </w:lvl>
    <w:lvl w:ilvl="3" w:tplc="0409000F" w:tentative="1">
      <w:start w:val="1"/>
      <w:numFmt w:val="decimal"/>
      <w:lvlText w:val="%4."/>
      <w:lvlJc w:val="left"/>
      <w:pPr>
        <w:ind w:left="3376" w:hanging="480"/>
      </w:pPr>
    </w:lvl>
    <w:lvl w:ilvl="4" w:tplc="04090019" w:tentative="1">
      <w:start w:val="1"/>
      <w:numFmt w:val="ideographTraditional"/>
      <w:lvlText w:val="%5、"/>
      <w:lvlJc w:val="left"/>
      <w:pPr>
        <w:ind w:left="3856" w:hanging="480"/>
      </w:pPr>
    </w:lvl>
    <w:lvl w:ilvl="5" w:tplc="0409001B" w:tentative="1">
      <w:start w:val="1"/>
      <w:numFmt w:val="lowerRoman"/>
      <w:lvlText w:val="%6."/>
      <w:lvlJc w:val="right"/>
      <w:pPr>
        <w:ind w:left="4336" w:hanging="480"/>
      </w:pPr>
    </w:lvl>
    <w:lvl w:ilvl="6" w:tplc="0409000F" w:tentative="1">
      <w:start w:val="1"/>
      <w:numFmt w:val="decimal"/>
      <w:lvlText w:val="%7."/>
      <w:lvlJc w:val="left"/>
      <w:pPr>
        <w:ind w:left="4816" w:hanging="480"/>
      </w:pPr>
    </w:lvl>
    <w:lvl w:ilvl="7" w:tplc="04090019" w:tentative="1">
      <w:start w:val="1"/>
      <w:numFmt w:val="ideographTraditional"/>
      <w:lvlText w:val="%8、"/>
      <w:lvlJc w:val="left"/>
      <w:pPr>
        <w:ind w:left="5296" w:hanging="480"/>
      </w:pPr>
    </w:lvl>
    <w:lvl w:ilvl="8" w:tplc="0409001B" w:tentative="1">
      <w:start w:val="1"/>
      <w:numFmt w:val="lowerRoman"/>
      <w:lvlText w:val="%9."/>
      <w:lvlJc w:val="right"/>
      <w:pPr>
        <w:ind w:left="5776" w:hanging="480"/>
      </w:pPr>
    </w:lvl>
  </w:abstractNum>
  <w:abstractNum w:abstractNumId="12" w15:restartNumberingAfterBreak="0">
    <w:nsid w:val="1FD32BC5"/>
    <w:multiLevelType w:val="hybridMultilevel"/>
    <w:tmpl w:val="C87CB23E"/>
    <w:lvl w:ilvl="0" w:tplc="279CD1DE">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15:restartNumberingAfterBreak="0">
    <w:nsid w:val="20BD2A14"/>
    <w:multiLevelType w:val="hybridMultilevel"/>
    <w:tmpl w:val="EA36C3D0"/>
    <w:lvl w:ilvl="0" w:tplc="FFFFFFFF">
      <w:start w:val="1"/>
      <w:numFmt w:val="taiwaneseCountingThousand"/>
      <w:lvlText w:val="(%1)"/>
      <w:lvlJc w:val="left"/>
      <w:pPr>
        <w:ind w:left="1356" w:hanging="720"/>
      </w:pPr>
      <w:rPr>
        <w:rFonts w:hint="default"/>
        <w:b w:val="0"/>
      </w:rPr>
    </w:lvl>
    <w:lvl w:ilvl="1" w:tplc="FFFFFFFF" w:tentative="1">
      <w:start w:val="1"/>
      <w:numFmt w:val="ideographTraditional"/>
      <w:lvlText w:val="%2、"/>
      <w:lvlJc w:val="left"/>
      <w:pPr>
        <w:ind w:left="1596" w:hanging="480"/>
      </w:pPr>
    </w:lvl>
    <w:lvl w:ilvl="2" w:tplc="FFFFFFFF" w:tentative="1">
      <w:start w:val="1"/>
      <w:numFmt w:val="lowerRoman"/>
      <w:lvlText w:val="%3."/>
      <w:lvlJc w:val="right"/>
      <w:pPr>
        <w:ind w:left="2076" w:hanging="480"/>
      </w:pPr>
    </w:lvl>
    <w:lvl w:ilvl="3" w:tplc="FFFFFFFF" w:tentative="1">
      <w:start w:val="1"/>
      <w:numFmt w:val="decimal"/>
      <w:lvlText w:val="%4."/>
      <w:lvlJc w:val="left"/>
      <w:pPr>
        <w:ind w:left="2556" w:hanging="480"/>
      </w:pPr>
    </w:lvl>
    <w:lvl w:ilvl="4" w:tplc="FFFFFFFF" w:tentative="1">
      <w:start w:val="1"/>
      <w:numFmt w:val="ideographTraditional"/>
      <w:lvlText w:val="%5、"/>
      <w:lvlJc w:val="left"/>
      <w:pPr>
        <w:ind w:left="3036" w:hanging="480"/>
      </w:pPr>
    </w:lvl>
    <w:lvl w:ilvl="5" w:tplc="FFFFFFFF" w:tentative="1">
      <w:start w:val="1"/>
      <w:numFmt w:val="lowerRoman"/>
      <w:lvlText w:val="%6."/>
      <w:lvlJc w:val="right"/>
      <w:pPr>
        <w:ind w:left="3516" w:hanging="480"/>
      </w:pPr>
    </w:lvl>
    <w:lvl w:ilvl="6" w:tplc="FFFFFFFF" w:tentative="1">
      <w:start w:val="1"/>
      <w:numFmt w:val="decimal"/>
      <w:lvlText w:val="%7."/>
      <w:lvlJc w:val="left"/>
      <w:pPr>
        <w:ind w:left="3996" w:hanging="480"/>
      </w:pPr>
    </w:lvl>
    <w:lvl w:ilvl="7" w:tplc="FFFFFFFF" w:tentative="1">
      <w:start w:val="1"/>
      <w:numFmt w:val="ideographTraditional"/>
      <w:lvlText w:val="%8、"/>
      <w:lvlJc w:val="left"/>
      <w:pPr>
        <w:ind w:left="4476" w:hanging="480"/>
      </w:pPr>
    </w:lvl>
    <w:lvl w:ilvl="8" w:tplc="FFFFFFFF" w:tentative="1">
      <w:start w:val="1"/>
      <w:numFmt w:val="lowerRoman"/>
      <w:lvlText w:val="%9."/>
      <w:lvlJc w:val="right"/>
      <w:pPr>
        <w:ind w:left="4956" w:hanging="480"/>
      </w:pPr>
    </w:lvl>
  </w:abstractNum>
  <w:abstractNum w:abstractNumId="14" w15:restartNumberingAfterBreak="0">
    <w:nsid w:val="227804D1"/>
    <w:multiLevelType w:val="hybridMultilevel"/>
    <w:tmpl w:val="E376ADFE"/>
    <w:lvl w:ilvl="0" w:tplc="0409000F">
      <w:start w:val="1"/>
      <w:numFmt w:val="decimal"/>
      <w:lvlText w:val="%1."/>
      <w:lvlJc w:val="left"/>
      <w:pPr>
        <w:ind w:left="2880" w:hanging="480"/>
      </w:p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15" w15:restartNumberingAfterBreak="0">
    <w:nsid w:val="2CA502E6"/>
    <w:multiLevelType w:val="hybridMultilevel"/>
    <w:tmpl w:val="ABB01748"/>
    <w:lvl w:ilvl="0" w:tplc="FFFFFFFF">
      <w:start w:val="1"/>
      <w:numFmt w:val="taiwaneseCountingThousand"/>
      <w:lvlText w:val="(%1)"/>
      <w:lvlJc w:val="left"/>
      <w:pPr>
        <w:ind w:left="2040" w:hanging="480"/>
      </w:pPr>
      <w:rPr>
        <w:rFonts w:hint="eastAsia"/>
        <w:color w:val="auto"/>
      </w:rPr>
    </w:lvl>
    <w:lvl w:ilvl="1" w:tplc="FFFFFFFF">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16" w15:restartNumberingAfterBreak="0">
    <w:nsid w:val="30572E04"/>
    <w:multiLevelType w:val="hybridMultilevel"/>
    <w:tmpl w:val="239224E2"/>
    <w:lvl w:ilvl="0" w:tplc="5556339E">
      <w:start w:val="3"/>
      <w:numFmt w:val="ideographLegalTraditional"/>
      <w:lvlText w:val="%1、"/>
      <w:lvlJc w:val="left"/>
      <w:pPr>
        <w:tabs>
          <w:tab w:val="num" w:pos="1572"/>
        </w:tabs>
        <w:ind w:left="1572" w:hanging="720"/>
      </w:pPr>
      <w:rPr>
        <w:rFonts w:hint="eastAsia"/>
        <w:b/>
        <w:lang w:val="en-US"/>
      </w:rPr>
    </w:lvl>
    <w:lvl w:ilvl="1" w:tplc="3E2A2C9C">
      <w:start w:val="1"/>
      <w:numFmt w:val="taiwaneseCountingThousand"/>
      <w:lvlText w:val="%2、"/>
      <w:lvlJc w:val="left"/>
      <w:pPr>
        <w:tabs>
          <w:tab w:val="num" w:pos="2292"/>
        </w:tabs>
        <w:ind w:left="2292" w:hanging="720"/>
      </w:pPr>
      <w:rPr>
        <w:rFonts w:ascii="標楷體" w:eastAsia="標楷體" w:hint="eastAsia"/>
        <w:b w:val="0"/>
        <w:i w:val="0"/>
        <w:sz w:val="32"/>
        <w:szCs w:val="32"/>
      </w:rPr>
    </w:lvl>
    <w:lvl w:ilvl="2" w:tplc="A5149CEC">
      <w:start w:val="1"/>
      <w:numFmt w:val="decimal"/>
      <w:lvlText w:val="%3."/>
      <w:lvlJc w:val="left"/>
      <w:pPr>
        <w:tabs>
          <w:tab w:val="num" w:pos="2052"/>
        </w:tabs>
        <w:ind w:left="2052" w:hanging="480"/>
      </w:pPr>
      <w:rPr>
        <w:rFonts w:hint="eastAsia"/>
      </w:rPr>
    </w:lvl>
    <w:lvl w:ilvl="3" w:tplc="A62C80F8">
      <w:start w:val="1"/>
      <w:numFmt w:val="taiwaneseCountingThousand"/>
      <w:lvlText w:val="(%4)"/>
      <w:lvlJc w:val="left"/>
      <w:pPr>
        <w:tabs>
          <w:tab w:val="num" w:pos="852"/>
        </w:tabs>
        <w:ind w:left="2292" w:hanging="720"/>
      </w:pPr>
      <w:rPr>
        <w:rFonts w:hint="eastAsia"/>
        <w:b w:val="0"/>
        <w:color w:val="auto"/>
        <w:sz w:val="32"/>
        <w:szCs w:val="32"/>
      </w:rPr>
    </w:lvl>
    <w:lvl w:ilvl="4" w:tplc="5F744738">
      <w:start w:val="1"/>
      <w:numFmt w:val="decimal"/>
      <w:lvlText w:val="%5."/>
      <w:lvlJc w:val="left"/>
      <w:pPr>
        <w:tabs>
          <w:tab w:val="num" w:pos="3132"/>
        </w:tabs>
        <w:ind w:left="3132" w:hanging="360"/>
      </w:pPr>
      <w:rPr>
        <w:rFonts w:ascii="標楷體" w:eastAsia="標楷體" w:hint="eastAsia"/>
        <w:b w:val="0"/>
        <w:i w:val="0"/>
      </w:rPr>
    </w:lvl>
    <w:lvl w:ilvl="5" w:tplc="0D480730">
      <w:start w:val="1"/>
      <w:numFmt w:val="decimal"/>
      <w:lvlText w:val="（%6）"/>
      <w:lvlJc w:val="left"/>
      <w:pPr>
        <w:tabs>
          <w:tab w:val="num" w:pos="3732"/>
        </w:tabs>
        <w:ind w:left="3732" w:hanging="480"/>
      </w:pPr>
      <w:rPr>
        <w:rFonts w:ascii="標楷體" w:eastAsia="標楷體" w:hint="eastAsia"/>
        <w:b w:val="0"/>
        <w:i w:val="0"/>
        <w:sz w:val="32"/>
      </w:r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17" w15:restartNumberingAfterBreak="0">
    <w:nsid w:val="312648A7"/>
    <w:multiLevelType w:val="hybridMultilevel"/>
    <w:tmpl w:val="2DB26282"/>
    <w:lvl w:ilvl="0" w:tplc="9E6C2428">
      <w:start w:val="1"/>
      <w:numFmt w:val="taiwaneseCountingThousand"/>
      <w:lvlText w:val="(%1)"/>
      <w:lvlJc w:val="left"/>
      <w:pPr>
        <w:ind w:left="1936" w:hanging="480"/>
      </w:pPr>
      <w:rPr>
        <w:rFonts w:hint="eastAsia"/>
        <w:color w:val="auto"/>
      </w:rPr>
    </w:lvl>
    <w:lvl w:ilvl="1" w:tplc="04090019" w:tentative="1">
      <w:start w:val="1"/>
      <w:numFmt w:val="ideographTraditional"/>
      <w:lvlText w:val="%2、"/>
      <w:lvlJc w:val="left"/>
      <w:pPr>
        <w:ind w:left="2416" w:hanging="480"/>
      </w:pPr>
    </w:lvl>
    <w:lvl w:ilvl="2" w:tplc="0409001B" w:tentative="1">
      <w:start w:val="1"/>
      <w:numFmt w:val="lowerRoman"/>
      <w:lvlText w:val="%3."/>
      <w:lvlJc w:val="right"/>
      <w:pPr>
        <w:ind w:left="2896" w:hanging="480"/>
      </w:pPr>
    </w:lvl>
    <w:lvl w:ilvl="3" w:tplc="0409000F" w:tentative="1">
      <w:start w:val="1"/>
      <w:numFmt w:val="decimal"/>
      <w:lvlText w:val="%4."/>
      <w:lvlJc w:val="left"/>
      <w:pPr>
        <w:ind w:left="3376" w:hanging="480"/>
      </w:pPr>
    </w:lvl>
    <w:lvl w:ilvl="4" w:tplc="04090019" w:tentative="1">
      <w:start w:val="1"/>
      <w:numFmt w:val="ideographTraditional"/>
      <w:lvlText w:val="%5、"/>
      <w:lvlJc w:val="left"/>
      <w:pPr>
        <w:ind w:left="3856" w:hanging="480"/>
      </w:pPr>
    </w:lvl>
    <w:lvl w:ilvl="5" w:tplc="0409001B" w:tentative="1">
      <w:start w:val="1"/>
      <w:numFmt w:val="lowerRoman"/>
      <w:lvlText w:val="%6."/>
      <w:lvlJc w:val="right"/>
      <w:pPr>
        <w:ind w:left="4336" w:hanging="480"/>
      </w:pPr>
    </w:lvl>
    <w:lvl w:ilvl="6" w:tplc="0409000F" w:tentative="1">
      <w:start w:val="1"/>
      <w:numFmt w:val="decimal"/>
      <w:lvlText w:val="%7."/>
      <w:lvlJc w:val="left"/>
      <w:pPr>
        <w:ind w:left="4816" w:hanging="480"/>
      </w:pPr>
    </w:lvl>
    <w:lvl w:ilvl="7" w:tplc="04090019" w:tentative="1">
      <w:start w:val="1"/>
      <w:numFmt w:val="ideographTraditional"/>
      <w:lvlText w:val="%8、"/>
      <w:lvlJc w:val="left"/>
      <w:pPr>
        <w:ind w:left="5296" w:hanging="480"/>
      </w:pPr>
    </w:lvl>
    <w:lvl w:ilvl="8" w:tplc="0409001B" w:tentative="1">
      <w:start w:val="1"/>
      <w:numFmt w:val="lowerRoman"/>
      <w:lvlText w:val="%9."/>
      <w:lvlJc w:val="right"/>
      <w:pPr>
        <w:ind w:left="5776" w:hanging="480"/>
      </w:pPr>
    </w:lvl>
  </w:abstractNum>
  <w:abstractNum w:abstractNumId="18" w15:restartNumberingAfterBreak="0">
    <w:nsid w:val="3391026B"/>
    <w:multiLevelType w:val="hybridMultilevel"/>
    <w:tmpl w:val="38EAE1AE"/>
    <w:lvl w:ilvl="0" w:tplc="FFFFFFFF">
      <w:start w:val="1"/>
      <w:numFmt w:val="taiwaneseCountingThousand"/>
      <w:lvlText w:val="(%1)"/>
      <w:lvlJc w:val="left"/>
      <w:pPr>
        <w:ind w:left="1936" w:hanging="480"/>
      </w:pPr>
      <w:rPr>
        <w:rFonts w:hint="eastAsia"/>
        <w:color w:val="auto"/>
      </w:rPr>
    </w:lvl>
    <w:lvl w:ilvl="1" w:tplc="FFFFFFFF" w:tentative="1">
      <w:start w:val="1"/>
      <w:numFmt w:val="ideographTraditional"/>
      <w:lvlText w:val="%2、"/>
      <w:lvlJc w:val="left"/>
      <w:pPr>
        <w:ind w:left="2416" w:hanging="480"/>
      </w:pPr>
    </w:lvl>
    <w:lvl w:ilvl="2" w:tplc="FFFFFFFF" w:tentative="1">
      <w:start w:val="1"/>
      <w:numFmt w:val="lowerRoman"/>
      <w:lvlText w:val="%3."/>
      <w:lvlJc w:val="right"/>
      <w:pPr>
        <w:ind w:left="2896" w:hanging="480"/>
      </w:pPr>
    </w:lvl>
    <w:lvl w:ilvl="3" w:tplc="FFFFFFFF" w:tentative="1">
      <w:start w:val="1"/>
      <w:numFmt w:val="decimal"/>
      <w:lvlText w:val="%4."/>
      <w:lvlJc w:val="left"/>
      <w:pPr>
        <w:ind w:left="3376" w:hanging="480"/>
      </w:pPr>
    </w:lvl>
    <w:lvl w:ilvl="4" w:tplc="FFFFFFFF" w:tentative="1">
      <w:start w:val="1"/>
      <w:numFmt w:val="ideographTraditional"/>
      <w:lvlText w:val="%5、"/>
      <w:lvlJc w:val="left"/>
      <w:pPr>
        <w:ind w:left="3856" w:hanging="480"/>
      </w:pPr>
    </w:lvl>
    <w:lvl w:ilvl="5" w:tplc="FFFFFFFF" w:tentative="1">
      <w:start w:val="1"/>
      <w:numFmt w:val="lowerRoman"/>
      <w:lvlText w:val="%6."/>
      <w:lvlJc w:val="right"/>
      <w:pPr>
        <w:ind w:left="4336" w:hanging="480"/>
      </w:pPr>
    </w:lvl>
    <w:lvl w:ilvl="6" w:tplc="FFFFFFFF" w:tentative="1">
      <w:start w:val="1"/>
      <w:numFmt w:val="decimal"/>
      <w:lvlText w:val="%7."/>
      <w:lvlJc w:val="left"/>
      <w:pPr>
        <w:ind w:left="4816" w:hanging="480"/>
      </w:pPr>
    </w:lvl>
    <w:lvl w:ilvl="7" w:tplc="FFFFFFFF" w:tentative="1">
      <w:start w:val="1"/>
      <w:numFmt w:val="ideographTraditional"/>
      <w:lvlText w:val="%8、"/>
      <w:lvlJc w:val="left"/>
      <w:pPr>
        <w:ind w:left="5296" w:hanging="480"/>
      </w:pPr>
    </w:lvl>
    <w:lvl w:ilvl="8" w:tplc="FFFFFFFF" w:tentative="1">
      <w:start w:val="1"/>
      <w:numFmt w:val="lowerRoman"/>
      <w:lvlText w:val="%9."/>
      <w:lvlJc w:val="right"/>
      <w:pPr>
        <w:ind w:left="5776" w:hanging="480"/>
      </w:pPr>
    </w:lvl>
  </w:abstractNum>
  <w:abstractNum w:abstractNumId="19" w15:restartNumberingAfterBreak="0">
    <w:nsid w:val="36797040"/>
    <w:multiLevelType w:val="hybridMultilevel"/>
    <w:tmpl w:val="4FF034EC"/>
    <w:lvl w:ilvl="0" w:tplc="9F68D170">
      <w:start w:val="1"/>
      <w:numFmt w:val="taiwaneseCountingThousand"/>
      <w:lvlText w:val="(%1)"/>
      <w:lvlJc w:val="left"/>
      <w:pPr>
        <w:ind w:left="1757" w:hanging="480"/>
      </w:pPr>
      <w:rPr>
        <w:rFonts w:hint="eastAsia"/>
        <w:color w:val="auto"/>
      </w:rPr>
    </w:lvl>
    <w:lvl w:ilvl="1" w:tplc="B100EF38">
      <w:start w:val="1"/>
      <w:numFmt w:val="ideographTraditional"/>
      <w:lvlText w:val="%2、"/>
      <w:lvlJc w:val="left"/>
      <w:pPr>
        <w:ind w:left="2400" w:hanging="480"/>
      </w:pPr>
      <w:rPr>
        <w:rFonts w:hint="eastAsia"/>
      </w:rPr>
    </w:lvl>
    <w:lvl w:ilvl="2" w:tplc="0409000F">
      <w:start w:val="1"/>
      <w:numFmt w:val="decimal"/>
      <w:lvlText w:val="%3."/>
      <w:lvlJc w:val="lef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3701583D"/>
    <w:multiLevelType w:val="hybridMultilevel"/>
    <w:tmpl w:val="6F50AE12"/>
    <w:lvl w:ilvl="0" w:tplc="0409000F">
      <w:start w:val="1"/>
      <w:numFmt w:val="decimal"/>
      <w:lvlText w:val="%1."/>
      <w:lvlJc w:val="left"/>
      <w:pPr>
        <w:ind w:left="31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A4A5ACF"/>
    <w:multiLevelType w:val="hybridMultilevel"/>
    <w:tmpl w:val="EA36C3D0"/>
    <w:lvl w:ilvl="0" w:tplc="FFFFFFFF">
      <w:start w:val="1"/>
      <w:numFmt w:val="taiwaneseCountingThousand"/>
      <w:lvlText w:val="(%1)"/>
      <w:lvlJc w:val="left"/>
      <w:pPr>
        <w:ind w:left="1356" w:hanging="720"/>
      </w:pPr>
      <w:rPr>
        <w:rFonts w:hint="default"/>
        <w:b w:val="0"/>
      </w:rPr>
    </w:lvl>
    <w:lvl w:ilvl="1" w:tplc="FFFFFFFF" w:tentative="1">
      <w:start w:val="1"/>
      <w:numFmt w:val="ideographTraditional"/>
      <w:lvlText w:val="%2、"/>
      <w:lvlJc w:val="left"/>
      <w:pPr>
        <w:ind w:left="1596" w:hanging="480"/>
      </w:pPr>
    </w:lvl>
    <w:lvl w:ilvl="2" w:tplc="FFFFFFFF" w:tentative="1">
      <w:start w:val="1"/>
      <w:numFmt w:val="lowerRoman"/>
      <w:lvlText w:val="%3."/>
      <w:lvlJc w:val="right"/>
      <w:pPr>
        <w:ind w:left="2076" w:hanging="480"/>
      </w:pPr>
    </w:lvl>
    <w:lvl w:ilvl="3" w:tplc="FFFFFFFF" w:tentative="1">
      <w:start w:val="1"/>
      <w:numFmt w:val="decimal"/>
      <w:lvlText w:val="%4."/>
      <w:lvlJc w:val="left"/>
      <w:pPr>
        <w:ind w:left="2556" w:hanging="480"/>
      </w:pPr>
    </w:lvl>
    <w:lvl w:ilvl="4" w:tplc="FFFFFFFF" w:tentative="1">
      <w:start w:val="1"/>
      <w:numFmt w:val="ideographTraditional"/>
      <w:lvlText w:val="%5、"/>
      <w:lvlJc w:val="left"/>
      <w:pPr>
        <w:ind w:left="3036" w:hanging="480"/>
      </w:pPr>
    </w:lvl>
    <w:lvl w:ilvl="5" w:tplc="FFFFFFFF" w:tentative="1">
      <w:start w:val="1"/>
      <w:numFmt w:val="lowerRoman"/>
      <w:lvlText w:val="%6."/>
      <w:lvlJc w:val="right"/>
      <w:pPr>
        <w:ind w:left="3516" w:hanging="480"/>
      </w:pPr>
    </w:lvl>
    <w:lvl w:ilvl="6" w:tplc="FFFFFFFF" w:tentative="1">
      <w:start w:val="1"/>
      <w:numFmt w:val="decimal"/>
      <w:lvlText w:val="%7."/>
      <w:lvlJc w:val="left"/>
      <w:pPr>
        <w:ind w:left="3996" w:hanging="480"/>
      </w:pPr>
    </w:lvl>
    <w:lvl w:ilvl="7" w:tplc="FFFFFFFF" w:tentative="1">
      <w:start w:val="1"/>
      <w:numFmt w:val="ideographTraditional"/>
      <w:lvlText w:val="%8、"/>
      <w:lvlJc w:val="left"/>
      <w:pPr>
        <w:ind w:left="4476" w:hanging="480"/>
      </w:pPr>
    </w:lvl>
    <w:lvl w:ilvl="8" w:tplc="FFFFFFFF" w:tentative="1">
      <w:start w:val="1"/>
      <w:numFmt w:val="lowerRoman"/>
      <w:lvlText w:val="%9."/>
      <w:lvlJc w:val="right"/>
      <w:pPr>
        <w:ind w:left="4956" w:hanging="480"/>
      </w:pPr>
    </w:lvl>
  </w:abstractNum>
  <w:abstractNum w:abstractNumId="22" w15:restartNumberingAfterBreak="0">
    <w:nsid w:val="3AE768F4"/>
    <w:multiLevelType w:val="hybridMultilevel"/>
    <w:tmpl w:val="6C461258"/>
    <w:lvl w:ilvl="0" w:tplc="279CD1DE">
      <w:start w:val="1"/>
      <w:numFmt w:val="taiwaneseCountingThousand"/>
      <w:lvlText w:val="(%1)"/>
      <w:lvlJc w:val="left"/>
      <w:pPr>
        <w:ind w:left="1936" w:hanging="480"/>
      </w:pPr>
      <w:rPr>
        <w:rFonts w:hint="eastAsia"/>
      </w:rPr>
    </w:lvl>
    <w:lvl w:ilvl="1" w:tplc="04090019" w:tentative="1">
      <w:start w:val="1"/>
      <w:numFmt w:val="ideographTraditional"/>
      <w:lvlText w:val="%2、"/>
      <w:lvlJc w:val="left"/>
      <w:pPr>
        <w:ind w:left="2416" w:hanging="480"/>
      </w:pPr>
    </w:lvl>
    <w:lvl w:ilvl="2" w:tplc="0409001B" w:tentative="1">
      <w:start w:val="1"/>
      <w:numFmt w:val="lowerRoman"/>
      <w:lvlText w:val="%3."/>
      <w:lvlJc w:val="right"/>
      <w:pPr>
        <w:ind w:left="2896" w:hanging="480"/>
      </w:pPr>
    </w:lvl>
    <w:lvl w:ilvl="3" w:tplc="0409000F" w:tentative="1">
      <w:start w:val="1"/>
      <w:numFmt w:val="decimal"/>
      <w:lvlText w:val="%4."/>
      <w:lvlJc w:val="left"/>
      <w:pPr>
        <w:ind w:left="3376" w:hanging="480"/>
      </w:pPr>
    </w:lvl>
    <w:lvl w:ilvl="4" w:tplc="04090019" w:tentative="1">
      <w:start w:val="1"/>
      <w:numFmt w:val="ideographTraditional"/>
      <w:lvlText w:val="%5、"/>
      <w:lvlJc w:val="left"/>
      <w:pPr>
        <w:ind w:left="3856" w:hanging="480"/>
      </w:pPr>
    </w:lvl>
    <w:lvl w:ilvl="5" w:tplc="0409001B" w:tentative="1">
      <w:start w:val="1"/>
      <w:numFmt w:val="lowerRoman"/>
      <w:lvlText w:val="%6."/>
      <w:lvlJc w:val="right"/>
      <w:pPr>
        <w:ind w:left="4336" w:hanging="480"/>
      </w:pPr>
    </w:lvl>
    <w:lvl w:ilvl="6" w:tplc="0409000F" w:tentative="1">
      <w:start w:val="1"/>
      <w:numFmt w:val="decimal"/>
      <w:lvlText w:val="%7."/>
      <w:lvlJc w:val="left"/>
      <w:pPr>
        <w:ind w:left="4816" w:hanging="480"/>
      </w:pPr>
    </w:lvl>
    <w:lvl w:ilvl="7" w:tplc="04090019" w:tentative="1">
      <w:start w:val="1"/>
      <w:numFmt w:val="ideographTraditional"/>
      <w:lvlText w:val="%8、"/>
      <w:lvlJc w:val="left"/>
      <w:pPr>
        <w:ind w:left="5296" w:hanging="480"/>
      </w:pPr>
    </w:lvl>
    <w:lvl w:ilvl="8" w:tplc="0409001B" w:tentative="1">
      <w:start w:val="1"/>
      <w:numFmt w:val="lowerRoman"/>
      <w:lvlText w:val="%9."/>
      <w:lvlJc w:val="right"/>
      <w:pPr>
        <w:ind w:left="5776" w:hanging="480"/>
      </w:pPr>
    </w:lvl>
  </w:abstractNum>
  <w:abstractNum w:abstractNumId="23" w15:restartNumberingAfterBreak="0">
    <w:nsid w:val="3FCE0A2D"/>
    <w:multiLevelType w:val="hybridMultilevel"/>
    <w:tmpl w:val="C87CB23E"/>
    <w:lvl w:ilvl="0" w:tplc="279CD1DE">
      <w:start w:val="1"/>
      <w:numFmt w:val="taiwaneseCountingThousand"/>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4" w15:restartNumberingAfterBreak="0">
    <w:nsid w:val="458716D7"/>
    <w:multiLevelType w:val="hybridMultilevel"/>
    <w:tmpl w:val="08B2CE24"/>
    <w:lvl w:ilvl="0" w:tplc="C6AC3BE0">
      <w:start w:val="1"/>
      <w:numFmt w:val="taiwaneseCountingThousand"/>
      <w:lvlText w:val="(%1)"/>
      <w:lvlJc w:val="left"/>
      <w:pPr>
        <w:ind w:left="2040" w:hanging="480"/>
      </w:pPr>
      <w:rPr>
        <w:rFonts w:ascii="標楷體" w:eastAsia="標楷體" w:hAnsi="標楷體" w:hint="eastAsia"/>
        <w:sz w:val="32"/>
        <w:szCs w:val="32"/>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5" w15:restartNumberingAfterBreak="0">
    <w:nsid w:val="463F3555"/>
    <w:multiLevelType w:val="hybridMultilevel"/>
    <w:tmpl w:val="9A4E4244"/>
    <w:lvl w:ilvl="0" w:tplc="41222DBA">
      <w:start w:val="1"/>
      <w:numFmt w:val="decimal"/>
      <w:lvlText w:val="%1、"/>
      <w:lvlJc w:val="left"/>
      <w:pPr>
        <w:ind w:left="31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697757"/>
    <w:multiLevelType w:val="hybridMultilevel"/>
    <w:tmpl w:val="6C461258"/>
    <w:lvl w:ilvl="0" w:tplc="279CD1DE">
      <w:start w:val="1"/>
      <w:numFmt w:val="taiwaneseCountingThousand"/>
      <w:lvlText w:val="(%1)"/>
      <w:lvlJc w:val="left"/>
      <w:pPr>
        <w:ind w:left="1936" w:hanging="480"/>
      </w:pPr>
      <w:rPr>
        <w:rFonts w:hint="eastAsia"/>
      </w:rPr>
    </w:lvl>
    <w:lvl w:ilvl="1" w:tplc="04090019" w:tentative="1">
      <w:start w:val="1"/>
      <w:numFmt w:val="ideographTraditional"/>
      <w:lvlText w:val="%2、"/>
      <w:lvlJc w:val="left"/>
      <w:pPr>
        <w:ind w:left="2416" w:hanging="480"/>
      </w:pPr>
    </w:lvl>
    <w:lvl w:ilvl="2" w:tplc="0409001B" w:tentative="1">
      <w:start w:val="1"/>
      <w:numFmt w:val="lowerRoman"/>
      <w:lvlText w:val="%3."/>
      <w:lvlJc w:val="right"/>
      <w:pPr>
        <w:ind w:left="2896" w:hanging="480"/>
      </w:pPr>
    </w:lvl>
    <w:lvl w:ilvl="3" w:tplc="0409000F" w:tentative="1">
      <w:start w:val="1"/>
      <w:numFmt w:val="decimal"/>
      <w:lvlText w:val="%4."/>
      <w:lvlJc w:val="left"/>
      <w:pPr>
        <w:ind w:left="3376" w:hanging="480"/>
      </w:pPr>
    </w:lvl>
    <w:lvl w:ilvl="4" w:tplc="04090019" w:tentative="1">
      <w:start w:val="1"/>
      <w:numFmt w:val="ideographTraditional"/>
      <w:lvlText w:val="%5、"/>
      <w:lvlJc w:val="left"/>
      <w:pPr>
        <w:ind w:left="3856" w:hanging="480"/>
      </w:pPr>
    </w:lvl>
    <w:lvl w:ilvl="5" w:tplc="0409001B" w:tentative="1">
      <w:start w:val="1"/>
      <w:numFmt w:val="lowerRoman"/>
      <w:lvlText w:val="%6."/>
      <w:lvlJc w:val="right"/>
      <w:pPr>
        <w:ind w:left="4336" w:hanging="480"/>
      </w:pPr>
    </w:lvl>
    <w:lvl w:ilvl="6" w:tplc="0409000F" w:tentative="1">
      <w:start w:val="1"/>
      <w:numFmt w:val="decimal"/>
      <w:lvlText w:val="%7."/>
      <w:lvlJc w:val="left"/>
      <w:pPr>
        <w:ind w:left="4816" w:hanging="480"/>
      </w:pPr>
    </w:lvl>
    <w:lvl w:ilvl="7" w:tplc="04090019" w:tentative="1">
      <w:start w:val="1"/>
      <w:numFmt w:val="ideographTraditional"/>
      <w:lvlText w:val="%8、"/>
      <w:lvlJc w:val="left"/>
      <w:pPr>
        <w:ind w:left="5296" w:hanging="480"/>
      </w:pPr>
    </w:lvl>
    <w:lvl w:ilvl="8" w:tplc="0409001B" w:tentative="1">
      <w:start w:val="1"/>
      <w:numFmt w:val="lowerRoman"/>
      <w:lvlText w:val="%9."/>
      <w:lvlJc w:val="right"/>
      <w:pPr>
        <w:ind w:left="5776" w:hanging="480"/>
      </w:pPr>
    </w:lvl>
  </w:abstractNum>
  <w:abstractNum w:abstractNumId="27" w15:restartNumberingAfterBreak="0">
    <w:nsid w:val="4BA06C69"/>
    <w:multiLevelType w:val="hybridMultilevel"/>
    <w:tmpl w:val="68609330"/>
    <w:lvl w:ilvl="0" w:tplc="217E637E">
      <w:start w:val="1"/>
      <w:numFmt w:val="decimal"/>
      <w:lvlText w:val="%1."/>
      <w:lvlJc w:val="left"/>
      <w:pPr>
        <w:ind w:left="1757" w:hanging="480"/>
      </w:pPr>
      <w:rPr>
        <w:color w:val="auto"/>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28" w15:restartNumberingAfterBreak="0">
    <w:nsid w:val="50A80E4A"/>
    <w:multiLevelType w:val="hybridMultilevel"/>
    <w:tmpl w:val="CE58BE20"/>
    <w:lvl w:ilvl="0" w:tplc="F2ECF67A">
      <w:start w:val="1"/>
      <w:numFmt w:val="decimal"/>
      <w:lvlText w:val="%1."/>
      <w:lvlJc w:val="left"/>
      <w:pPr>
        <w:ind w:left="28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21E1296"/>
    <w:multiLevelType w:val="hybridMultilevel"/>
    <w:tmpl w:val="519C403A"/>
    <w:lvl w:ilvl="0" w:tplc="04090015">
      <w:start w:val="1"/>
      <w:numFmt w:val="taiwaneseCountingThousand"/>
      <w:lvlText w:val="%1、"/>
      <w:lvlJc w:val="left"/>
      <w:pPr>
        <w:ind w:left="1020" w:hanging="480"/>
      </w:p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0" w15:restartNumberingAfterBreak="0">
    <w:nsid w:val="52956F60"/>
    <w:multiLevelType w:val="hybridMultilevel"/>
    <w:tmpl w:val="EA36C3D0"/>
    <w:lvl w:ilvl="0" w:tplc="9B2A1BAA">
      <w:start w:val="1"/>
      <w:numFmt w:val="taiwaneseCountingThousand"/>
      <w:lvlText w:val="(%1)"/>
      <w:lvlJc w:val="left"/>
      <w:pPr>
        <w:ind w:left="1356" w:hanging="720"/>
      </w:pPr>
      <w:rPr>
        <w:rFonts w:hint="default"/>
        <w:b w:val="0"/>
      </w:rPr>
    </w:lvl>
    <w:lvl w:ilvl="1" w:tplc="04090019" w:tentative="1">
      <w:start w:val="1"/>
      <w:numFmt w:val="ideographTraditional"/>
      <w:lvlText w:val="%2、"/>
      <w:lvlJc w:val="left"/>
      <w:pPr>
        <w:ind w:left="1596" w:hanging="480"/>
      </w:pPr>
    </w:lvl>
    <w:lvl w:ilvl="2" w:tplc="0409001B" w:tentative="1">
      <w:start w:val="1"/>
      <w:numFmt w:val="lowerRoman"/>
      <w:lvlText w:val="%3."/>
      <w:lvlJc w:val="right"/>
      <w:pPr>
        <w:ind w:left="2076" w:hanging="480"/>
      </w:pPr>
    </w:lvl>
    <w:lvl w:ilvl="3" w:tplc="0409000F" w:tentative="1">
      <w:start w:val="1"/>
      <w:numFmt w:val="decimal"/>
      <w:lvlText w:val="%4."/>
      <w:lvlJc w:val="left"/>
      <w:pPr>
        <w:ind w:left="2556" w:hanging="480"/>
      </w:pPr>
    </w:lvl>
    <w:lvl w:ilvl="4" w:tplc="04090019" w:tentative="1">
      <w:start w:val="1"/>
      <w:numFmt w:val="ideographTraditional"/>
      <w:lvlText w:val="%5、"/>
      <w:lvlJc w:val="left"/>
      <w:pPr>
        <w:ind w:left="3036" w:hanging="480"/>
      </w:pPr>
    </w:lvl>
    <w:lvl w:ilvl="5" w:tplc="0409001B" w:tentative="1">
      <w:start w:val="1"/>
      <w:numFmt w:val="lowerRoman"/>
      <w:lvlText w:val="%6."/>
      <w:lvlJc w:val="right"/>
      <w:pPr>
        <w:ind w:left="3516" w:hanging="480"/>
      </w:pPr>
    </w:lvl>
    <w:lvl w:ilvl="6" w:tplc="0409000F" w:tentative="1">
      <w:start w:val="1"/>
      <w:numFmt w:val="decimal"/>
      <w:lvlText w:val="%7."/>
      <w:lvlJc w:val="left"/>
      <w:pPr>
        <w:ind w:left="3996" w:hanging="480"/>
      </w:pPr>
    </w:lvl>
    <w:lvl w:ilvl="7" w:tplc="04090019" w:tentative="1">
      <w:start w:val="1"/>
      <w:numFmt w:val="ideographTraditional"/>
      <w:lvlText w:val="%8、"/>
      <w:lvlJc w:val="left"/>
      <w:pPr>
        <w:ind w:left="4476" w:hanging="480"/>
      </w:pPr>
    </w:lvl>
    <w:lvl w:ilvl="8" w:tplc="0409001B" w:tentative="1">
      <w:start w:val="1"/>
      <w:numFmt w:val="lowerRoman"/>
      <w:lvlText w:val="%9."/>
      <w:lvlJc w:val="right"/>
      <w:pPr>
        <w:ind w:left="4956" w:hanging="480"/>
      </w:pPr>
    </w:lvl>
  </w:abstractNum>
  <w:abstractNum w:abstractNumId="31" w15:restartNumberingAfterBreak="0">
    <w:nsid w:val="539D75A0"/>
    <w:multiLevelType w:val="hybridMultilevel"/>
    <w:tmpl w:val="C87CB23E"/>
    <w:lvl w:ilvl="0" w:tplc="279CD1DE">
      <w:start w:val="1"/>
      <w:numFmt w:val="taiwaneseCountingThousand"/>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2" w15:restartNumberingAfterBreak="0">
    <w:nsid w:val="58BF55A2"/>
    <w:multiLevelType w:val="hybridMultilevel"/>
    <w:tmpl w:val="8F74BFC2"/>
    <w:lvl w:ilvl="0" w:tplc="F2A65698">
      <w:start w:val="1"/>
      <w:numFmt w:val="taiwaneseCountingThousand"/>
      <w:lvlText w:val="(%1)"/>
      <w:lvlJc w:val="left"/>
      <w:pPr>
        <w:ind w:left="1123" w:hanging="480"/>
      </w:pPr>
      <w:rPr>
        <w:rFonts w:ascii="新細明體" w:hAnsi="新細明體" w:cs="新細明體" w:hint="default"/>
        <w:color w:val="auto"/>
        <w:sz w:val="32"/>
        <w:szCs w:val="32"/>
      </w:rPr>
    </w:lvl>
    <w:lvl w:ilvl="1" w:tplc="04090019" w:tentative="1">
      <w:start w:val="1"/>
      <w:numFmt w:val="ideographTraditional"/>
      <w:lvlText w:val="%2、"/>
      <w:lvlJc w:val="left"/>
      <w:pPr>
        <w:ind w:left="1603" w:hanging="480"/>
      </w:pPr>
    </w:lvl>
    <w:lvl w:ilvl="2" w:tplc="0409001B" w:tentative="1">
      <w:start w:val="1"/>
      <w:numFmt w:val="lowerRoman"/>
      <w:lvlText w:val="%3."/>
      <w:lvlJc w:val="right"/>
      <w:pPr>
        <w:ind w:left="2083" w:hanging="480"/>
      </w:pPr>
    </w:lvl>
    <w:lvl w:ilvl="3" w:tplc="0409000F" w:tentative="1">
      <w:start w:val="1"/>
      <w:numFmt w:val="decimal"/>
      <w:lvlText w:val="%4."/>
      <w:lvlJc w:val="left"/>
      <w:pPr>
        <w:ind w:left="2563" w:hanging="480"/>
      </w:pPr>
    </w:lvl>
    <w:lvl w:ilvl="4" w:tplc="04090019" w:tentative="1">
      <w:start w:val="1"/>
      <w:numFmt w:val="ideographTraditional"/>
      <w:lvlText w:val="%5、"/>
      <w:lvlJc w:val="left"/>
      <w:pPr>
        <w:ind w:left="3043" w:hanging="480"/>
      </w:pPr>
    </w:lvl>
    <w:lvl w:ilvl="5" w:tplc="0409001B" w:tentative="1">
      <w:start w:val="1"/>
      <w:numFmt w:val="lowerRoman"/>
      <w:lvlText w:val="%6."/>
      <w:lvlJc w:val="right"/>
      <w:pPr>
        <w:ind w:left="3523" w:hanging="480"/>
      </w:pPr>
    </w:lvl>
    <w:lvl w:ilvl="6" w:tplc="0409000F" w:tentative="1">
      <w:start w:val="1"/>
      <w:numFmt w:val="decimal"/>
      <w:lvlText w:val="%7."/>
      <w:lvlJc w:val="left"/>
      <w:pPr>
        <w:ind w:left="4003" w:hanging="480"/>
      </w:pPr>
    </w:lvl>
    <w:lvl w:ilvl="7" w:tplc="04090019" w:tentative="1">
      <w:start w:val="1"/>
      <w:numFmt w:val="ideographTraditional"/>
      <w:lvlText w:val="%8、"/>
      <w:lvlJc w:val="left"/>
      <w:pPr>
        <w:ind w:left="4483" w:hanging="480"/>
      </w:pPr>
    </w:lvl>
    <w:lvl w:ilvl="8" w:tplc="0409001B" w:tentative="1">
      <w:start w:val="1"/>
      <w:numFmt w:val="lowerRoman"/>
      <w:lvlText w:val="%9."/>
      <w:lvlJc w:val="right"/>
      <w:pPr>
        <w:ind w:left="4963" w:hanging="480"/>
      </w:pPr>
    </w:lvl>
  </w:abstractNum>
  <w:abstractNum w:abstractNumId="33" w15:restartNumberingAfterBreak="0">
    <w:nsid w:val="5BCF62FB"/>
    <w:multiLevelType w:val="hybridMultilevel"/>
    <w:tmpl w:val="ABB01748"/>
    <w:lvl w:ilvl="0" w:tplc="6DA60092">
      <w:start w:val="1"/>
      <w:numFmt w:val="taiwaneseCountingThousand"/>
      <w:lvlText w:val="(%1)"/>
      <w:lvlJc w:val="left"/>
      <w:pPr>
        <w:ind w:left="2040" w:hanging="480"/>
      </w:pPr>
      <w:rPr>
        <w:rFonts w:hint="eastAsia"/>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4" w15:restartNumberingAfterBreak="0">
    <w:nsid w:val="5BE407A0"/>
    <w:multiLevelType w:val="hybridMultilevel"/>
    <w:tmpl w:val="C87CB23E"/>
    <w:lvl w:ilvl="0" w:tplc="279CD1DE">
      <w:start w:val="1"/>
      <w:numFmt w:val="taiwaneseCountingThousand"/>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5" w15:restartNumberingAfterBreak="0">
    <w:nsid w:val="5E2C129F"/>
    <w:multiLevelType w:val="hybridMultilevel"/>
    <w:tmpl w:val="38EAE1AE"/>
    <w:lvl w:ilvl="0" w:tplc="FFFFFFFF">
      <w:start w:val="1"/>
      <w:numFmt w:val="taiwaneseCountingThousand"/>
      <w:lvlText w:val="(%1)"/>
      <w:lvlJc w:val="left"/>
      <w:pPr>
        <w:ind w:left="2324" w:hanging="480"/>
      </w:pPr>
      <w:rPr>
        <w:rFonts w:hint="eastAsia"/>
        <w:color w:val="auto"/>
      </w:rPr>
    </w:lvl>
    <w:lvl w:ilvl="1" w:tplc="FFFFFFFF" w:tentative="1">
      <w:start w:val="1"/>
      <w:numFmt w:val="ideographTraditional"/>
      <w:lvlText w:val="%2、"/>
      <w:lvlJc w:val="left"/>
      <w:pPr>
        <w:ind w:left="2804" w:hanging="480"/>
      </w:pPr>
    </w:lvl>
    <w:lvl w:ilvl="2" w:tplc="FFFFFFFF" w:tentative="1">
      <w:start w:val="1"/>
      <w:numFmt w:val="lowerRoman"/>
      <w:lvlText w:val="%3."/>
      <w:lvlJc w:val="right"/>
      <w:pPr>
        <w:ind w:left="3284" w:hanging="480"/>
      </w:pPr>
    </w:lvl>
    <w:lvl w:ilvl="3" w:tplc="FFFFFFFF" w:tentative="1">
      <w:start w:val="1"/>
      <w:numFmt w:val="decimal"/>
      <w:lvlText w:val="%4."/>
      <w:lvlJc w:val="left"/>
      <w:pPr>
        <w:ind w:left="3764" w:hanging="480"/>
      </w:pPr>
    </w:lvl>
    <w:lvl w:ilvl="4" w:tplc="FFFFFFFF" w:tentative="1">
      <w:start w:val="1"/>
      <w:numFmt w:val="ideographTraditional"/>
      <w:lvlText w:val="%5、"/>
      <w:lvlJc w:val="left"/>
      <w:pPr>
        <w:ind w:left="4244" w:hanging="480"/>
      </w:pPr>
    </w:lvl>
    <w:lvl w:ilvl="5" w:tplc="FFFFFFFF" w:tentative="1">
      <w:start w:val="1"/>
      <w:numFmt w:val="lowerRoman"/>
      <w:lvlText w:val="%6."/>
      <w:lvlJc w:val="right"/>
      <w:pPr>
        <w:ind w:left="4724" w:hanging="480"/>
      </w:pPr>
    </w:lvl>
    <w:lvl w:ilvl="6" w:tplc="FFFFFFFF" w:tentative="1">
      <w:start w:val="1"/>
      <w:numFmt w:val="decimal"/>
      <w:lvlText w:val="%7."/>
      <w:lvlJc w:val="left"/>
      <w:pPr>
        <w:ind w:left="5204" w:hanging="480"/>
      </w:pPr>
    </w:lvl>
    <w:lvl w:ilvl="7" w:tplc="FFFFFFFF" w:tentative="1">
      <w:start w:val="1"/>
      <w:numFmt w:val="ideographTraditional"/>
      <w:lvlText w:val="%8、"/>
      <w:lvlJc w:val="left"/>
      <w:pPr>
        <w:ind w:left="5684" w:hanging="480"/>
      </w:pPr>
    </w:lvl>
    <w:lvl w:ilvl="8" w:tplc="FFFFFFFF" w:tentative="1">
      <w:start w:val="1"/>
      <w:numFmt w:val="lowerRoman"/>
      <w:lvlText w:val="%9."/>
      <w:lvlJc w:val="right"/>
      <w:pPr>
        <w:ind w:left="6164" w:hanging="480"/>
      </w:pPr>
    </w:lvl>
  </w:abstractNum>
  <w:abstractNum w:abstractNumId="36" w15:restartNumberingAfterBreak="0">
    <w:nsid w:val="5FE93F51"/>
    <w:multiLevelType w:val="hybridMultilevel"/>
    <w:tmpl w:val="38EAE1AE"/>
    <w:lvl w:ilvl="0" w:tplc="7BFCD954">
      <w:start w:val="1"/>
      <w:numFmt w:val="taiwaneseCountingThousand"/>
      <w:lvlText w:val="(%1)"/>
      <w:lvlJc w:val="left"/>
      <w:pPr>
        <w:ind w:left="1936" w:hanging="480"/>
      </w:pPr>
      <w:rPr>
        <w:rFonts w:hint="eastAsia"/>
        <w:color w:val="auto"/>
      </w:rPr>
    </w:lvl>
    <w:lvl w:ilvl="1" w:tplc="04090019">
      <w:start w:val="1"/>
      <w:numFmt w:val="ideographTraditional"/>
      <w:lvlText w:val="%2、"/>
      <w:lvlJc w:val="left"/>
      <w:pPr>
        <w:ind w:left="2416" w:hanging="480"/>
      </w:pPr>
    </w:lvl>
    <w:lvl w:ilvl="2" w:tplc="0409001B" w:tentative="1">
      <w:start w:val="1"/>
      <w:numFmt w:val="lowerRoman"/>
      <w:lvlText w:val="%3."/>
      <w:lvlJc w:val="right"/>
      <w:pPr>
        <w:ind w:left="2896" w:hanging="480"/>
      </w:pPr>
    </w:lvl>
    <w:lvl w:ilvl="3" w:tplc="0409000F" w:tentative="1">
      <w:start w:val="1"/>
      <w:numFmt w:val="decimal"/>
      <w:lvlText w:val="%4."/>
      <w:lvlJc w:val="left"/>
      <w:pPr>
        <w:ind w:left="3376" w:hanging="480"/>
      </w:pPr>
    </w:lvl>
    <w:lvl w:ilvl="4" w:tplc="04090019" w:tentative="1">
      <w:start w:val="1"/>
      <w:numFmt w:val="ideographTraditional"/>
      <w:lvlText w:val="%5、"/>
      <w:lvlJc w:val="left"/>
      <w:pPr>
        <w:ind w:left="3856" w:hanging="480"/>
      </w:pPr>
    </w:lvl>
    <w:lvl w:ilvl="5" w:tplc="0409001B" w:tentative="1">
      <w:start w:val="1"/>
      <w:numFmt w:val="lowerRoman"/>
      <w:lvlText w:val="%6."/>
      <w:lvlJc w:val="right"/>
      <w:pPr>
        <w:ind w:left="4336" w:hanging="480"/>
      </w:pPr>
    </w:lvl>
    <w:lvl w:ilvl="6" w:tplc="0409000F" w:tentative="1">
      <w:start w:val="1"/>
      <w:numFmt w:val="decimal"/>
      <w:lvlText w:val="%7."/>
      <w:lvlJc w:val="left"/>
      <w:pPr>
        <w:ind w:left="4816" w:hanging="480"/>
      </w:pPr>
    </w:lvl>
    <w:lvl w:ilvl="7" w:tplc="04090019" w:tentative="1">
      <w:start w:val="1"/>
      <w:numFmt w:val="ideographTraditional"/>
      <w:lvlText w:val="%8、"/>
      <w:lvlJc w:val="left"/>
      <w:pPr>
        <w:ind w:left="5296" w:hanging="480"/>
      </w:pPr>
    </w:lvl>
    <w:lvl w:ilvl="8" w:tplc="0409001B" w:tentative="1">
      <w:start w:val="1"/>
      <w:numFmt w:val="lowerRoman"/>
      <w:lvlText w:val="%9."/>
      <w:lvlJc w:val="right"/>
      <w:pPr>
        <w:ind w:left="5776" w:hanging="480"/>
      </w:pPr>
    </w:lvl>
  </w:abstractNum>
  <w:abstractNum w:abstractNumId="37" w15:restartNumberingAfterBreak="0">
    <w:nsid w:val="67E80517"/>
    <w:multiLevelType w:val="hybridMultilevel"/>
    <w:tmpl w:val="FD0EB688"/>
    <w:lvl w:ilvl="0" w:tplc="12629456">
      <w:start w:val="1"/>
      <w:numFmt w:val="taiwaneseCountingThousand"/>
      <w:lvlText w:val="(%1)"/>
      <w:lvlJc w:val="left"/>
      <w:pPr>
        <w:ind w:left="2040" w:hanging="480"/>
      </w:pPr>
      <w:rPr>
        <w:rFonts w:hint="eastAsia"/>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8" w15:restartNumberingAfterBreak="0">
    <w:nsid w:val="69BD3FF2"/>
    <w:multiLevelType w:val="hybridMultilevel"/>
    <w:tmpl w:val="53AAF506"/>
    <w:lvl w:ilvl="0" w:tplc="FFFFFFFF">
      <w:start w:val="1"/>
      <w:numFmt w:val="taiwaneseCountingThousand"/>
      <w:lvlText w:val="(%1)"/>
      <w:lvlJc w:val="left"/>
      <w:pPr>
        <w:ind w:left="1190" w:hanging="480"/>
      </w:pPr>
      <w:rPr>
        <w:rFonts w:hint="eastAsia"/>
        <w:color w:val="auto"/>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39" w15:restartNumberingAfterBreak="0">
    <w:nsid w:val="70A07E77"/>
    <w:multiLevelType w:val="hybridMultilevel"/>
    <w:tmpl w:val="38EAE1AE"/>
    <w:lvl w:ilvl="0" w:tplc="FFFFFFFF">
      <w:start w:val="1"/>
      <w:numFmt w:val="taiwaneseCountingThousand"/>
      <w:lvlText w:val="(%1)"/>
      <w:lvlJc w:val="left"/>
      <w:pPr>
        <w:ind w:left="1936" w:hanging="480"/>
      </w:pPr>
      <w:rPr>
        <w:rFonts w:hint="eastAsia"/>
        <w:color w:val="auto"/>
      </w:rPr>
    </w:lvl>
    <w:lvl w:ilvl="1" w:tplc="FFFFFFFF">
      <w:start w:val="1"/>
      <w:numFmt w:val="ideographTraditional"/>
      <w:lvlText w:val="%2、"/>
      <w:lvlJc w:val="left"/>
      <w:pPr>
        <w:ind w:left="2416" w:hanging="480"/>
      </w:pPr>
    </w:lvl>
    <w:lvl w:ilvl="2" w:tplc="FFFFFFFF" w:tentative="1">
      <w:start w:val="1"/>
      <w:numFmt w:val="lowerRoman"/>
      <w:lvlText w:val="%3."/>
      <w:lvlJc w:val="right"/>
      <w:pPr>
        <w:ind w:left="2896" w:hanging="480"/>
      </w:pPr>
    </w:lvl>
    <w:lvl w:ilvl="3" w:tplc="FFFFFFFF" w:tentative="1">
      <w:start w:val="1"/>
      <w:numFmt w:val="decimal"/>
      <w:lvlText w:val="%4."/>
      <w:lvlJc w:val="left"/>
      <w:pPr>
        <w:ind w:left="3376" w:hanging="480"/>
      </w:pPr>
    </w:lvl>
    <w:lvl w:ilvl="4" w:tplc="FFFFFFFF" w:tentative="1">
      <w:start w:val="1"/>
      <w:numFmt w:val="ideographTraditional"/>
      <w:lvlText w:val="%5、"/>
      <w:lvlJc w:val="left"/>
      <w:pPr>
        <w:ind w:left="3856" w:hanging="480"/>
      </w:pPr>
    </w:lvl>
    <w:lvl w:ilvl="5" w:tplc="FFFFFFFF" w:tentative="1">
      <w:start w:val="1"/>
      <w:numFmt w:val="lowerRoman"/>
      <w:lvlText w:val="%6."/>
      <w:lvlJc w:val="right"/>
      <w:pPr>
        <w:ind w:left="4336" w:hanging="480"/>
      </w:pPr>
    </w:lvl>
    <w:lvl w:ilvl="6" w:tplc="FFFFFFFF" w:tentative="1">
      <w:start w:val="1"/>
      <w:numFmt w:val="decimal"/>
      <w:lvlText w:val="%7."/>
      <w:lvlJc w:val="left"/>
      <w:pPr>
        <w:ind w:left="4816" w:hanging="480"/>
      </w:pPr>
    </w:lvl>
    <w:lvl w:ilvl="7" w:tplc="FFFFFFFF" w:tentative="1">
      <w:start w:val="1"/>
      <w:numFmt w:val="ideographTraditional"/>
      <w:lvlText w:val="%8、"/>
      <w:lvlJc w:val="left"/>
      <w:pPr>
        <w:ind w:left="5296" w:hanging="480"/>
      </w:pPr>
    </w:lvl>
    <w:lvl w:ilvl="8" w:tplc="FFFFFFFF" w:tentative="1">
      <w:start w:val="1"/>
      <w:numFmt w:val="lowerRoman"/>
      <w:lvlText w:val="%9."/>
      <w:lvlJc w:val="right"/>
      <w:pPr>
        <w:ind w:left="5776" w:hanging="480"/>
      </w:pPr>
    </w:lvl>
  </w:abstractNum>
  <w:abstractNum w:abstractNumId="40" w15:restartNumberingAfterBreak="0">
    <w:nsid w:val="7131359E"/>
    <w:multiLevelType w:val="hybridMultilevel"/>
    <w:tmpl w:val="EA36C3D0"/>
    <w:lvl w:ilvl="0" w:tplc="FFFFFFFF">
      <w:start w:val="1"/>
      <w:numFmt w:val="taiwaneseCountingThousand"/>
      <w:lvlText w:val="(%1)"/>
      <w:lvlJc w:val="left"/>
      <w:pPr>
        <w:ind w:left="1356" w:hanging="720"/>
      </w:pPr>
      <w:rPr>
        <w:rFonts w:hint="default"/>
        <w:b w:val="0"/>
      </w:rPr>
    </w:lvl>
    <w:lvl w:ilvl="1" w:tplc="FFFFFFFF" w:tentative="1">
      <w:start w:val="1"/>
      <w:numFmt w:val="ideographTraditional"/>
      <w:lvlText w:val="%2、"/>
      <w:lvlJc w:val="left"/>
      <w:pPr>
        <w:ind w:left="1596" w:hanging="480"/>
      </w:pPr>
    </w:lvl>
    <w:lvl w:ilvl="2" w:tplc="FFFFFFFF" w:tentative="1">
      <w:start w:val="1"/>
      <w:numFmt w:val="lowerRoman"/>
      <w:lvlText w:val="%3."/>
      <w:lvlJc w:val="right"/>
      <w:pPr>
        <w:ind w:left="2076" w:hanging="480"/>
      </w:pPr>
    </w:lvl>
    <w:lvl w:ilvl="3" w:tplc="FFFFFFFF" w:tentative="1">
      <w:start w:val="1"/>
      <w:numFmt w:val="decimal"/>
      <w:lvlText w:val="%4."/>
      <w:lvlJc w:val="left"/>
      <w:pPr>
        <w:ind w:left="2556" w:hanging="480"/>
      </w:pPr>
    </w:lvl>
    <w:lvl w:ilvl="4" w:tplc="FFFFFFFF" w:tentative="1">
      <w:start w:val="1"/>
      <w:numFmt w:val="ideographTraditional"/>
      <w:lvlText w:val="%5、"/>
      <w:lvlJc w:val="left"/>
      <w:pPr>
        <w:ind w:left="3036" w:hanging="480"/>
      </w:pPr>
    </w:lvl>
    <w:lvl w:ilvl="5" w:tplc="FFFFFFFF" w:tentative="1">
      <w:start w:val="1"/>
      <w:numFmt w:val="lowerRoman"/>
      <w:lvlText w:val="%6."/>
      <w:lvlJc w:val="right"/>
      <w:pPr>
        <w:ind w:left="3516" w:hanging="480"/>
      </w:pPr>
    </w:lvl>
    <w:lvl w:ilvl="6" w:tplc="FFFFFFFF" w:tentative="1">
      <w:start w:val="1"/>
      <w:numFmt w:val="decimal"/>
      <w:lvlText w:val="%7."/>
      <w:lvlJc w:val="left"/>
      <w:pPr>
        <w:ind w:left="3996" w:hanging="480"/>
      </w:pPr>
    </w:lvl>
    <w:lvl w:ilvl="7" w:tplc="FFFFFFFF" w:tentative="1">
      <w:start w:val="1"/>
      <w:numFmt w:val="ideographTraditional"/>
      <w:lvlText w:val="%8、"/>
      <w:lvlJc w:val="left"/>
      <w:pPr>
        <w:ind w:left="4476" w:hanging="480"/>
      </w:pPr>
    </w:lvl>
    <w:lvl w:ilvl="8" w:tplc="FFFFFFFF" w:tentative="1">
      <w:start w:val="1"/>
      <w:numFmt w:val="lowerRoman"/>
      <w:lvlText w:val="%9."/>
      <w:lvlJc w:val="right"/>
      <w:pPr>
        <w:ind w:left="4956" w:hanging="480"/>
      </w:pPr>
    </w:lvl>
  </w:abstractNum>
  <w:abstractNum w:abstractNumId="41" w15:restartNumberingAfterBreak="0">
    <w:nsid w:val="749265B7"/>
    <w:multiLevelType w:val="hybridMultilevel"/>
    <w:tmpl w:val="CE58BE20"/>
    <w:lvl w:ilvl="0" w:tplc="FFFFFFFF">
      <w:start w:val="1"/>
      <w:numFmt w:val="decimal"/>
      <w:lvlText w:val="%1."/>
      <w:lvlJc w:val="left"/>
      <w:pPr>
        <w:ind w:left="2880" w:hanging="480"/>
      </w:pPr>
      <w:rPr>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2" w15:restartNumberingAfterBreak="0">
    <w:nsid w:val="75062715"/>
    <w:multiLevelType w:val="hybridMultilevel"/>
    <w:tmpl w:val="ADDA21D2"/>
    <w:lvl w:ilvl="0" w:tplc="04090015">
      <w:start w:val="1"/>
      <w:numFmt w:val="taiwaneseCountingThousand"/>
      <w:lvlText w:val="%1、"/>
      <w:lvlJc w:val="left"/>
      <w:pPr>
        <w:ind w:left="758" w:hanging="480"/>
      </w:pPr>
    </w:lvl>
    <w:lvl w:ilvl="1" w:tplc="9A8213E0">
      <w:start w:val="1"/>
      <w:numFmt w:val="taiwaneseCountingThousand"/>
      <w:lvlText w:val="(%2)"/>
      <w:lvlJc w:val="left"/>
      <w:pPr>
        <w:ind w:left="9553" w:hanging="480"/>
      </w:pPr>
      <w:rPr>
        <w:rFonts w:hint="eastAsia"/>
        <w:color w:val="auto"/>
      </w:rPr>
    </w:lvl>
    <w:lvl w:ilvl="2" w:tplc="0409000F">
      <w:start w:val="1"/>
      <w:numFmt w:val="decimal"/>
      <w:lvlText w:val="%3."/>
      <w:lvlJc w:val="lef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43" w15:restartNumberingAfterBreak="0">
    <w:nsid w:val="7545279B"/>
    <w:multiLevelType w:val="hybridMultilevel"/>
    <w:tmpl w:val="0E68F81E"/>
    <w:lvl w:ilvl="0" w:tplc="5A1E8DCA">
      <w:start w:val="1"/>
      <w:numFmt w:val="decimal"/>
      <w:lvlText w:val="(%1)"/>
      <w:lvlJc w:val="left"/>
      <w:pPr>
        <w:ind w:left="2278" w:hanging="720"/>
      </w:pPr>
      <w:rPr>
        <w:rFonts w:hint="default"/>
        <w:color w:val="002060"/>
      </w:rPr>
    </w:lvl>
    <w:lvl w:ilvl="1" w:tplc="04090019" w:tentative="1">
      <w:start w:val="1"/>
      <w:numFmt w:val="ideographTraditional"/>
      <w:lvlText w:val="%2、"/>
      <w:lvlJc w:val="left"/>
      <w:pPr>
        <w:ind w:left="2518" w:hanging="480"/>
      </w:pPr>
    </w:lvl>
    <w:lvl w:ilvl="2" w:tplc="0409001B" w:tentative="1">
      <w:start w:val="1"/>
      <w:numFmt w:val="lowerRoman"/>
      <w:lvlText w:val="%3."/>
      <w:lvlJc w:val="right"/>
      <w:pPr>
        <w:ind w:left="2998" w:hanging="480"/>
      </w:pPr>
    </w:lvl>
    <w:lvl w:ilvl="3" w:tplc="0409000F" w:tentative="1">
      <w:start w:val="1"/>
      <w:numFmt w:val="decimal"/>
      <w:lvlText w:val="%4."/>
      <w:lvlJc w:val="left"/>
      <w:pPr>
        <w:ind w:left="3478" w:hanging="480"/>
      </w:pPr>
    </w:lvl>
    <w:lvl w:ilvl="4" w:tplc="04090019" w:tentative="1">
      <w:start w:val="1"/>
      <w:numFmt w:val="ideographTraditional"/>
      <w:lvlText w:val="%5、"/>
      <w:lvlJc w:val="left"/>
      <w:pPr>
        <w:ind w:left="3958" w:hanging="480"/>
      </w:pPr>
    </w:lvl>
    <w:lvl w:ilvl="5" w:tplc="0409001B" w:tentative="1">
      <w:start w:val="1"/>
      <w:numFmt w:val="lowerRoman"/>
      <w:lvlText w:val="%6."/>
      <w:lvlJc w:val="right"/>
      <w:pPr>
        <w:ind w:left="4438" w:hanging="480"/>
      </w:pPr>
    </w:lvl>
    <w:lvl w:ilvl="6" w:tplc="0409000F" w:tentative="1">
      <w:start w:val="1"/>
      <w:numFmt w:val="decimal"/>
      <w:lvlText w:val="%7."/>
      <w:lvlJc w:val="left"/>
      <w:pPr>
        <w:ind w:left="4918" w:hanging="480"/>
      </w:pPr>
    </w:lvl>
    <w:lvl w:ilvl="7" w:tplc="04090019" w:tentative="1">
      <w:start w:val="1"/>
      <w:numFmt w:val="ideographTraditional"/>
      <w:lvlText w:val="%8、"/>
      <w:lvlJc w:val="left"/>
      <w:pPr>
        <w:ind w:left="5398" w:hanging="480"/>
      </w:pPr>
    </w:lvl>
    <w:lvl w:ilvl="8" w:tplc="0409001B" w:tentative="1">
      <w:start w:val="1"/>
      <w:numFmt w:val="lowerRoman"/>
      <w:lvlText w:val="%9."/>
      <w:lvlJc w:val="right"/>
      <w:pPr>
        <w:ind w:left="5878" w:hanging="480"/>
      </w:pPr>
    </w:lvl>
  </w:abstractNum>
  <w:abstractNum w:abstractNumId="44" w15:restartNumberingAfterBreak="0">
    <w:nsid w:val="78983CF6"/>
    <w:multiLevelType w:val="hybridMultilevel"/>
    <w:tmpl w:val="38EAE1AE"/>
    <w:lvl w:ilvl="0" w:tplc="7BFCD954">
      <w:start w:val="1"/>
      <w:numFmt w:val="taiwaneseCountingThousand"/>
      <w:lvlText w:val="(%1)"/>
      <w:lvlJc w:val="left"/>
      <w:pPr>
        <w:ind w:left="1936" w:hanging="480"/>
      </w:pPr>
      <w:rPr>
        <w:rFonts w:hint="eastAsia"/>
        <w:color w:val="auto"/>
      </w:rPr>
    </w:lvl>
    <w:lvl w:ilvl="1" w:tplc="04090019">
      <w:start w:val="1"/>
      <w:numFmt w:val="ideographTraditional"/>
      <w:lvlText w:val="%2、"/>
      <w:lvlJc w:val="left"/>
      <w:pPr>
        <w:ind w:left="2416" w:hanging="480"/>
      </w:pPr>
    </w:lvl>
    <w:lvl w:ilvl="2" w:tplc="0409001B" w:tentative="1">
      <w:start w:val="1"/>
      <w:numFmt w:val="lowerRoman"/>
      <w:lvlText w:val="%3."/>
      <w:lvlJc w:val="right"/>
      <w:pPr>
        <w:ind w:left="2896" w:hanging="480"/>
      </w:pPr>
    </w:lvl>
    <w:lvl w:ilvl="3" w:tplc="0409000F" w:tentative="1">
      <w:start w:val="1"/>
      <w:numFmt w:val="decimal"/>
      <w:lvlText w:val="%4."/>
      <w:lvlJc w:val="left"/>
      <w:pPr>
        <w:ind w:left="3376" w:hanging="480"/>
      </w:pPr>
    </w:lvl>
    <w:lvl w:ilvl="4" w:tplc="04090019" w:tentative="1">
      <w:start w:val="1"/>
      <w:numFmt w:val="ideographTraditional"/>
      <w:lvlText w:val="%5、"/>
      <w:lvlJc w:val="left"/>
      <w:pPr>
        <w:ind w:left="3856" w:hanging="480"/>
      </w:pPr>
    </w:lvl>
    <w:lvl w:ilvl="5" w:tplc="0409001B" w:tentative="1">
      <w:start w:val="1"/>
      <w:numFmt w:val="lowerRoman"/>
      <w:lvlText w:val="%6."/>
      <w:lvlJc w:val="right"/>
      <w:pPr>
        <w:ind w:left="4336" w:hanging="480"/>
      </w:pPr>
    </w:lvl>
    <w:lvl w:ilvl="6" w:tplc="0409000F" w:tentative="1">
      <w:start w:val="1"/>
      <w:numFmt w:val="decimal"/>
      <w:lvlText w:val="%7."/>
      <w:lvlJc w:val="left"/>
      <w:pPr>
        <w:ind w:left="4816" w:hanging="480"/>
      </w:pPr>
    </w:lvl>
    <w:lvl w:ilvl="7" w:tplc="04090019" w:tentative="1">
      <w:start w:val="1"/>
      <w:numFmt w:val="ideographTraditional"/>
      <w:lvlText w:val="%8、"/>
      <w:lvlJc w:val="left"/>
      <w:pPr>
        <w:ind w:left="5296" w:hanging="480"/>
      </w:pPr>
    </w:lvl>
    <w:lvl w:ilvl="8" w:tplc="0409001B" w:tentative="1">
      <w:start w:val="1"/>
      <w:numFmt w:val="lowerRoman"/>
      <w:lvlText w:val="%9."/>
      <w:lvlJc w:val="right"/>
      <w:pPr>
        <w:ind w:left="5776" w:hanging="480"/>
      </w:pPr>
    </w:lvl>
  </w:abstractNum>
  <w:abstractNum w:abstractNumId="45" w15:restartNumberingAfterBreak="0">
    <w:nsid w:val="7CBA445A"/>
    <w:multiLevelType w:val="hybridMultilevel"/>
    <w:tmpl w:val="74068E9E"/>
    <w:lvl w:ilvl="0" w:tplc="0409000F">
      <w:start w:val="1"/>
      <w:numFmt w:val="decimal"/>
      <w:lvlText w:val="%1."/>
      <w:lvlJc w:val="left"/>
      <w:pPr>
        <w:ind w:left="2880" w:hanging="480"/>
      </w:p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46" w15:restartNumberingAfterBreak="0">
    <w:nsid w:val="7E13684A"/>
    <w:multiLevelType w:val="hybridMultilevel"/>
    <w:tmpl w:val="EA36C3D0"/>
    <w:lvl w:ilvl="0" w:tplc="FFFFFFFF">
      <w:start w:val="1"/>
      <w:numFmt w:val="taiwaneseCountingThousand"/>
      <w:lvlText w:val="(%1)"/>
      <w:lvlJc w:val="left"/>
      <w:pPr>
        <w:ind w:left="1356" w:hanging="720"/>
      </w:pPr>
      <w:rPr>
        <w:rFonts w:hint="default"/>
        <w:b w:val="0"/>
      </w:rPr>
    </w:lvl>
    <w:lvl w:ilvl="1" w:tplc="FFFFFFFF" w:tentative="1">
      <w:start w:val="1"/>
      <w:numFmt w:val="ideographTraditional"/>
      <w:lvlText w:val="%2、"/>
      <w:lvlJc w:val="left"/>
      <w:pPr>
        <w:ind w:left="1596" w:hanging="480"/>
      </w:pPr>
    </w:lvl>
    <w:lvl w:ilvl="2" w:tplc="FFFFFFFF" w:tentative="1">
      <w:start w:val="1"/>
      <w:numFmt w:val="lowerRoman"/>
      <w:lvlText w:val="%3."/>
      <w:lvlJc w:val="right"/>
      <w:pPr>
        <w:ind w:left="2076" w:hanging="480"/>
      </w:pPr>
    </w:lvl>
    <w:lvl w:ilvl="3" w:tplc="FFFFFFFF" w:tentative="1">
      <w:start w:val="1"/>
      <w:numFmt w:val="decimal"/>
      <w:lvlText w:val="%4."/>
      <w:lvlJc w:val="left"/>
      <w:pPr>
        <w:ind w:left="2556" w:hanging="480"/>
      </w:pPr>
    </w:lvl>
    <w:lvl w:ilvl="4" w:tplc="FFFFFFFF" w:tentative="1">
      <w:start w:val="1"/>
      <w:numFmt w:val="ideographTraditional"/>
      <w:lvlText w:val="%5、"/>
      <w:lvlJc w:val="left"/>
      <w:pPr>
        <w:ind w:left="3036" w:hanging="480"/>
      </w:pPr>
    </w:lvl>
    <w:lvl w:ilvl="5" w:tplc="FFFFFFFF" w:tentative="1">
      <w:start w:val="1"/>
      <w:numFmt w:val="lowerRoman"/>
      <w:lvlText w:val="%6."/>
      <w:lvlJc w:val="right"/>
      <w:pPr>
        <w:ind w:left="3516" w:hanging="480"/>
      </w:pPr>
    </w:lvl>
    <w:lvl w:ilvl="6" w:tplc="FFFFFFFF" w:tentative="1">
      <w:start w:val="1"/>
      <w:numFmt w:val="decimal"/>
      <w:lvlText w:val="%7."/>
      <w:lvlJc w:val="left"/>
      <w:pPr>
        <w:ind w:left="3996" w:hanging="480"/>
      </w:pPr>
    </w:lvl>
    <w:lvl w:ilvl="7" w:tplc="FFFFFFFF" w:tentative="1">
      <w:start w:val="1"/>
      <w:numFmt w:val="ideographTraditional"/>
      <w:lvlText w:val="%8、"/>
      <w:lvlJc w:val="left"/>
      <w:pPr>
        <w:ind w:left="4476" w:hanging="480"/>
      </w:pPr>
    </w:lvl>
    <w:lvl w:ilvl="8" w:tplc="FFFFFFFF" w:tentative="1">
      <w:start w:val="1"/>
      <w:numFmt w:val="lowerRoman"/>
      <w:lvlText w:val="%9."/>
      <w:lvlJc w:val="right"/>
      <w:pPr>
        <w:ind w:left="4956" w:hanging="480"/>
      </w:pPr>
    </w:lvl>
  </w:abstractNum>
  <w:abstractNum w:abstractNumId="47" w15:restartNumberingAfterBreak="0">
    <w:nsid w:val="7ED74E7B"/>
    <w:multiLevelType w:val="hybridMultilevel"/>
    <w:tmpl w:val="38EAE1AE"/>
    <w:lvl w:ilvl="0" w:tplc="7BFCD954">
      <w:start w:val="1"/>
      <w:numFmt w:val="taiwaneseCountingThousand"/>
      <w:lvlText w:val="(%1)"/>
      <w:lvlJc w:val="left"/>
      <w:pPr>
        <w:ind w:left="1936" w:hanging="480"/>
      </w:pPr>
      <w:rPr>
        <w:rFonts w:hint="eastAsia"/>
        <w:color w:val="auto"/>
      </w:rPr>
    </w:lvl>
    <w:lvl w:ilvl="1" w:tplc="04090019" w:tentative="1">
      <w:start w:val="1"/>
      <w:numFmt w:val="ideographTraditional"/>
      <w:lvlText w:val="%2、"/>
      <w:lvlJc w:val="left"/>
      <w:pPr>
        <w:ind w:left="2416" w:hanging="480"/>
      </w:pPr>
    </w:lvl>
    <w:lvl w:ilvl="2" w:tplc="0409001B" w:tentative="1">
      <w:start w:val="1"/>
      <w:numFmt w:val="lowerRoman"/>
      <w:lvlText w:val="%3."/>
      <w:lvlJc w:val="right"/>
      <w:pPr>
        <w:ind w:left="2896" w:hanging="480"/>
      </w:pPr>
    </w:lvl>
    <w:lvl w:ilvl="3" w:tplc="0409000F" w:tentative="1">
      <w:start w:val="1"/>
      <w:numFmt w:val="decimal"/>
      <w:lvlText w:val="%4."/>
      <w:lvlJc w:val="left"/>
      <w:pPr>
        <w:ind w:left="3376" w:hanging="480"/>
      </w:pPr>
    </w:lvl>
    <w:lvl w:ilvl="4" w:tplc="04090019" w:tentative="1">
      <w:start w:val="1"/>
      <w:numFmt w:val="ideographTraditional"/>
      <w:lvlText w:val="%5、"/>
      <w:lvlJc w:val="left"/>
      <w:pPr>
        <w:ind w:left="3856" w:hanging="480"/>
      </w:pPr>
    </w:lvl>
    <w:lvl w:ilvl="5" w:tplc="0409001B" w:tentative="1">
      <w:start w:val="1"/>
      <w:numFmt w:val="lowerRoman"/>
      <w:lvlText w:val="%6."/>
      <w:lvlJc w:val="right"/>
      <w:pPr>
        <w:ind w:left="4336" w:hanging="480"/>
      </w:pPr>
    </w:lvl>
    <w:lvl w:ilvl="6" w:tplc="0409000F" w:tentative="1">
      <w:start w:val="1"/>
      <w:numFmt w:val="decimal"/>
      <w:lvlText w:val="%7."/>
      <w:lvlJc w:val="left"/>
      <w:pPr>
        <w:ind w:left="4816" w:hanging="480"/>
      </w:pPr>
    </w:lvl>
    <w:lvl w:ilvl="7" w:tplc="04090019" w:tentative="1">
      <w:start w:val="1"/>
      <w:numFmt w:val="ideographTraditional"/>
      <w:lvlText w:val="%8、"/>
      <w:lvlJc w:val="left"/>
      <w:pPr>
        <w:ind w:left="5296" w:hanging="480"/>
      </w:pPr>
    </w:lvl>
    <w:lvl w:ilvl="8" w:tplc="0409001B" w:tentative="1">
      <w:start w:val="1"/>
      <w:numFmt w:val="lowerRoman"/>
      <w:lvlText w:val="%9."/>
      <w:lvlJc w:val="right"/>
      <w:pPr>
        <w:ind w:left="5776" w:hanging="480"/>
      </w:pPr>
    </w:lvl>
  </w:abstractNum>
  <w:num w:numId="1" w16cid:durableId="1689015575">
    <w:abstractNumId w:val="5"/>
  </w:num>
  <w:num w:numId="2" w16cid:durableId="1485439071">
    <w:abstractNumId w:val="16"/>
  </w:num>
  <w:num w:numId="3" w16cid:durableId="47923290">
    <w:abstractNumId w:val="42"/>
  </w:num>
  <w:num w:numId="4" w16cid:durableId="136119338">
    <w:abstractNumId w:val="12"/>
  </w:num>
  <w:num w:numId="5" w16cid:durableId="1683512831">
    <w:abstractNumId w:val="4"/>
  </w:num>
  <w:num w:numId="6" w16cid:durableId="1633367619">
    <w:abstractNumId w:val="22"/>
  </w:num>
  <w:num w:numId="7" w16cid:durableId="564604405">
    <w:abstractNumId w:val="26"/>
  </w:num>
  <w:num w:numId="8" w16cid:durableId="116334062">
    <w:abstractNumId w:val="36"/>
  </w:num>
  <w:num w:numId="9" w16cid:durableId="2117942747">
    <w:abstractNumId w:val="17"/>
  </w:num>
  <w:num w:numId="10" w16cid:durableId="758403675">
    <w:abstractNumId w:val="47"/>
  </w:num>
  <w:num w:numId="11" w16cid:durableId="2091148858">
    <w:abstractNumId w:val="19"/>
  </w:num>
  <w:num w:numId="12" w16cid:durableId="1296136297">
    <w:abstractNumId w:val="10"/>
  </w:num>
  <w:num w:numId="13" w16cid:durableId="1453206929">
    <w:abstractNumId w:val="11"/>
  </w:num>
  <w:num w:numId="14" w16cid:durableId="1809470326">
    <w:abstractNumId w:val="44"/>
  </w:num>
  <w:num w:numId="15" w16cid:durableId="658461167">
    <w:abstractNumId w:val="0"/>
  </w:num>
  <w:num w:numId="16" w16cid:durableId="1775854925">
    <w:abstractNumId w:val="37"/>
  </w:num>
  <w:num w:numId="17" w16cid:durableId="815680478">
    <w:abstractNumId w:val="33"/>
  </w:num>
  <w:num w:numId="18" w16cid:durableId="35325759">
    <w:abstractNumId w:val="31"/>
  </w:num>
  <w:num w:numId="19" w16cid:durableId="1195072872">
    <w:abstractNumId w:val="6"/>
  </w:num>
  <w:num w:numId="20" w16cid:durableId="922304191">
    <w:abstractNumId w:val="30"/>
  </w:num>
  <w:num w:numId="21" w16cid:durableId="303200391">
    <w:abstractNumId w:val="23"/>
  </w:num>
  <w:num w:numId="22" w16cid:durableId="218974984">
    <w:abstractNumId w:val="1"/>
  </w:num>
  <w:num w:numId="23" w16cid:durableId="1040741345">
    <w:abstractNumId w:val="27"/>
  </w:num>
  <w:num w:numId="24" w16cid:durableId="295764347">
    <w:abstractNumId w:val="8"/>
  </w:num>
  <w:num w:numId="25" w16cid:durableId="512577985">
    <w:abstractNumId w:val="3"/>
  </w:num>
  <w:num w:numId="26" w16cid:durableId="1310019937">
    <w:abstractNumId w:val="34"/>
  </w:num>
  <w:num w:numId="27" w16cid:durableId="1709842661">
    <w:abstractNumId w:val="7"/>
  </w:num>
  <w:num w:numId="28" w16cid:durableId="1586451631">
    <w:abstractNumId w:val="24"/>
  </w:num>
  <w:num w:numId="29" w16cid:durableId="797340991">
    <w:abstractNumId w:val="29"/>
  </w:num>
  <w:num w:numId="30" w16cid:durableId="526060817">
    <w:abstractNumId w:val="38"/>
  </w:num>
  <w:num w:numId="31" w16cid:durableId="1742940877">
    <w:abstractNumId w:val="21"/>
  </w:num>
  <w:num w:numId="32" w16cid:durableId="1115293248">
    <w:abstractNumId w:val="9"/>
  </w:num>
  <w:num w:numId="33" w16cid:durableId="1180389540">
    <w:abstractNumId w:val="15"/>
  </w:num>
  <w:num w:numId="34" w16cid:durableId="184564848">
    <w:abstractNumId w:val="40"/>
  </w:num>
  <w:num w:numId="35" w16cid:durableId="1205481615">
    <w:abstractNumId w:val="18"/>
  </w:num>
  <w:num w:numId="36" w16cid:durableId="1150292581">
    <w:abstractNumId w:val="32"/>
  </w:num>
  <w:num w:numId="37" w16cid:durableId="1651441810">
    <w:abstractNumId w:val="39"/>
  </w:num>
  <w:num w:numId="38" w16cid:durableId="1298605495">
    <w:abstractNumId w:val="35"/>
  </w:num>
  <w:num w:numId="39" w16cid:durableId="1684472759">
    <w:abstractNumId w:val="46"/>
  </w:num>
  <w:num w:numId="40" w16cid:durableId="1180896374">
    <w:abstractNumId w:val="13"/>
  </w:num>
  <w:num w:numId="41" w16cid:durableId="1646618738">
    <w:abstractNumId w:val="43"/>
  </w:num>
  <w:num w:numId="42" w16cid:durableId="1661034830">
    <w:abstractNumId w:val="25"/>
  </w:num>
  <w:num w:numId="43" w16cid:durableId="1020549018">
    <w:abstractNumId w:val="20"/>
  </w:num>
  <w:num w:numId="44" w16cid:durableId="2589466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8737655">
    <w:abstractNumId w:val="14"/>
  </w:num>
  <w:num w:numId="46" w16cid:durableId="1263492186">
    <w:abstractNumId w:val="28"/>
  </w:num>
  <w:num w:numId="47" w16cid:durableId="1945529740">
    <w:abstractNumId w:val="2"/>
  </w:num>
  <w:num w:numId="48" w16cid:durableId="1305935959">
    <w:abstractNumId w:val="45"/>
  </w:num>
  <w:num w:numId="49" w16cid:durableId="1489441211">
    <w:abstractNumId w:val="4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270"/>
  <w:displayHorizontalDrawingGridEvery w:val="0"/>
  <w:displayVerticalDrawingGridEvery w:val="2"/>
  <w:characterSpacingControl w:val="doNotCompress"/>
  <w:hdrShapeDefaults>
    <o:shapedefaults v:ext="edit" spidmax="2050" fill="f" fillcolor="white" strokecolor="#030">
      <v:fill color="white" on="f"/>
      <v:stroke dashstyle="1 1" color="#030" endcap="round"/>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wDocFlag" w:val="93newdoc"/>
    <w:docVar w:name="SaveDraftToDoc" w:val="0"/>
    <w:docVar w:name="SaveStatus" w:val="0"/>
  </w:docVars>
  <w:rsids>
    <w:rsidRoot w:val="00744795"/>
    <w:rsid w:val="000004A3"/>
    <w:rsid w:val="00000775"/>
    <w:rsid w:val="00002294"/>
    <w:rsid w:val="000027EB"/>
    <w:rsid w:val="00002BF2"/>
    <w:rsid w:val="0000327A"/>
    <w:rsid w:val="00003ACE"/>
    <w:rsid w:val="00004DD7"/>
    <w:rsid w:val="00005E58"/>
    <w:rsid w:val="0000624E"/>
    <w:rsid w:val="000069C7"/>
    <w:rsid w:val="000077BF"/>
    <w:rsid w:val="00007922"/>
    <w:rsid w:val="00007E84"/>
    <w:rsid w:val="0001078D"/>
    <w:rsid w:val="000122D1"/>
    <w:rsid w:val="000133CA"/>
    <w:rsid w:val="00013597"/>
    <w:rsid w:val="0001616F"/>
    <w:rsid w:val="00016807"/>
    <w:rsid w:val="000203C0"/>
    <w:rsid w:val="00020465"/>
    <w:rsid w:val="000208E6"/>
    <w:rsid w:val="00020F46"/>
    <w:rsid w:val="00021D6F"/>
    <w:rsid w:val="00022342"/>
    <w:rsid w:val="00022D98"/>
    <w:rsid w:val="00022EE6"/>
    <w:rsid w:val="000238E2"/>
    <w:rsid w:val="000248DA"/>
    <w:rsid w:val="00025DEA"/>
    <w:rsid w:val="00027A2C"/>
    <w:rsid w:val="00027CA0"/>
    <w:rsid w:val="00031831"/>
    <w:rsid w:val="00032236"/>
    <w:rsid w:val="0003338F"/>
    <w:rsid w:val="0004350B"/>
    <w:rsid w:val="00044FBE"/>
    <w:rsid w:val="00046EF2"/>
    <w:rsid w:val="00047ABE"/>
    <w:rsid w:val="0005024E"/>
    <w:rsid w:val="00050352"/>
    <w:rsid w:val="00052D02"/>
    <w:rsid w:val="0005353A"/>
    <w:rsid w:val="0005385A"/>
    <w:rsid w:val="0005424C"/>
    <w:rsid w:val="00054833"/>
    <w:rsid w:val="00055501"/>
    <w:rsid w:val="00056B7C"/>
    <w:rsid w:val="000600C5"/>
    <w:rsid w:val="000600E0"/>
    <w:rsid w:val="00062FB8"/>
    <w:rsid w:val="00063244"/>
    <w:rsid w:val="00063615"/>
    <w:rsid w:val="00063BE4"/>
    <w:rsid w:val="00063F1D"/>
    <w:rsid w:val="00064ED8"/>
    <w:rsid w:val="000652F9"/>
    <w:rsid w:val="00066E7C"/>
    <w:rsid w:val="00067221"/>
    <w:rsid w:val="00067F5F"/>
    <w:rsid w:val="00071634"/>
    <w:rsid w:val="00071884"/>
    <w:rsid w:val="00072365"/>
    <w:rsid w:val="0007416A"/>
    <w:rsid w:val="0007469B"/>
    <w:rsid w:val="00074D4B"/>
    <w:rsid w:val="00074E14"/>
    <w:rsid w:val="00075509"/>
    <w:rsid w:val="00075DF5"/>
    <w:rsid w:val="00076B0F"/>
    <w:rsid w:val="0007749B"/>
    <w:rsid w:val="00077F0F"/>
    <w:rsid w:val="00081C94"/>
    <w:rsid w:val="0008241F"/>
    <w:rsid w:val="00084C7E"/>
    <w:rsid w:val="00085A79"/>
    <w:rsid w:val="00087A78"/>
    <w:rsid w:val="0009104E"/>
    <w:rsid w:val="000921C2"/>
    <w:rsid w:val="00094A7F"/>
    <w:rsid w:val="00096402"/>
    <w:rsid w:val="00097225"/>
    <w:rsid w:val="000975BC"/>
    <w:rsid w:val="000A181C"/>
    <w:rsid w:val="000A256B"/>
    <w:rsid w:val="000A2876"/>
    <w:rsid w:val="000A3B0E"/>
    <w:rsid w:val="000A5350"/>
    <w:rsid w:val="000A622E"/>
    <w:rsid w:val="000A715F"/>
    <w:rsid w:val="000A79B3"/>
    <w:rsid w:val="000A7E56"/>
    <w:rsid w:val="000B23E6"/>
    <w:rsid w:val="000B27AF"/>
    <w:rsid w:val="000B2ED2"/>
    <w:rsid w:val="000B3A1F"/>
    <w:rsid w:val="000B3F39"/>
    <w:rsid w:val="000B61D9"/>
    <w:rsid w:val="000B6A31"/>
    <w:rsid w:val="000B75C3"/>
    <w:rsid w:val="000B793C"/>
    <w:rsid w:val="000B7B6F"/>
    <w:rsid w:val="000C01AF"/>
    <w:rsid w:val="000C0ACD"/>
    <w:rsid w:val="000C1AC9"/>
    <w:rsid w:val="000C29D2"/>
    <w:rsid w:val="000C2EE0"/>
    <w:rsid w:val="000C316E"/>
    <w:rsid w:val="000C62ED"/>
    <w:rsid w:val="000D14E8"/>
    <w:rsid w:val="000D1F62"/>
    <w:rsid w:val="000D22E1"/>
    <w:rsid w:val="000D265C"/>
    <w:rsid w:val="000D43E6"/>
    <w:rsid w:val="000D51AB"/>
    <w:rsid w:val="000D5F70"/>
    <w:rsid w:val="000E135D"/>
    <w:rsid w:val="000E1565"/>
    <w:rsid w:val="000E34BB"/>
    <w:rsid w:val="000E3CE0"/>
    <w:rsid w:val="000E52E7"/>
    <w:rsid w:val="000E5424"/>
    <w:rsid w:val="000E5E3A"/>
    <w:rsid w:val="000E70A1"/>
    <w:rsid w:val="000E70B1"/>
    <w:rsid w:val="000F0067"/>
    <w:rsid w:val="000F0745"/>
    <w:rsid w:val="000F0C93"/>
    <w:rsid w:val="000F1D52"/>
    <w:rsid w:val="000F27DB"/>
    <w:rsid w:val="000F4880"/>
    <w:rsid w:val="000F67AC"/>
    <w:rsid w:val="000F697E"/>
    <w:rsid w:val="000F6D52"/>
    <w:rsid w:val="000F7D28"/>
    <w:rsid w:val="00100D96"/>
    <w:rsid w:val="00101A7D"/>
    <w:rsid w:val="00101DD7"/>
    <w:rsid w:val="00102670"/>
    <w:rsid w:val="00103B07"/>
    <w:rsid w:val="001123EF"/>
    <w:rsid w:val="00112A0C"/>
    <w:rsid w:val="00112B5D"/>
    <w:rsid w:val="001131AD"/>
    <w:rsid w:val="001144AF"/>
    <w:rsid w:val="00114BA4"/>
    <w:rsid w:val="001158F2"/>
    <w:rsid w:val="0011591D"/>
    <w:rsid w:val="00116A6A"/>
    <w:rsid w:val="00117354"/>
    <w:rsid w:val="00120FB1"/>
    <w:rsid w:val="001214F0"/>
    <w:rsid w:val="00121A1D"/>
    <w:rsid w:val="00123645"/>
    <w:rsid w:val="00124670"/>
    <w:rsid w:val="00124A9E"/>
    <w:rsid w:val="00124F8A"/>
    <w:rsid w:val="0012563A"/>
    <w:rsid w:val="001311B6"/>
    <w:rsid w:val="001332A0"/>
    <w:rsid w:val="00133B1F"/>
    <w:rsid w:val="00136879"/>
    <w:rsid w:val="001377B5"/>
    <w:rsid w:val="0014096B"/>
    <w:rsid w:val="00142016"/>
    <w:rsid w:val="00142567"/>
    <w:rsid w:val="0014281E"/>
    <w:rsid w:val="00143D6C"/>
    <w:rsid w:val="00144020"/>
    <w:rsid w:val="00145FA8"/>
    <w:rsid w:val="001466AF"/>
    <w:rsid w:val="0014765C"/>
    <w:rsid w:val="001479AC"/>
    <w:rsid w:val="00147B7D"/>
    <w:rsid w:val="001523A8"/>
    <w:rsid w:val="0015577B"/>
    <w:rsid w:val="00156772"/>
    <w:rsid w:val="00157469"/>
    <w:rsid w:val="00160321"/>
    <w:rsid w:val="00160AFE"/>
    <w:rsid w:val="00160D45"/>
    <w:rsid w:val="00161F69"/>
    <w:rsid w:val="00162457"/>
    <w:rsid w:val="0016396E"/>
    <w:rsid w:val="0016399F"/>
    <w:rsid w:val="00163DE5"/>
    <w:rsid w:val="00163F1A"/>
    <w:rsid w:val="00164135"/>
    <w:rsid w:val="00164C50"/>
    <w:rsid w:val="00165A62"/>
    <w:rsid w:val="001671FC"/>
    <w:rsid w:val="0017194A"/>
    <w:rsid w:val="00171A7A"/>
    <w:rsid w:val="001730E4"/>
    <w:rsid w:val="001734EC"/>
    <w:rsid w:val="00173AE6"/>
    <w:rsid w:val="00174EC0"/>
    <w:rsid w:val="00177633"/>
    <w:rsid w:val="0018141A"/>
    <w:rsid w:val="00181EBE"/>
    <w:rsid w:val="00182D0F"/>
    <w:rsid w:val="0018390E"/>
    <w:rsid w:val="001840A8"/>
    <w:rsid w:val="00184177"/>
    <w:rsid w:val="0018499C"/>
    <w:rsid w:val="00184C73"/>
    <w:rsid w:val="00184D59"/>
    <w:rsid w:val="00186DE2"/>
    <w:rsid w:val="00186F0D"/>
    <w:rsid w:val="00187054"/>
    <w:rsid w:val="00191E8E"/>
    <w:rsid w:val="00192FFB"/>
    <w:rsid w:val="0019342A"/>
    <w:rsid w:val="00193D6D"/>
    <w:rsid w:val="00193F76"/>
    <w:rsid w:val="00194A21"/>
    <w:rsid w:val="00194B7A"/>
    <w:rsid w:val="001950B5"/>
    <w:rsid w:val="0019561C"/>
    <w:rsid w:val="001957D5"/>
    <w:rsid w:val="00195F3E"/>
    <w:rsid w:val="00196C72"/>
    <w:rsid w:val="001A0225"/>
    <w:rsid w:val="001A1308"/>
    <w:rsid w:val="001A202E"/>
    <w:rsid w:val="001A3F13"/>
    <w:rsid w:val="001A49B4"/>
    <w:rsid w:val="001A5F7C"/>
    <w:rsid w:val="001A62AA"/>
    <w:rsid w:val="001A731F"/>
    <w:rsid w:val="001B0018"/>
    <w:rsid w:val="001B0C3D"/>
    <w:rsid w:val="001B13D7"/>
    <w:rsid w:val="001B228A"/>
    <w:rsid w:val="001B4105"/>
    <w:rsid w:val="001B50FF"/>
    <w:rsid w:val="001B5EEC"/>
    <w:rsid w:val="001B63E9"/>
    <w:rsid w:val="001B7E40"/>
    <w:rsid w:val="001B7E77"/>
    <w:rsid w:val="001C2657"/>
    <w:rsid w:val="001C293E"/>
    <w:rsid w:val="001C3017"/>
    <w:rsid w:val="001C34A0"/>
    <w:rsid w:val="001C4A29"/>
    <w:rsid w:val="001C602B"/>
    <w:rsid w:val="001C676D"/>
    <w:rsid w:val="001C6BBB"/>
    <w:rsid w:val="001C704A"/>
    <w:rsid w:val="001C7126"/>
    <w:rsid w:val="001C77D6"/>
    <w:rsid w:val="001C7944"/>
    <w:rsid w:val="001D082C"/>
    <w:rsid w:val="001D2E26"/>
    <w:rsid w:val="001D3CA7"/>
    <w:rsid w:val="001D4644"/>
    <w:rsid w:val="001D472E"/>
    <w:rsid w:val="001D4DB1"/>
    <w:rsid w:val="001D7292"/>
    <w:rsid w:val="001D7786"/>
    <w:rsid w:val="001E083A"/>
    <w:rsid w:val="001E320F"/>
    <w:rsid w:val="001E5EBE"/>
    <w:rsid w:val="001E6288"/>
    <w:rsid w:val="001E64C7"/>
    <w:rsid w:val="001F2352"/>
    <w:rsid w:val="001F308E"/>
    <w:rsid w:val="001F4427"/>
    <w:rsid w:val="001F4CB2"/>
    <w:rsid w:val="001F535A"/>
    <w:rsid w:val="001F5FB1"/>
    <w:rsid w:val="001F6158"/>
    <w:rsid w:val="001F7385"/>
    <w:rsid w:val="002004F2"/>
    <w:rsid w:val="00200A0B"/>
    <w:rsid w:val="00201022"/>
    <w:rsid w:val="00203F17"/>
    <w:rsid w:val="00203F7B"/>
    <w:rsid w:val="0020412F"/>
    <w:rsid w:val="00204618"/>
    <w:rsid w:val="00205678"/>
    <w:rsid w:val="00205B06"/>
    <w:rsid w:val="00205B2E"/>
    <w:rsid w:val="002060F4"/>
    <w:rsid w:val="0021127B"/>
    <w:rsid w:val="002121F8"/>
    <w:rsid w:val="002128F0"/>
    <w:rsid w:val="00213968"/>
    <w:rsid w:val="00213B78"/>
    <w:rsid w:val="00213BFE"/>
    <w:rsid w:val="002144C3"/>
    <w:rsid w:val="00216974"/>
    <w:rsid w:val="00216C38"/>
    <w:rsid w:val="00217891"/>
    <w:rsid w:val="002203C8"/>
    <w:rsid w:val="00221BFF"/>
    <w:rsid w:val="00222FC4"/>
    <w:rsid w:val="00226679"/>
    <w:rsid w:val="0022730F"/>
    <w:rsid w:val="002275A6"/>
    <w:rsid w:val="00227D86"/>
    <w:rsid w:val="00231D3A"/>
    <w:rsid w:val="00232CCF"/>
    <w:rsid w:val="002332AB"/>
    <w:rsid w:val="0023330C"/>
    <w:rsid w:val="00234194"/>
    <w:rsid w:val="00234232"/>
    <w:rsid w:val="0023532D"/>
    <w:rsid w:val="00235653"/>
    <w:rsid w:val="0024063E"/>
    <w:rsid w:val="0024086E"/>
    <w:rsid w:val="00240E26"/>
    <w:rsid w:val="00241776"/>
    <w:rsid w:val="00242052"/>
    <w:rsid w:val="00242498"/>
    <w:rsid w:val="00242DFB"/>
    <w:rsid w:val="002438AE"/>
    <w:rsid w:val="002446EB"/>
    <w:rsid w:val="00246064"/>
    <w:rsid w:val="00250B47"/>
    <w:rsid w:val="00251609"/>
    <w:rsid w:val="00251A7D"/>
    <w:rsid w:val="00252538"/>
    <w:rsid w:val="0025305B"/>
    <w:rsid w:val="00253D3B"/>
    <w:rsid w:val="00255E31"/>
    <w:rsid w:val="00256F95"/>
    <w:rsid w:val="00257D44"/>
    <w:rsid w:val="00262803"/>
    <w:rsid w:val="00264821"/>
    <w:rsid w:val="00264C83"/>
    <w:rsid w:val="00265AE8"/>
    <w:rsid w:val="00265DBE"/>
    <w:rsid w:val="0027064D"/>
    <w:rsid w:val="00270ACA"/>
    <w:rsid w:val="0027122A"/>
    <w:rsid w:val="0027179A"/>
    <w:rsid w:val="00273CF4"/>
    <w:rsid w:val="00274791"/>
    <w:rsid w:val="00276890"/>
    <w:rsid w:val="002808E1"/>
    <w:rsid w:val="00280AD3"/>
    <w:rsid w:val="00280D42"/>
    <w:rsid w:val="00280FD3"/>
    <w:rsid w:val="00281BE5"/>
    <w:rsid w:val="00283654"/>
    <w:rsid w:val="002849AC"/>
    <w:rsid w:val="00286280"/>
    <w:rsid w:val="0029024D"/>
    <w:rsid w:val="002940E6"/>
    <w:rsid w:val="00295C6A"/>
    <w:rsid w:val="00296F81"/>
    <w:rsid w:val="002A0CB3"/>
    <w:rsid w:val="002A1B5B"/>
    <w:rsid w:val="002A33DD"/>
    <w:rsid w:val="002A3B70"/>
    <w:rsid w:val="002A40E6"/>
    <w:rsid w:val="002A59D6"/>
    <w:rsid w:val="002B064B"/>
    <w:rsid w:val="002B0ACE"/>
    <w:rsid w:val="002B6FC1"/>
    <w:rsid w:val="002C1D94"/>
    <w:rsid w:val="002C2BA9"/>
    <w:rsid w:val="002C2CDF"/>
    <w:rsid w:val="002C489B"/>
    <w:rsid w:val="002C5E3C"/>
    <w:rsid w:val="002C5FEF"/>
    <w:rsid w:val="002C6686"/>
    <w:rsid w:val="002C7968"/>
    <w:rsid w:val="002D01B9"/>
    <w:rsid w:val="002D0615"/>
    <w:rsid w:val="002D2627"/>
    <w:rsid w:val="002D4731"/>
    <w:rsid w:val="002D692D"/>
    <w:rsid w:val="002D6BE0"/>
    <w:rsid w:val="002D6D7E"/>
    <w:rsid w:val="002D7B59"/>
    <w:rsid w:val="002E006F"/>
    <w:rsid w:val="002E1F51"/>
    <w:rsid w:val="002E2423"/>
    <w:rsid w:val="002E4E77"/>
    <w:rsid w:val="002E5314"/>
    <w:rsid w:val="002E6031"/>
    <w:rsid w:val="002E7C34"/>
    <w:rsid w:val="002E7FDD"/>
    <w:rsid w:val="002E7FF4"/>
    <w:rsid w:val="002F03C9"/>
    <w:rsid w:val="002F0BBE"/>
    <w:rsid w:val="002F31EE"/>
    <w:rsid w:val="002F3CC0"/>
    <w:rsid w:val="002F6294"/>
    <w:rsid w:val="002F6DB2"/>
    <w:rsid w:val="0030018F"/>
    <w:rsid w:val="00300EC3"/>
    <w:rsid w:val="00301509"/>
    <w:rsid w:val="0030157D"/>
    <w:rsid w:val="00303BE2"/>
    <w:rsid w:val="00303F29"/>
    <w:rsid w:val="00304F3E"/>
    <w:rsid w:val="00306288"/>
    <w:rsid w:val="00306310"/>
    <w:rsid w:val="0030704B"/>
    <w:rsid w:val="003073F8"/>
    <w:rsid w:val="00310458"/>
    <w:rsid w:val="00311930"/>
    <w:rsid w:val="00312192"/>
    <w:rsid w:val="00314421"/>
    <w:rsid w:val="00314C85"/>
    <w:rsid w:val="00315167"/>
    <w:rsid w:val="00315765"/>
    <w:rsid w:val="00316320"/>
    <w:rsid w:val="003219BC"/>
    <w:rsid w:val="003230AA"/>
    <w:rsid w:val="00323DDC"/>
    <w:rsid w:val="00324DAE"/>
    <w:rsid w:val="00325444"/>
    <w:rsid w:val="003309BE"/>
    <w:rsid w:val="003318B8"/>
    <w:rsid w:val="00331E2B"/>
    <w:rsid w:val="00333D61"/>
    <w:rsid w:val="0033466F"/>
    <w:rsid w:val="003346A1"/>
    <w:rsid w:val="0033512F"/>
    <w:rsid w:val="003354A0"/>
    <w:rsid w:val="00335F5E"/>
    <w:rsid w:val="00337140"/>
    <w:rsid w:val="00337459"/>
    <w:rsid w:val="003403BE"/>
    <w:rsid w:val="003410DC"/>
    <w:rsid w:val="0034175D"/>
    <w:rsid w:val="003423C6"/>
    <w:rsid w:val="0034267A"/>
    <w:rsid w:val="00343447"/>
    <w:rsid w:val="00343C86"/>
    <w:rsid w:val="00344EA6"/>
    <w:rsid w:val="003451AA"/>
    <w:rsid w:val="00346759"/>
    <w:rsid w:val="003513A9"/>
    <w:rsid w:val="003518DF"/>
    <w:rsid w:val="00352950"/>
    <w:rsid w:val="00352B71"/>
    <w:rsid w:val="00354A6A"/>
    <w:rsid w:val="003565FF"/>
    <w:rsid w:val="0035752C"/>
    <w:rsid w:val="003575DE"/>
    <w:rsid w:val="00357FC4"/>
    <w:rsid w:val="00360DDC"/>
    <w:rsid w:val="0036107F"/>
    <w:rsid w:val="003611FF"/>
    <w:rsid w:val="003614D1"/>
    <w:rsid w:val="00363734"/>
    <w:rsid w:val="00363CC5"/>
    <w:rsid w:val="00364C72"/>
    <w:rsid w:val="0036646A"/>
    <w:rsid w:val="00367068"/>
    <w:rsid w:val="00367157"/>
    <w:rsid w:val="003673AB"/>
    <w:rsid w:val="003677D5"/>
    <w:rsid w:val="003707A2"/>
    <w:rsid w:val="00370E34"/>
    <w:rsid w:val="00371ED4"/>
    <w:rsid w:val="003750FA"/>
    <w:rsid w:val="00375664"/>
    <w:rsid w:val="00381B02"/>
    <w:rsid w:val="00381E9B"/>
    <w:rsid w:val="00387731"/>
    <w:rsid w:val="00391D91"/>
    <w:rsid w:val="00393157"/>
    <w:rsid w:val="00394015"/>
    <w:rsid w:val="00395193"/>
    <w:rsid w:val="003953A4"/>
    <w:rsid w:val="003961CA"/>
    <w:rsid w:val="0039622D"/>
    <w:rsid w:val="003A1357"/>
    <w:rsid w:val="003A15A5"/>
    <w:rsid w:val="003A18D3"/>
    <w:rsid w:val="003A27EC"/>
    <w:rsid w:val="003A56BB"/>
    <w:rsid w:val="003A6103"/>
    <w:rsid w:val="003A65BE"/>
    <w:rsid w:val="003A6AD4"/>
    <w:rsid w:val="003B085C"/>
    <w:rsid w:val="003B1CFE"/>
    <w:rsid w:val="003B2B2A"/>
    <w:rsid w:val="003B36B5"/>
    <w:rsid w:val="003B4770"/>
    <w:rsid w:val="003B481A"/>
    <w:rsid w:val="003B56A1"/>
    <w:rsid w:val="003B6A65"/>
    <w:rsid w:val="003B797C"/>
    <w:rsid w:val="003C0617"/>
    <w:rsid w:val="003C0656"/>
    <w:rsid w:val="003C29B5"/>
    <w:rsid w:val="003C3808"/>
    <w:rsid w:val="003C3ABF"/>
    <w:rsid w:val="003C43AB"/>
    <w:rsid w:val="003C5443"/>
    <w:rsid w:val="003C660B"/>
    <w:rsid w:val="003D11E8"/>
    <w:rsid w:val="003D239B"/>
    <w:rsid w:val="003D28AA"/>
    <w:rsid w:val="003D2CC1"/>
    <w:rsid w:val="003D323D"/>
    <w:rsid w:val="003D3956"/>
    <w:rsid w:val="003D4033"/>
    <w:rsid w:val="003D54B1"/>
    <w:rsid w:val="003E0131"/>
    <w:rsid w:val="003E03DD"/>
    <w:rsid w:val="003E0DE0"/>
    <w:rsid w:val="003E1A60"/>
    <w:rsid w:val="003E22B3"/>
    <w:rsid w:val="003E2A15"/>
    <w:rsid w:val="003E5A32"/>
    <w:rsid w:val="003E5D0D"/>
    <w:rsid w:val="003E6668"/>
    <w:rsid w:val="003E6F46"/>
    <w:rsid w:val="003E75FA"/>
    <w:rsid w:val="003F0A00"/>
    <w:rsid w:val="003F12FD"/>
    <w:rsid w:val="003F26B6"/>
    <w:rsid w:val="003F6C25"/>
    <w:rsid w:val="003F6C9C"/>
    <w:rsid w:val="00400E97"/>
    <w:rsid w:val="00402A48"/>
    <w:rsid w:val="00402C06"/>
    <w:rsid w:val="00404221"/>
    <w:rsid w:val="00405837"/>
    <w:rsid w:val="0040614F"/>
    <w:rsid w:val="00407AA6"/>
    <w:rsid w:val="0041065A"/>
    <w:rsid w:val="00410FCD"/>
    <w:rsid w:val="004114AA"/>
    <w:rsid w:val="00411CD3"/>
    <w:rsid w:val="004131D9"/>
    <w:rsid w:val="00413C6D"/>
    <w:rsid w:val="004146E0"/>
    <w:rsid w:val="00415D1D"/>
    <w:rsid w:val="00417C28"/>
    <w:rsid w:val="00417C40"/>
    <w:rsid w:val="0042387D"/>
    <w:rsid w:val="0042409F"/>
    <w:rsid w:val="004249B3"/>
    <w:rsid w:val="00424C26"/>
    <w:rsid w:val="00425276"/>
    <w:rsid w:val="004252F3"/>
    <w:rsid w:val="00425DC4"/>
    <w:rsid w:val="00426103"/>
    <w:rsid w:val="004303A8"/>
    <w:rsid w:val="00431C98"/>
    <w:rsid w:val="00432813"/>
    <w:rsid w:val="00433F99"/>
    <w:rsid w:val="00434951"/>
    <w:rsid w:val="00434C3B"/>
    <w:rsid w:val="00435F32"/>
    <w:rsid w:val="004377BE"/>
    <w:rsid w:val="004412C4"/>
    <w:rsid w:val="004419A3"/>
    <w:rsid w:val="00441D34"/>
    <w:rsid w:val="004420C5"/>
    <w:rsid w:val="00444115"/>
    <w:rsid w:val="004458BA"/>
    <w:rsid w:val="00446325"/>
    <w:rsid w:val="0044687A"/>
    <w:rsid w:val="0045071A"/>
    <w:rsid w:val="00450D63"/>
    <w:rsid w:val="004525FC"/>
    <w:rsid w:val="00452D97"/>
    <w:rsid w:val="00452E28"/>
    <w:rsid w:val="00455501"/>
    <w:rsid w:val="00455A15"/>
    <w:rsid w:val="00456F09"/>
    <w:rsid w:val="00457304"/>
    <w:rsid w:val="004574E1"/>
    <w:rsid w:val="00460A89"/>
    <w:rsid w:val="004611D6"/>
    <w:rsid w:val="00463506"/>
    <w:rsid w:val="00463A02"/>
    <w:rsid w:val="00464756"/>
    <w:rsid w:val="00465009"/>
    <w:rsid w:val="004671A5"/>
    <w:rsid w:val="004711AA"/>
    <w:rsid w:val="00472F09"/>
    <w:rsid w:val="00474691"/>
    <w:rsid w:val="00474AFF"/>
    <w:rsid w:val="00474B55"/>
    <w:rsid w:val="00476085"/>
    <w:rsid w:val="004774C1"/>
    <w:rsid w:val="004811AF"/>
    <w:rsid w:val="00481D38"/>
    <w:rsid w:val="004822D8"/>
    <w:rsid w:val="00485522"/>
    <w:rsid w:val="00486D91"/>
    <w:rsid w:val="0049022B"/>
    <w:rsid w:val="00490EBB"/>
    <w:rsid w:val="00491768"/>
    <w:rsid w:val="00496848"/>
    <w:rsid w:val="00496E30"/>
    <w:rsid w:val="00497048"/>
    <w:rsid w:val="00497EE7"/>
    <w:rsid w:val="004A059E"/>
    <w:rsid w:val="004A10AF"/>
    <w:rsid w:val="004A1C63"/>
    <w:rsid w:val="004A216E"/>
    <w:rsid w:val="004A217C"/>
    <w:rsid w:val="004A2E92"/>
    <w:rsid w:val="004A3ADB"/>
    <w:rsid w:val="004A3E21"/>
    <w:rsid w:val="004A4A79"/>
    <w:rsid w:val="004A64B0"/>
    <w:rsid w:val="004A71BF"/>
    <w:rsid w:val="004B0203"/>
    <w:rsid w:val="004B0EF1"/>
    <w:rsid w:val="004B19AE"/>
    <w:rsid w:val="004B2273"/>
    <w:rsid w:val="004B2D85"/>
    <w:rsid w:val="004B4152"/>
    <w:rsid w:val="004B4E66"/>
    <w:rsid w:val="004B52AA"/>
    <w:rsid w:val="004B6E3A"/>
    <w:rsid w:val="004B6F35"/>
    <w:rsid w:val="004B6F8F"/>
    <w:rsid w:val="004C0A79"/>
    <w:rsid w:val="004C1D21"/>
    <w:rsid w:val="004C1D7A"/>
    <w:rsid w:val="004C29FE"/>
    <w:rsid w:val="004C5078"/>
    <w:rsid w:val="004C642B"/>
    <w:rsid w:val="004C724F"/>
    <w:rsid w:val="004C7958"/>
    <w:rsid w:val="004D043F"/>
    <w:rsid w:val="004D2DDB"/>
    <w:rsid w:val="004D36B2"/>
    <w:rsid w:val="004D3DC6"/>
    <w:rsid w:val="004D4F23"/>
    <w:rsid w:val="004D5087"/>
    <w:rsid w:val="004D5B95"/>
    <w:rsid w:val="004D61F4"/>
    <w:rsid w:val="004D62D2"/>
    <w:rsid w:val="004D62E0"/>
    <w:rsid w:val="004D676F"/>
    <w:rsid w:val="004D70EC"/>
    <w:rsid w:val="004D7AD9"/>
    <w:rsid w:val="004D7FFC"/>
    <w:rsid w:val="004E0E70"/>
    <w:rsid w:val="004E3419"/>
    <w:rsid w:val="004E39D6"/>
    <w:rsid w:val="004E4F88"/>
    <w:rsid w:val="004E5CF8"/>
    <w:rsid w:val="004E67F2"/>
    <w:rsid w:val="004E68F8"/>
    <w:rsid w:val="004E6C80"/>
    <w:rsid w:val="004E72EB"/>
    <w:rsid w:val="004E7937"/>
    <w:rsid w:val="004F03D3"/>
    <w:rsid w:val="004F09DA"/>
    <w:rsid w:val="004F0F5C"/>
    <w:rsid w:val="004F1AE2"/>
    <w:rsid w:val="004F1F64"/>
    <w:rsid w:val="004F2B6A"/>
    <w:rsid w:val="004F341F"/>
    <w:rsid w:val="004F38FB"/>
    <w:rsid w:val="004F4354"/>
    <w:rsid w:val="004F4E23"/>
    <w:rsid w:val="004F741B"/>
    <w:rsid w:val="004F75B4"/>
    <w:rsid w:val="00500343"/>
    <w:rsid w:val="00500EF6"/>
    <w:rsid w:val="0050131D"/>
    <w:rsid w:val="005020D0"/>
    <w:rsid w:val="005021B1"/>
    <w:rsid w:val="0050336A"/>
    <w:rsid w:val="00505847"/>
    <w:rsid w:val="005078B2"/>
    <w:rsid w:val="00510142"/>
    <w:rsid w:val="005107F1"/>
    <w:rsid w:val="00511854"/>
    <w:rsid w:val="00511B22"/>
    <w:rsid w:val="0051679C"/>
    <w:rsid w:val="0051696A"/>
    <w:rsid w:val="00516EB0"/>
    <w:rsid w:val="00520E27"/>
    <w:rsid w:val="00522221"/>
    <w:rsid w:val="005226A2"/>
    <w:rsid w:val="00524ABC"/>
    <w:rsid w:val="00526165"/>
    <w:rsid w:val="0052693F"/>
    <w:rsid w:val="00526AAC"/>
    <w:rsid w:val="00531A07"/>
    <w:rsid w:val="00531AA8"/>
    <w:rsid w:val="0053297F"/>
    <w:rsid w:val="0053359F"/>
    <w:rsid w:val="0053386D"/>
    <w:rsid w:val="00534240"/>
    <w:rsid w:val="00534927"/>
    <w:rsid w:val="00534F00"/>
    <w:rsid w:val="005361A6"/>
    <w:rsid w:val="00536BD4"/>
    <w:rsid w:val="005372D4"/>
    <w:rsid w:val="00540AAA"/>
    <w:rsid w:val="00540CDC"/>
    <w:rsid w:val="00542D2C"/>
    <w:rsid w:val="005450BA"/>
    <w:rsid w:val="0054700A"/>
    <w:rsid w:val="00547151"/>
    <w:rsid w:val="0055061A"/>
    <w:rsid w:val="005514FC"/>
    <w:rsid w:val="00551725"/>
    <w:rsid w:val="00551ED1"/>
    <w:rsid w:val="005520E3"/>
    <w:rsid w:val="00552C90"/>
    <w:rsid w:val="005547F2"/>
    <w:rsid w:val="00555E8F"/>
    <w:rsid w:val="00555EB5"/>
    <w:rsid w:val="0055614D"/>
    <w:rsid w:val="00556ADD"/>
    <w:rsid w:val="00556D8F"/>
    <w:rsid w:val="005571E0"/>
    <w:rsid w:val="0055730B"/>
    <w:rsid w:val="005621D8"/>
    <w:rsid w:val="00562942"/>
    <w:rsid w:val="00564C19"/>
    <w:rsid w:val="00566ABF"/>
    <w:rsid w:val="00566B6B"/>
    <w:rsid w:val="00566BE5"/>
    <w:rsid w:val="00566D53"/>
    <w:rsid w:val="005673AC"/>
    <w:rsid w:val="00567C93"/>
    <w:rsid w:val="00567E07"/>
    <w:rsid w:val="0057159E"/>
    <w:rsid w:val="00571E43"/>
    <w:rsid w:val="00571F23"/>
    <w:rsid w:val="00572669"/>
    <w:rsid w:val="0057277A"/>
    <w:rsid w:val="005735DD"/>
    <w:rsid w:val="00574F89"/>
    <w:rsid w:val="00576EEC"/>
    <w:rsid w:val="00577BF3"/>
    <w:rsid w:val="0058036E"/>
    <w:rsid w:val="005804DE"/>
    <w:rsid w:val="00580784"/>
    <w:rsid w:val="00580E0E"/>
    <w:rsid w:val="00580EF1"/>
    <w:rsid w:val="00581769"/>
    <w:rsid w:val="00583CD2"/>
    <w:rsid w:val="0058470E"/>
    <w:rsid w:val="00584EC1"/>
    <w:rsid w:val="00587476"/>
    <w:rsid w:val="00587C37"/>
    <w:rsid w:val="00590FF7"/>
    <w:rsid w:val="00591B14"/>
    <w:rsid w:val="00592EBB"/>
    <w:rsid w:val="005937EF"/>
    <w:rsid w:val="0059491E"/>
    <w:rsid w:val="00595C34"/>
    <w:rsid w:val="00595E50"/>
    <w:rsid w:val="00596406"/>
    <w:rsid w:val="005969A5"/>
    <w:rsid w:val="005A11D0"/>
    <w:rsid w:val="005A1509"/>
    <w:rsid w:val="005A17BA"/>
    <w:rsid w:val="005A2F24"/>
    <w:rsid w:val="005A3B14"/>
    <w:rsid w:val="005A4C7E"/>
    <w:rsid w:val="005A4D52"/>
    <w:rsid w:val="005A54E3"/>
    <w:rsid w:val="005A575F"/>
    <w:rsid w:val="005A5BEF"/>
    <w:rsid w:val="005A6757"/>
    <w:rsid w:val="005A6FD0"/>
    <w:rsid w:val="005A6FD5"/>
    <w:rsid w:val="005A7015"/>
    <w:rsid w:val="005A7266"/>
    <w:rsid w:val="005B31F0"/>
    <w:rsid w:val="005B3ACE"/>
    <w:rsid w:val="005B3CF1"/>
    <w:rsid w:val="005B4D89"/>
    <w:rsid w:val="005B6346"/>
    <w:rsid w:val="005B6C77"/>
    <w:rsid w:val="005B6D6D"/>
    <w:rsid w:val="005B7AF4"/>
    <w:rsid w:val="005B7E15"/>
    <w:rsid w:val="005C0B1D"/>
    <w:rsid w:val="005C0B25"/>
    <w:rsid w:val="005C0BDB"/>
    <w:rsid w:val="005C0BEA"/>
    <w:rsid w:val="005C186B"/>
    <w:rsid w:val="005C23CE"/>
    <w:rsid w:val="005C31E0"/>
    <w:rsid w:val="005C32BC"/>
    <w:rsid w:val="005C51E4"/>
    <w:rsid w:val="005C546D"/>
    <w:rsid w:val="005C6B53"/>
    <w:rsid w:val="005C702F"/>
    <w:rsid w:val="005C72F8"/>
    <w:rsid w:val="005C7F39"/>
    <w:rsid w:val="005D0A45"/>
    <w:rsid w:val="005D3015"/>
    <w:rsid w:val="005D588A"/>
    <w:rsid w:val="005D7C84"/>
    <w:rsid w:val="005E124F"/>
    <w:rsid w:val="005E3128"/>
    <w:rsid w:val="005E42A4"/>
    <w:rsid w:val="005E4600"/>
    <w:rsid w:val="005E66D1"/>
    <w:rsid w:val="005E7198"/>
    <w:rsid w:val="005E729A"/>
    <w:rsid w:val="005F2567"/>
    <w:rsid w:val="005F2691"/>
    <w:rsid w:val="005F33E7"/>
    <w:rsid w:val="005F3964"/>
    <w:rsid w:val="005F4CC1"/>
    <w:rsid w:val="005F6AA5"/>
    <w:rsid w:val="006000D5"/>
    <w:rsid w:val="00603104"/>
    <w:rsid w:val="00603598"/>
    <w:rsid w:val="0060492F"/>
    <w:rsid w:val="006049CF"/>
    <w:rsid w:val="00604B54"/>
    <w:rsid w:val="00612495"/>
    <w:rsid w:val="00613DC0"/>
    <w:rsid w:val="00614C9E"/>
    <w:rsid w:val="00614F65"/>
    <w:rsid w:val="0061550D"/>
    <w:rsid w:val="00617012"/>
    <w:rsid w:val="00620EFA"/>
    <w:rsid w:val="006214BB"/>
    <w:rsid w:val="00621A8C"/>
    <w:rsid w:val="00621AB8"/>
    <w:rsid w:val="0062216F"/>
    <w:rsid w:val="00622CCB"/>
    <w:rsid w:val="00623B6B"/>
    <w:rsid w:val="00623ECA"/>
    <w:rsid w:val="0062466C"/>
    <w:rsid w:val="00625CF8"/>
    <w:rsid w:val="00625D52"/>
    <w:rsid w:val="00626561"/>
    <w:rsid w:val="00626568"/>
    <w:rsid w:val="00626B99"/>
    <w:rsid w:val="0062764B"/>
    <w:rsid w:val="00627FF4"/>
    <w:rsid w:val="00631379"/>
    <w:rsid w:val="0063141A"/>
    <w:rsid w:val="00631590"/>
    <w:rsid w:val="0063164E"/>
    <w:rsid w:val="00631DCE"/>
    <w:rsid w:val="006320F3"/>
    <w:rsid w:val="00632636"/>
    <w:rsid w:val="00633917"/>
    <w:rsid w:val="00640282"/>
    <w:rsid w:val="00642216"/>
    <w:rsid w:val="00643EB3"/>
    <w:rsid w:val="006441F7"/>
    <w:rsid w:val="00644A64"/>
    <w:rsid w:val="00644A7D"/>
    <w:rsid w:val="00645F68"/>
    <w:rsid w:val="00651A9D"/>
    <w:rsid w:val="00651EFB"/>
    <w:rsid w:val="00652304"/>
    <w:rsid w:val="00653243"/>
    <w:rsid w:val="0065376D"/>
    <w:rsid w:val="00655BC8"/>
    <w:rsid w:val="006576FF"/>
    <w:rsid w:val="00657B7F"/>
    <w:rsid w:val="006604D8"/>
    <w:rsid w:val="00660DD7"/>
    <w:rsid w:val="00661A24"/>
    <w:rsid w:val="00661FB8"/>
    <w:rsid w:val="0066228D"/>
    <w:rsid w:val="00663578"/>
    <w:rsid w:val="006636B0"/>
    <w:rsid w:val="00664B34"/>
    <w:rsid w:val="00664ECF"/>
    <w:rsid w:val="00666483"/>
    <w:rsid w:val="00666EDB"/>
    <w:rsid w:val="006674E7"/>
    <w:rsid w:val="00667C9F"/>
    <w:rsid w:val="00667E1B"/>
    <w:rsid w:val="00667F37"/>
    <w:rsid w:val="006711C1"/>
    <w:rsid w:val="006724DF"/>
    <w:rsid w:val="006727F8"/>
    <w:rsid w:val="006729A0"/>
    <w:rsid w:val="00672C91"/>
    <w:rsid w:val="0067383A"/>
    <w:rsid w:val="00674FBC"/>
    <w:rsid w:val="0067772D"/>
    <w:rsid w:val="00677A83"/>
    <w:rsid w:val="0068130C"/>
    <w:rsid w:val="0068242B"/>
    <w:rsid w:val="006875FE"/>
    <w:rsid w:val="00692281"/>
    <w:rsid w:val="00692395"/>
    <w:rsid w:val="006924ED"/>
    <w:rsid w:val="00693AFC"/>
    <w:rsid w:val="006942A3"/>
    <w:rsid w:val="006952F0"/>
    <w:rsid w:val="006954BF"/>
    <w:rsid w:val="00695E73"/>
    <w:rsid w:val="00695FC7"/>
    <w:rsid w:val="006962B4"/>
    <w:rsid w:val="00696E98"/>
    <w:rsid w:val="006971BE"/>
    <w:rsid w:val="006A068D"/>
    <w:rsid w:val="006A1C4E"/>
    <w:rsid w:val="006A2042"/>
    <w:rsid w:val="006A20BA"/>
    <w:rsid w:val="006A2621"/>
    <w:rsid w:val="006A2A9C"/>
    <w:rsid w:val="006A2C3B"/>
    <w:rsid w:val="006A3447"/>
    <w:rsid w:val="006A413B"/>
    <w:rsid w:val="006A4479"/>
    <w:rsid w:val="006A52F0"/>
    <w:rsid w:val="006A75BA"/>
    <w:rsid w:val="006A7664"/>
    <w:rsid w:val="006A7A0B"/>
    <w:rsid w:val="006A7D4E"/>
    <w:rsid w:val="006B087F"/>
    <w:rsid w:val="006B1523"/>
    <w:rsid w:val="006B1D14"/>
    <w:rsid w:val="006B20B7"/>
    <w:rsid w:val="006B4014"/>
    <w:rsid w:val="006B5A27"/>
    <w:rsid w:val="006B74C0"/>
    <w:rsid w:val="006B7F2A"/>
    <w:rsid w:val="006C00A6"/>
    <w:rsid w:val="006C1602"/>
    <w:rsid w:val="006C1FA8"/>
    <w:rsid w:val="006C6EEC"/>
    <w:rsid w:val="006D1700"/>
    <w:rsid w:val="006D2B75"/>
    <w:rsid w:val="006D3337"/>
    <w:rsid w:val="006D5303"/>
    <w:rsid w:val="006D53B1"/>
    <w:rsid w:val="006D6297"/>
    <w:rsid w:val="006E05BE"/>
    <w:rsid w:val="006E0635"/>
    <w:rsid w:val="006E0F99"/>
    <w:rsid w:val="006E15D9"/>
    <w:rsid w:val="006E15F2"/>
    <w:rsid w:val="006E314F"/>
    <w:rsid w:val="006E357C"/>
    <w:rsid w:val="006E3675"/>
    <w:rsid w:val="006E4513"/>
    <w:rsid w:val="006E5839"/>
    <w:rsid w:val="006E6273"/>
    <w:rsid w:val="006E63B4"/>
    <w:rsid w:val="006E6454"/>
    <w:rsid w:val="006E672F"/>
    <w:rsid w:val="006F0590"/>
    <w:rsid w:val="006F077B"/>
    <w:rsid w:val="006F1054"/>
    <w:rsid w:val="006F1083"/>
    <w:rsid w:val="006F17CE"/>
    <w:rsid w:val="006F17E9"/>
    <w:rsid w:val="006F3B9B"/>
    <w:rsid w:val="006F4646"/>
    <w:rsid w:val="006F5DE8"/>
    <w:rsid w:val="006F5E69"/>
    <w:rsid w:val="006F5EBC"/>
    <w:rsid w:val="006F6E5D"/>
    <w:rsid w:val="006F738C"/>
    <w:rsid w:val="006F7D6F"/>
    <w:rsid w:val="00700BE3"/>
    <w:rsid w:val="00700DCD"/>
    <w:rsid w:val="007015ED"/>
    <w:rsid w:val="00701CEA"/>
    <w:rsid w:val="00701D31"/>
    <w:rsid w:val="00702D06"/>
    <w:rsid w:val="00702E81"/>
    <w:rsid w:val="00704449"/>
    <w:rsid w:val="007046B3"/>
    <w:rsid w:val="00705AD5"/>
    <w:rsid w:val="00705B06"/>
    <w:rsid w:val="00705E51"/>
    <w:rsid w:val="00706988"/>
    <w:rsid w:val="00706F5B"/>
    <w:rsid w:val="0070718E"/>
    <w:rsid w:val="007078CA"/>
    <w:rsid w:val="00711290"/>
    <w:rsid w:val="0071162B"/>
    <w:rsid w:val="007131DF"/>
    <w:rsid w:val="00714152"/>
    <w:rsid w:val="007145F7"/>
    <w:rsid w:val="0071590B"/>
    <w:rsid w:val="00716923"/>
    <w:rsid w:val="00717B38"/>
    <w:rsid w:val="00721B3E"/>
    <w:rsid w:val="00722EEB"/>
    <w:rsid w:val="0072305B"/>
    <w:rsid w:val="007244A7"/>
    <w:rsid w:val="00724EE0"/>
    <w:rsid w:val="00725838"/>
    <w:rsid w:val="00731C88"/>
    <w:rsid w:val="00732C45"/>
    <w:rsid w:val="00732E02"/>
    <w:rsid w:val="00733876"/>
    <w:rsid w:val="00734CF9"/>
    <w:rsid w:val="00735199"/>
    <w:rsid w:val="007376A9"/>
    <w:rsid w:val="007378A1"/>
    <w:rsid w:val="00737D48"/>
    <w:rsid w:val="00740113"/>
    <w:rsid w:val="0074019D"/>
    <w:rsid w:val="00740458"/>
    <w:rsid w:val="00741E78"/>
    <w:rsid w:val="007430BC"/>
    <w:rsid w:val="00743960"/>
    <w:rsid w:val="00743D7B"/>
    <w:rsid w:val="0074436C"/>
    <w:rsid w:val="00744795"/>
    <w:rsid w:val="00745D38"/>
    <w:rsid w:val="007527CD"/>
    <w:rsid w:val="00753895"/>
    <w:rsid w:val="00754302"/>
    <w:rsid w:val="00754570"/>
    <w:rsid w:val="00754FEC"/>
    <w:rsid w:val="00756052"/>
    <w:rsid w:val="00757B96"/>
    <w:rsid w:val="00760C25"/>
    <w:rsid w:val="00761F90"/>
    <w:rsid w:val="007635C0"/>
    <w:rsid w:val="007639D5"/>
    <w:rsid w:val="00763B48"/>
    <w:rsid w:val="00764816"/>
    <w:rsid w:val="00765777"/>
    <w:rsid w:val="007657F4"/>
    <w:rsid w:val="00766F30"/>
    <w:rsid w:val="0077050B"/>
    <w:rsid w:val="00773159"/>
    <w:rsid w:val="00774B3D"/>
    <w:rsid w:val="007757C0"/>
    <w:rsid w:val="00776ADA"/>
    <w:rsid w:val="0077720D"/>
    <w:rsid w:val="00780780"/>
    <w:rsid w:val="00780C4F"/>
    <w:rsid w:val="00780D78"/>
    <w:rsid w:val="007815DB"/>
    <w:rsid w:val="00781A8A"/>
    <w:rsid w:val="00785117"/>
    <w:rsid w:val="007855E4"/>
    <w:rsid w:val="007863AD"/>
    <w:rsid w:val="0079205C"/>
    <w:rsid w:val="0079403F"/>
    <w:rsid w:val="00797E09"/>
    <w:rsid w:val="00797FB0"/>
    <w:rsid w:val="007A28F7"/>
    <w:rsid w:val="007A2B9B"/>
    <w:rsid w:val="007A4C4A"/>
    <w:rsid w:val="007A67F4"/>
    <w:rsid w:val="007B6A20"/>
    <w:rsid w:val="007B702C"/>
    <w:rsid w:val="007B78EE"/>
    <w:rsid w:val="007B79C5"/>
    <w:rsid w:val="007C0BAC"/>
    <w:rsid w:val="007C11AF"/>
    <w:rsid w:val="007C3E60"/>
    <w:rsid w:val="007C450A"/>
    <w:rsid w:val="007C61A3"/>
    <w:rsid w:val="007C63CD"/>
    <w:rsid w:val="007C6743"/>
    <w:rsid w:val="007C6EA1"/>
    <w:rsid w:val="007D0EF1"/>
    <w:rsid w:val="007D38B3"/>
    <w:rsid w:val="007D3A4B"/>
    <w:rsid w:val="007D3E5E"/>
    <w:rsid w:val="007D5E02"/>
    <w:rsid w:val="007D7EC4"/>
    <w:rsid w:val="007E10A6"/>
    <w:rsid w:val="007E1542"/>
    <w:rsid w:val="007E2300"/>
    <w:rsid w:val="007E2A36"/>
    <w:rsid w:val="007E5032"/>
    <w:rsid w:val="007E5531"/>
    <w:rsid w:val="007E5FC1"/>
    <w:rsid w:val="007E766B"/>
    <w:rsid w:val="007F35A9"/>
    <w:rsid w:val="007F3BBE"/>
    <w:rsid w:val="007F60B7"/>
    <w:rsid w:val="007F66A4"/>
    <w:rsid w:val="007F6FFC"/>
    <w:rsid w:val="007F7566"/>
    <w:rsid w:val="007F776E"/>
    <w:rsid w:val="00800010"/>
    <w:rsid w:val="00800AF6"/>
    <w:rsid w:val="00802ED2"/>
    <w:rsid w:val="008034C7"/>
    <w:rsid w:val="00807382"/>
    <w:rsid w:val="008074C0"/>
    <w:rsid w:val="00810AE1"/>
    <w:rsid w:val="008127BB"/>
    <w:rsid w:val="008136FB"/>
    <w:rsid w:val="00815053"/>
    <w:rsid w:val="00815307"/>
    <w:rsid w:val="0081588B"/>
    <w:rsid w:val="00816A92"/>
    <w:rsid w:val="00817D6C"/>
    <w:rsid w:val="0082031B"/>
    <w:rsid w:val="0082066B"/>
    <w:rsid w:val="00820928"/>
    <w:rsid w:val="00822095"/>
    <w:rsid w:val="0082540C"/>
    <w:rsid w:val="0082690F"/>
    <w:rsid w:val="0082784D"/>
    <w:rsid w:val="00827D05"/>
    <w:rsid w:val="008301F7"/>
    <w:rsid w:val="008310A0"/>
    <w:rsid w:val="008315B3"/>
    <w:rsid w:val="008317F2"/>
    <w:rsid w:val="00832D19"/>
    <w:rsid w:val="00833447"/>
    <w:rsid w:val="00834301"/>
    <w:rsid w:val="00834386"/>
    <w:rsid w:val="008353BA"/>
    <w:rsid w:val="00842A11"/>
    <w:rsid w:val="008473F3"/>
    <w:rsid w:val="00850052"/>
    <w:rsid w:val="00851874"/>
    <w:rsid w:val="00851AC6"/>
    <w:rsid w:val="00852360"/>
    <w:rsid w:val="008524CB"/>
    <w:rsid w:val="00852556"/>
    <w:rsid w:val="0085279E"/>
    <w:rsid w:val="00852D31"/>
    <w:rsid w:val="00853AED"/>
    <w:rsid w:val="00853CFF"/>
    <w:rsid w:val="008548A0"/>
    <w:rsid w:val="00855800"/>
    <w:rsid w:val="00862CB7"/>
    <w:rsid w:val="00863882"/>
    <w:rsid w:val="0086464A"/>
    <w:rsid w:val="00864693"/>
    <w:rsid w:val="00865A55"/>
    <w:rsid w:val="00871299"/>
    <w:rsid w:val="00871E8D"/>
    <w:rsid w:val="008745A4"/>
    <w:rsid w:val="00875243"/>
    <w:rsid w:val="0087697D"/>
    <w:rsid w:val="008769E4"/>
    <w:rsid w:val="00876A58"/>
    <w:rsid w:val="00877EAC"/>
    <w:rsid w:val="00880431"/>
    <w:rsid w:val="00880804"/>
    <w:rsid w:val="008809D5"/>
    <w:rsid w:val="00880D14"/>
    <w:rsid w:val="00882140"/>
    <w:rsid w:val="00882437"/>
    <w:rsid w:val="00882F97"/>
    <w:rsid w:val="00883D56"/>
    <w:rsid w:val="00883E9D"/>
    <w:rsid w:val="00884CAE"/>
    <w:rsid w:val="00885AAD"/>
    <w:rsid w:val="008877F2"/>
    <w:rsid w:val="00887C98"/>
    <w:rsid w:val="00895B2D"/>
    <w:rsid w:val="00896239"/>
    <w:rsid w:val="008A1478"/>
    <w:rsid w:val="008A3D05"/>
    <w:rsid w:val="008A43FE"/>
    <w:rsid w:val="008A4D1F"/>
    <w:rsid w:val="008A4E8F"/>
    <w:rsid w:val="008A522B"/>
    <w:rsid w:val="008A67B6"/>
    <w:rsid w:val="008B0C6C"/>
    <w:rsid w:val="008B22E8"/>
    <w:rsid w:val="008B26BF"/>
    <w:rsid w:val="008B3886"/>
    <w:rsid w:val="008B47EA"/>
    <w:rsid w:val="008B4ABA"/>
    <w:rsid w:val="008B5B69"/>
    <w:rsid w:val="008B743A"/>
    <w:rsid w:val="008B767A"/>
    <w:rsid w:val="008B778A"/>
    <w:rsid w:val="008C157A"/>
    <w:rsid w:val="008C66E4"/>
    <w:rsid w:val="008C67BB"/>
    <w:rsid w:val="008C6872"/>
    <w:rsid w:val="008C6CC8"/>
    <w:rsid w:val="008C70A5"/>
    <w:rsid w:val="008D14EF"/>
    <w:rsid w:val="008D16C0"/>
    <w:rsid w:val="008D1E86"/>
    <w:rsid w:val="008D27D6"/>
    <w:rsid w:val="008D2CCA"/>
    <w:rsid w:val="008D3647"/>
    <w:rsid w:val="008D4E35"/>
    <w:rsid w:val="008D527C"/>
    <w:rsid w:val="008D53DE"/>
    <w:rsid w:val="008D672F"/>
    <w:rsid w:val="008D729E"/>
    <w:rsid w:val="008D76F3"/>
    <w:rsid w:val="008E0412"/>
    <w:rsid w:val="008E066F"/>
    <w:rsid w:val="008E0761"/>
    <w:rsid w:val="008E1A11"/>
    <w:rsid w:val="008E2109"/>
    <w:rsid w:val="008E3821"/>
    <w:rsid w:val="008E3EC5"/>
    <w:rsid w:val="008E612E"/>
    <w:rsid w:val="008E740B"/>
    <w:rsid w:val="008F0C2A"/>
    <w:rsid w:val="008F11A3"/>
    <w:rsid w:val="008F1D1E"/>
    <w:rsid w:val="008F3168"/>
    <w:rsid w:val="008F3BA6"/>
    <w:rsid w:val="008F3F6D"/>
    <w:rsid w:val="008F4D33"/>
    <w:rsid w:val="008F549D"/>
    <w:rsid w:val="008F5968"/>
    <w:rsid w:val="008F6B37"/>
    <w:rsid w:val="008F713F"/>
    <w:rsid w:val="008F7833"/>
    <w:rsid w:val="008F7C4F"/>
    <w:rsid w:val="0090046E"/>
    <w:rsid w:val="0090097A"/>
    <w:rsid w:val="00901232"/>
    <w:rsid w:val="009046AC"/>
    <w:rsid w:val="00904DA5"/>
    <w:rsid w:val="00904FA2"/>
    <w:rsid w:val="00905CE9"/>
    <w:rsid w:val="00910664"/>
    <w:rsid w:val="0091177D"/>
    <w:rsid w:val="0091346D"/>
    <w:rsid w:val="00913740"/>
    <w:rsid w:val="00917A69"/>
    <w:rsid w:val="00920D4D"/>
    <w:rsid w:val="0092388A"/>
    <w:rsid w:val="00923AB9"/>
    <w:rsid w:val="009246C3"/>
    <w:rsid w:val="009254BA"/>
    <w:rsid w:val="00926BBA"/>
    <w:rsid w:val="00927AA1"/>
    <w:rsid w:val="0093138D"/>
    <w:rsid w:val="009319FA"/>
    <w:rsid w:val="00932400"/>
    <w:rsid w:val="00933008"/>
    <w:rsid w:val="00933335"/>
    <w:rsid w:val="0093516F"/>
    <w:rsid w:val="00935CDC"/>
    <w:rsid w:val="00935D92"/>
    <w:rsid w:val="0093704D"/>
    <w:rsid w:val="009401EC"/>
    <w:rsid w:val="00940B6A"/>
    <w:rsid w:val="009418DF"/>
    <w:rsid w:val="00941B3C"/>
    <w:rsid w:val="009427AD"/>
    <w:rsid w:val="00944D05"/>
    <w:rsid w:val="0094552F"/>
    <w:rsid w:val="009461DF"/>
    <w:rsid w:val="009465EB"/>
    <w:rsid w:val="00946775"/>
    <w:rsid w:val="00946B2F"/>
    <w:rsid w:val="00947EC6"/>
    <w:rsid w:val="00947F21"/>
    <w:rsid w:val="00950699"/>
    <w:rsid w:val="00953800"/>
    <w:rsid w:val="00953BBD"/>
    <w:rsid w:val="00954C5F"/>
    <w:rsid w:val="00956D91"/>
    <w:rsid w:val="0095718F"/>
    <w:rsid w:val="009614A6"/>
    <w:rsid w:val="00963BFE"/>
    <w:rsid w:val="009656D5"/>
    <w:rsid w:val="009669D7"/>
    <w:rsid w:val="00967DDA"/>
    <w:rsid w:val="00970E35"/>
    <w:rsid w:val="00970F40"/>
    <w:rsid w:val="00971A34"/>
    <w:rsid w:val="0097387B"/>
    <w:rsid w:val="00974ADB"/>
    <w:rsid w:val="009755A2"/>
    <w:rsid w:val="00977980"/>
    <w:rsid w:val="00980122"/>
    <w:rsid w:val="0098027E"/>
    <w:rsid w:val="0098037E"/>
    <w:rsid w:val="009804B1"/>
    <w:rsid w:val="009811F0"/>
    <w:rsid w:val="00981696"/>
    <w:rsid w:val="0098448D"/>
    <w:rsid w:val="00986184"/>
    <w:rsid w:val="0098699C"/>
    <w:rsid w:val="0099175C"/>
    <w:rsid w:val="00992C27"/>
    <w:rsid w:val="009935E9"/>
    <w:rsid w:val="009938AB"/>
    <w:rsid w:val="00994007"/>
    <w:rsid w:val="00997365"/>
    <w:rsid w:val="009A0FD4"/>
    <w:rsid w:val="009A10F0"/>
    <w:rsid w:val="009A1184"/>
    <w:rsid w:val="009A1C6F"/>
    <w:rsid w:val="009A2558"/>
    <w:rsid w:val="009A2F17"/>
    <w:rsid w:val="009A389D"/>
    <w:rsid w:val="009A6D9A"/>
    <w:rsid w:val="009A71CE"/>
    <w:rsid w:val="009B159E"/>
    <w:rsid w:val="009B4BD9"/>
    <w:rsid w:val="009B55A0"/>
    <w:rsid w:val="009B61FF"/>
    <w:rsid w:val="009B6DF3"/>
    <w:rsid w:val="009B7E03"/>
    <w:rsid w:val="009C0660"/>
    <w:rsid w:val="009C11EB"/>
    <w:rsid w:val="009C1546"/>
    <w:rsid w:val="009C1F39"/>
    <w:rsid w:val="009C4A76"/>
    <w:rsid w:val="009C648C"/>
    <w:rsid w:val="009D1A3A"/>
    <w:rsid w:val="009D2085"/>
    <w:rsid w:val="009D2BB3"/>
    <w:rsid w:val="009D34DD"/>
    <w:rsid w:val="009D60E8"/>
    <w:rsid w:val="009D7F66"/>
    <w:rsid w:val="009E0651"/>
    <w:rsid w:val="009E1B45"/>
    <w:rsid w:val="009E1EB4"/>
    <w:rsid w:val="009E30A1"/>
    <w:rsid w:val="009E36C9"/>
    <w:rsid w:val="009E42F8"/>
    <w:rsid w:val="009E65AE"/>
    <w:rsid w:val="009E6C20"/>
    <w:rsid w:val="009E6CA3"/>
    <w:rsid w:val="009E7910"/>
    <w:rsid w:val="009E7967"/>
    <w:rsid w:val="009F2192"/>
    <w:rsid w:val="009F2470"/>
    <w:rsid w:val="009F32D4"/>
    <w:rsid w:val="009F36FB"/>
    <w:rsid w:val="009F535D"/>
    <w:rsid w:val="009F5838"/>
    <w:rsid w:val="009F5C40"/>
    <w:rsid w:val="009F6566"/>
    <w:rsid w:val="00A000D1"/>
    <w:rsid w:val="00A00177"/>
    <w:rsid w:val="00A02E6B"/>
    <w:rsid w:val="00A03B6D"/>
    <w:rsid w:val="00A04E88"/>
    <w:rsid w:val="00A056A5"/>
    <w:rsid w:val="00A06380"/>
    <w:rsid w:val="00A07BFB"/>
    <w:rsid w:val="00A07D3B"/>
    <w:rsid w:val="00A124B6"/>
    <w:rsid w:val="00A12DAB"/>
    <w:rsid w:val="00A15ABB"/>
    <w:rsid w:val="00A16844"/>
    <w:rsid w:val="00A20FFF"/>
    <w:rsid w:val="00A21D02"/>
    <w:rsid w:val="00A22E1E"/>
    <w:rsid w:val="00A26248"/>
    <w:rsid w:val="00A346FF"/>
    <w:rsid w:val="00A34F1B"/>
    <w:rsid w:val="00A34FC0"/>
    <w:rsid w:val="00A36FAC"/>
    <w:rsid w:val="00A422F2"/>
    <w:rsid w:val="00A423D8"/>
    <w:rsid w:val="00A42FAF"/>
    <w:rsid w:val="00A47066"/>
    <w:rsid w:val="00A472C3"/>
    <w:rsid w:val="00A51519"/>
    <w:rsid w:val="00A522BC"/>
    <w:rsid w:val="00A5387B"/>
    <w:rsid w:val="00A5416A"/>
    <w:rsid w:val="00A54CB2"/>
    <w:rsid w:val="00A552D5"/>
    <w:rsid w:val="00A56F71"/>
    <w:rsid w:val="00A574DB"/>
    <w:rsid w:val="00A616A8"/>
    <w:rsid w:val="00A619BB"/>
    <w:rsid w:val="00A62DF6"/>
    <w:rsid w:val="00A640B7"/>
    <w:rsid w:val="00A64415"/>
    <w:rsid w:val="00A64907"/>
    <w:rsid w:val="00A64B08"/>
    <w:rsid w:val="00A65EDC"/>
    <w:rsid w:val="00A665EB"/>
    <w:rsid w:val="00A66761"/>
    <w:rsid w:val="00A6753C"/>
    <w:rsid w:val="00A723B0"/>
    <w:rsid w:val="00A74C1F"/>
    <w:rsid w:val="00A75DCC"/>
    <w:rsid w:val="00A77F94"/>
    <w:rsid w:val="00A80D9C"/>
    <w:rsid w:val="00A83672"/>
    <w:rsid w:val="00A844B0"/>
    <w:rsid w:val="00A8541A"/>
    <w:rsid w:val="00A85BDA"/>
    <w:rsid w:val="00A8623F"/>
    <w:rsid w:val="00A86A83"/>
    <w:rsid w:val="00A86A98"/>
    <w:rsid w:val="00A9027D"/>
    <w:rsid w:val="00A90C43"/>
    <w:rsid w:val="00A9330F"/>
    <w:rsid w:val="00A94288"/>
    <w:rsid w:val="00A94BE9"/>
    <w:rsid w:val="00A95F94"/>
    <w:rsid w:val="00A96989"/>
    <w:rsid w:val="00A96E52"/>
    <w:rsid w:val="00AA20B9"/>
    <w:rsid w:val="00AA463F"/>
    <w:rsid w:val="00AA5925"/>
    <w:rsid w:val="00AA68CB"/>
    <w:rsid w:val="00AA6BE8"/>
    <w:rsid w:val="00AB00EF"/>
    <w:rsid w:val="00AB1B84"/>
    <w:rsid w:val="00AB2F5E"/>
    <w:rsid w:val="00AB41E0"/>
    <w:rsid w:val="00AB45E1"/>
    <w:rsid w:val="00AB4721"/>
    <w:rsid w:val="00AB48CE"/>
    <w:rsid w:val="00AB6B3A"/>
    <w:rsid w:val="00AB7281"/>
    <w:rsid w:val="00AB79EE"/>
    <w:rsid w:val="00AC2EC6"/>
    <w:rsid w:val="00AC4D28"/>
    <w:rsid w:val="00AC6663"/>
    <w:rsid w:val="00AD049C"/>
    <w:rsid w:val="00AD2628"/>
    <w:rsid w:val="00AD2A32"/>
    <w:rsid w:val="00AD3CD1"/>
    <w:rsid w:val="00AD479D"/>
    <w:rsid w:val="00AD5CA6"/>
    <w:rsid w:val="00AD7B90"/>
    <w:rsid w:val="00AE0811"/>
    <w:rsid w:val="00AE1EA6"/>
    <w:rsid w:val="00AE3723"/>
    <w:rsid w:val="00AE4707"/>
    <w:rsid w:val="00AE48AB"/>
    <w:rsid w:val="00AE49AF"/>
    <w:rsid w:val="00AE4BB8"/>
    <w:rsid w:val="00AE66B3"/>
    <w:rsid w:val="00AE6DE1"/>
    <w:rsid w:val="00AE7BF5"/>
    <w:rsid w:val="00AF0176"/>
    <w:rsid w:val="00AF14B3"/>
    <w:rsid w:val="00AF299C"/>
    <w:rsid w:val="00AF2F2C"/>
    <w:rsid w:val="00AF51D1"/>
    <w:rsid w:val="00AF557D"/>
    <w:rsid w:val="00AF5C10"/>
    <w:rsid w:val="00AF665C"/>
    <w:rsid w:val="00AF74C6"/>
    <w:rsid w:val="00B02638"/>
    <w:rsid w:val="00B027DD"/>
    <w:rsid w:val="00B0290A"/>
    <w:rsid w:val="00B046A9"/>
    <w:rsid w:val="00B049EC"/>
    <w:rsid w:val="00B04ED3"/>
    <w:rsid w:val="00B10494"/>
    <w:rsid w:val="00B12F65"/>
    <w:rsid w:val="00B137BB"/>
    <w:rsid w:val="00B1514C"/>
    <w:rsid w:val="00B1574B"/>
    <w:rsid w:val="00B16959"/>
    <w:rsid w:val="00B178BC"/>
    <w:rsid w:val="00B17A5B"/>
    <w:rsid w:val="00B17BA9"/>
    <w:rsid w:val="00B20CB2"/>
    <w:rsid w:val="00B22972"/>
    <w:rsid w:val="00B23F30"/>
    <w:rsid w:val="00B2461B"/>
    <w:rsid w:val="00B24EEE"/>
    <w:rsid w:val="00B2533A"/>
    <w:rsid w:val="00B26496"/>
    <w:rsid w:val="00B30B04"/>
    <w:rsid w:val="00B30BB1"/>
    <w:rsid w:val="00B30CE1"/>
    <w:rsid w:val="00B316B6"/>
    <w:rsid w:val="00B32D2F"/>
    <w:rsid w:val="00B33761"/>
    <w:rsid w:val="00B33A44"/>
    <w:rsid w:val="00B342B2"/>
    <w:rsid w:val="00B3464F"/>
    <w:rsid w:val="00B35FD8"/>
    <w:rsid w:val="00B36665"/>
    <w:rsid w:val="00B41125"/>
    <w:rsid w:val="00B4116D"/>
    <w:rsid w:val="00B413DF"/>
    <w:rsid w:val="00B41535"/>
    <w:rsid w:val="00B41BBE"/>
    <w:rsid w:val="00B42213"/>
    <w:rsid w:val="00B42A1F"/>
    <w:rsid w:val="00B42B48"/>
    <w:rsid w:val="00B439E6"/>
    <w:rsid w:val="00B44C2E"/>
    <w:rsid w:val="00B4626B"/>
    <w:rsid w:val="00B47C0A"/>
    <w:rsid w:val="00B50176"/>
    <w:rsid w:val="00B51040"/>
    <w:rsid w:val="00B525CE"/>
    <w:rsid w:val="00B533BE"/>
    <w:rsid w:val="00B53A6A"/>
    <w:rsid w:val="00B5489B"/>
    <w:rsid w:val="00B55E37"/>
    <w:rsid w:val="00B57FF1"/>
    <w:rsid w:val="00B60E7B"/>
    <w:rsid w:val="00B60FEC"/>
    <w:rsid w:val="00B62946"/>
    <w:rsid w:val="00B642AF"/>
    <w:rsid w:val="00B65CDF"/>
    <w:rsid w:val="00B66775"/>
    <w:rsid w:val="00B67CCF"/>
    <w:rsid w:val="00B67EE4"/>
    <w:rsid w:val="00B71072"/>
    <w:rsid w:val="00B71200"/>
    <w:rsid w:val="00B71335"/>
    <w:rsid w:val="00B71BAF"/>
    <w:rsid w:val="00B71C15"/>
    <w:rsid w:val="00B7366B"/>
    <w:rsid w:val="00B740C5"/>
    <w:rsid w:val="00B756AF"/>
    <w:rsid w:val="00B77DAA"/>
    <w:rsid w:val="00B82001"/>
    <w:rsid w:val="00B844C7"/>
    <w:rsid w:val="00B858BE"/>
    <w:rsid w:val="00B86935"/>
    <w:rsid w:val="00B93056"/>
    <w:rsid w:val="00B941F1"/>
    <w:rsid w:val="00B943DE"/>
    <w:rsid w:val="00B9471C"/>
    <w:rsid w:val="00BA0BF5"/>
    <w:rsid w:val="00BA15B2"/>
    <w:rsid w:val="00BA2379"/>
    <w:rsid w:val="00BA5C14"/>
    <w:rsid w:val="00BA65E8"/>
    <w:rsid w:val="00BB02FF"/>
    <w:rsid w:val="00BB03B2"/>
    <w:rsid w:val="00BB1275"/>
    <w:rsid w:val="00BB1444"/>
    <w:rsid w:val="00BB254B"/>
    <w:rsid w:val="00BB3ECE"/>
    <w:rsid w:val="00BB75DF"/>
    <w:rsid w:val="00BB7A1F"/>
    <w:rsid w:val="00BB7F66"/>
    <w:rsid w:val="00BC057E"/>
    <w:rsid w:val="00BC2810"/>
    <w:rsid w:val="00BC36F0"/>
    <w:rsid w:val="00BC3994"/>
    <w:rsid w:val="00BC3C7B"/>
    <w:rsid w:val="00BC6BBA"/>
    <w:rsid w:val="00BC6EF4"/>
    <w:rsid w:val="00BC7EC3"/>
    <w:rsid w:val="00BD095A"/>
    <w:rsid w:val="00BD14BD"/>
    <w:rsid w:val="00BD2DFE"/>
    <w:rsid w:val="00BD3B4B"/>
    <w:rsid w:val="00BD3FDE"/>
    <w:rsid w:val="00BD6A41"/>
    <w:rsid w:val="00BE0B82"/>
    <w:rsid w:val="00BE0C2F"/>
    <w:rsid w:val="00BE1368"/>
    <w:rsid w:val="00BE29FE"/>
    <w:rsid w:val="00BE2A22"/>
    <w:rsid w:val="00BE2D70"/>
    <w:rsid w:val="00BE45D3"/>
    <w:rsid w:val="00BE4C0B"/>
    <w:rsid w:val="00BE4E92"/>
    <w:rsid w:val="00BE6CB3"/>
    <w:rsid w:val="00BE74BA"/>
    <w:rsid w:val="00BF1BD0"/>
    <w:rsid w:val="00BF2075"/>
    <w:rsid w:val="00BF239B"/>
    <w:rsid w:val="00BF3B22"/>
    <w:rsid w:val="00BF4E45"/>
    <w:rsid w:val="00BF51B0"/>
    <w:rsid w:val="00BF5895"/>
    <w:rsid w:val="00BF5B82"/>
    <w:rsid w:val="00BF61AF"/>
    <w:rsid w:val="00BF65FB"/>
    <w:rsid w:val="00BF7CAE"/>
    <w:rsid w:val="00C00B75"/>
    <w:rsid w:val="00C01EEE"/>
    <w:rsid w:val="00C03C41"/>
    <w:rsid w:val="00C05D1A"/>
    <w:rsid w:val="00C07036"/>
    <w:rsid w:val="00C074E6"/>
    <w:rsid w:val="00C114D8"/>
    <w:rsid w:val="00C1382F"/>
    <w:rsid w:val="00C1542A"/>
    <w:rsid w:val="00C159C9"/>
    <w:rsid w:val="00C16355"/>
    <w:rsid w:val="00C20C9F"/>
    <w:rsid w:val="00C21573"/>
    <w:rsid w:val="00C22F83"/>
    <w:rsid w:val="00C246DB"/>
    <w:rsid w:val="00C24FEA"/>
    <w:rsid w:val="00C253C7"/>
    <w:rsid w:val="00C3171D"/>
    <w:rsid w:val="00C32625"/>
    <w:rsid w:val="00C34DB0"/>
    <w:rsid w:val="00C367C9"/>
    <w:rsid w:val="00C372DB"/>
    <w:rsid w:val="00C376A7"/>
    <w:rsid w:val="00C40455"/>
    <w:rsid w:val="00C44DC6"/>
    <w:rsid w:val="00C44ED1"/>
    <w:rsid w:val="00C45970"/>
    <w:rsid w:val="00C45E88"/>
    <w:rsid w:val="00C46261"/>
    <w:rsid w:val="00C463D5"/>
    <w:rsid w:val="00C46BD2"/>
    <w:rsid w:val="00C46D96"/>
    <w:rsid w:val="00C46E9A"/>
    <w:rsid w:val="00C4724F"/>
    <w:rsid w:val="00C47B4D"/>
    <w:rsid w:val="00C503A7"/>
    <w:rsid w:val="00C504D1"/>
    <w:rsid w:val="00C53293"/>
    <w:rsid w:val="00C533E0"/>
    <w:rsid w:val="00C53CBC"/>
    <w:rsid w:val="00C54543"/>
    <w:rsid w:val="00C547E6"/>
    <w:rsid w:val="00C5676F"/>
    <w:rsid w:val="00C601AB"/>
    <w:rsid w:val="00C60BDA"/>
    <w:rsid w:val="00C60D1C"/>
    <w:rsid w:val="00C63D4A"/>
    <w:rsid w:val="00C64711"/>
    <w:rsid w:val="00C6476A"/>
    <w:rsid w:val="00C652AE"/>
    <w:rsid w:val="00C67885"/>
    <w:rsid w:val="00C7026E"/>
    <w:rsid w:val="00C7046B"/>
    <w:rsid w:val="00C7280A"/>
    <w:rsid w:val="00C73554"/>
    <w:rsid w:val="00C750BB"/>
    <w:rsid w:val="00C7617A"/>
    <w:rsid w:val="00C76239"/>
    <w:rsid w:val="00C7640A"/>
    <w:rsid w:val="00C76632"/>
    <w:rsid w:val="00C76654"/>
    <w:rsid w:val="00C77D42"/>
    <w:rsid w:val="00C808E1"/>
    <w:rsid w:val="00C83EE4"/>
    <w:rsid w:val="00C847A8"/>
    <w:rsid w:val="00C85F16"/>
    <w:rsid w:val="00C866FB"/>
    <w:rsid w:val="00C8674E"/>
    <w:rsid w:val="00C92D03"/>
    <w:rsid w:val="00C946F1"/>
    <w:rsid w:val="00C94EEB"/>
    <w:rsid w:val="00C959AB"/>
    <w:rsid w:val="00C95DA6"/>
    <w:rsid w:val="00C95FDE"/>
    <w:rsid w:val="00C96C6B"/>
    <w:rsid w:val="00C976FA"/>
    <w:rsid w:val="00CA1F71"/>
    <w:rsid w:val="00CA2D13"/>
    <w:rsid w:val="00CA411B"/>
    <w:rsid w:val="00CB04CB"/>
    <w:rsid w:val="00CB1CAB"/>
    <w:rsid w:val="00CB24AC"/>
    <w:rsid w:val="00CB25B9"/>
    <w:rsid w:val="00CB2CEE"/>
    <w:rsid w:val="00CB476D"/>
    <w:rsid w:val="00CB4AAB"/>
    <w:rsid w:val="00CB59C9"/>
    <w:rsid w:val="00CB66FB"/>
    <w:rsid w:val="00CB69B6"/>
    <w:rsid w:val="00CB720B"/>
    <w:rsid w:val="00CB7AA7"/>
    <w:rsid w:val="00CC18D6"/>
    <w:rsid w:val="00CC1F3C"/>
    <w:rsid w:val="00CC4960"/>
    <w:rsid w:val="00CC6269"/>
    <w:rsid w:val="00CC6582"/>
    <w:rsid w:val="00CC7EF6"/>
    <w:rsid w:val="00CD227E"/>
    <w:rsid w:val="00CD4841"/>
    <w:rsid w:val="00CD4993"/>
    <w:rsid w:val="00CD4AA3"/>
    <w:rsid w:val="00CD568A"/>
    <w:rsid w:val="00CD5F47"/>
    <w:rsid w:val="00CE2A6E"/>
    <w:rsid w:val="00CE2CC8"/>
    <w:rsid w:val="00CE4C84"/>
    <w:rsid w:val="00CE5AB6"/>
    <w:rsid w:val="00CE66BC"/>
    <w:rsid w:val="00CF0671"/>
    <w:rsid w:val="00CF0D82"/>
    <w:rsid w:val="00CF0D86"/>
    <w:rsid w:val="00CF25D1"/>
    <w:rsid w:val="00CF2884"/>
    <w:rsid w:val="00CF2FFC"/>
    <w:rsid w:val="00CF376E"/>
    <w:rsid w:val="00CF404B"/>
    <w:rsid w:val="00CF44B3"/>
    <w:rsid w:val="00CF4A5B"/>
    <w:rsid w:val="00CF6235"/>
    <w:rsid w:val="00CF6C7B"/>
    <w:rsid w:val="00CF7093"/>
    <w:rsid w:val="00CF74A0"/>
    <w:rsid w:val="00D00BA4"/>
    <w:rsid w:val="00D00F5A"/>
    <w:rsid w:val="00D0127F"/>
    <w:rsid w:val="00D01292"/>
    <w:rsid w:val="00D012A7"/>
    <w:rsid w:val="00D029D5"/>
    <w:rsid w:val="00D02D4F"/>
    <w:rsid w:val="00D02DA8"/>
    <w:rsid w:val="00D03854"/>
    <w:rsid w:val="00D055B3"/>
    <w:rsid w:val="00D062E4"/>
    <w:rsid w:val="00D06819"/>
    <w:rsid w:val="00D06B31"/>
    <w:rsid w:val="00D075A9"/>
    <w:rsid w:val="00D10086"/>
    <w:rsid w:val="00D108E6"/>
    <w:rsid w:val="00D1099C"/>
    <w:rsid w:val="00D11F85"/>
    <w:rsid w:val="00D123B5"/>
    <w:rsid w:val="00D12621"/>
    <w:rsid w:val="00D12AAC"/>
    <w:rsid w:val="00D12E31"/>
    <w:rsid w:val="00D13DEB"/>
    <w:rsid w:val="00D1409B"/>
    <w:rsid w:val="00D14E92"/>
    <w:rsid w:val="00D1551B"/>
    <w:rsid w:val="00D16AD9"/>
    <w:rsid w:val="00D16F8E"/>
    <w:rsid w:val="00D179DA"/>
    <w:rsid w:val="00D17F18"/>
    <w:rsid w:val="00D20639"/>
    <w:rsid w:val="00D21B6A"/>
    <w:rsid w:val="00D22025"/>
    <w:rsid w:val="00D22D4C"/>
    <w:rsid w:val="00D27721"/>
    <w:rsid w:val="00D315E4"/>
    <w:rsid w:val="00D31FC8"/>
    <w:rsid w:val="00D34255"/>
    <w:rsid w:val="00D34A6B"/>
    <w:rsid w:val="00D35254"/>
    <w:rsid w:val="00D352D9"/>
    <w:rsid w:val="00D35358"/>
    <w:rsid w:val="00D35A3B"/>
    <w:rsid w:val="00D36E93"/>
    <w:rsid w:val="00D402A7"/>
    <w:rsid w:val="00D40325"/>
    <w:rsid w:val="00D429EC"/>
    <w:rsid w:val="00D45204"/>
    <w:rsid w:val="00D45529"/>
    <w:rsid w:val="00D45E95"/>
    <w:rsid w:val="00D46577"/>
    <w:rsid w:val="00D47574"/>
    <w:rsid w:val="00D4772A"/>
    <w:rsid w:val="00D47835"/>
    <w:rsid w:val="00D50755"/>
    <w:rsid w:val="00D5223F"/>
    <w:rsid w:val="00D529E6"/>
    <w:rsid w:val="00D5317A"/>
    <w:rsid w:val="00D54BAE"/>
    <w:rsid w:val="00D557AB"/>
    <w:rsid w:val="00D57838"/>
    <w:rsid w:val="00D605A0"/>
    <w:rsid w:val="00D621F1"/>
    <w:rsid w:val="00D629AD"/>
    <w:rsid w:val="00D63140"/>
    <w:rsid w:val="00D63377"/>
    <w:rsid w:val="00D63DC6"/>
    <w:rsid w:val="00D64155"/>
    <w:rsid w:val="00D642CB"/>
    <w:rsid w:val="00D6542C"/>
    <w:rsid w:val="00D67E5D"/>
    <w:rsid w:val="00D7100C"/>
    <w:rsid w:val="00D7182A"/>
    <w:rsid w:val="00D71A50"/>
    <w:rsid w:val="00D73136"/>
    <w:rsid w:val="00D734EA"/>
    <w:rsid w:val="00D7359F"/>
    <w:rsid w:val="00D73E1F"/>
    <w:rsid w:val="00D749AC"/>
    <w:rsid w:val="00D75715"/>
    <w:rsid w:val="00D76C09"/>
    <w:rsid w:val="00D76CF9"/>
    <w:rsid w:val="00D83049"/>
    <w:rsid w:val="00D8397A"/>
    <w:rsid w:val="00D8589F"/>
    <w:rsid w:val="00D85B59"/>
    <w:rsid w:val="00D9061F"/>
    <w:rsid w:val="00D90802"/>
    <w:rsid w:val="00D90BB2"/>
    <w:rsid w:val="00D90ECD"/>
    <w:rsid w:val="00D91ABA"/>
    <w:rsid w:val="00D92238"/>
    <w:rsid w:val="00D927C4"/>
    <w:rsid w:val="00D92C8D"/>
    <w:rsid w:val="00D935CD"/>
    <w:rsid w:val="00D93AA6"/>
    <w:rsid w:val="00D94653"/>
    <w:rsid w:val="00D958BD"/>
    <w:rsid w:val="00D964F3"/>
    <w:rsid w:val="00D970B9"/>
    <w:rsid w:val="00DA093F"/>
    <w:rsid w:val="00DA2308"/>
    <w:rsid w:val="00DA2B44"/>
    <w:rsid w:val="00DA31C2"/>
    <w:rsid w:val="00DA3D95"/>
    <w:rsid w:val="00DA5199"/>
    <w:rsid w:val="00DA6574"/>
    <w:rsid w:val="00DA7506"/>
    <w:rsid w:val="00DA79AE"/>
    <w:rsid w:val="00DA7E80"/>
    <w:rsid w:val="00DB0241"/>
    <w:rsid w:val="00DB055F"/>
    <w:rsid w:val="00DB08A5"/>
    <w:rsid w:val="00DB49B7"/>
    <w:rsid w:val="00DB6779"/>
    <w:rsid w:val="00DC040E"/>
    <w:rsid w:val="00DC1916"/>
    <w:rsid w:val="00DC4A2F"/>
    <w:rsid w:val="00DC5824"/>
    <w:rsid w:val="00DC6407"/>
    <w:rsid w:val="00DC703F"/>
    <w:rsid w:val="00DC7C2B"/>
    <w:rsid w:val="00DD277D"/>
    <w:rsid w:val="00DD32EC"/>
    <w:rsid w:val="00DD3EDD"/>
    <w:rsid w:val="00DD41C2"/>
    <w:rsid w:val="00DD4984"/>
    <w:rsid w:val="00DD4B41"/>
    <w:rsid w:val="00DD4CD9"/>
    <w:rsid w:val="00DD79F1"/>
    <w:rsid w:val="00DE0456"/>
    <w:rsid w:val="00DE0CC5"/>
    <w:rsid w:val="00DE3348"/>
    <w:rsid w:val="00DE3601"/>
    <w:rsid w:val="00DE3723"/>
    <w:rsid w:val="00DE4BCB"/>
    <w:rsid w:val="00DE4BEF"/>
    <w:rsid w:val="00DE4ED6"/>
    <w:rsid w:val="00DF0401"/>
    <w:rsid w:val="00DF0648"/>
    <w:rsid w:val="00DF0A2B"/>
    <w:rsid w:val="00DF14EA"/>
    <w:rsid w:val="00DF1E26"/>
    <w:rsid w:val="00DF207A"/>
    <w:rsid w:val="00DF21DF"/>
    <w:rsid w:val="00DF22B7"/>
    <w:rsid w:val="00DF2826"/>
    <w:rsid w:val="00DF5028"/>
    <w:rsid w:val="00DF541A"/>
    <w:rsid w:val="00DF583B"/>
    <w:rsid w:val="00DF6133"/>
    <w:rsid w:val="00DF6D06"/>
    <w:rsid w:val="00DF6F12"/>
    <w:rsid w:val="00DF7519"/>
    <w:rsid w:val="00DF7D21"/>
    <w:rsid w:val="00DF7F39"/>
    <w:rsid w:val="00E0123C"/>
    <w:rsid w:val="00E01A8F"/>
    <w:rsid w:val="00E028A9"/>
    <w:rsid w:val="00E0322F"/>
    <w:rsid w:val="00E0494C"/>
    <w:rsid w:val="00E04A83"/>
    <w:rsid w:val="00E05011"/>
    <w:rsid w:val="00E07813"/>
    <w:rsid w:val="00E0797C"/>
    <w:rsid w:val="00E07DB8"/>
    <w:rsid w:val="00E10A2C"/>
    <w:rsid w:val="00E11BC7"/>
    <w:rsid w:val="00E1698F"/>
    <w:rsid w:val="00E16AB4"/>
    <w:rsid w:val="00E178D9"/>
    <w:rsid w:val="00E2382C"/>
    <w:rsid w:val="00E24067"/>
    <w:rsid w:val="00E271AA"/>
    <w:rsid w:val="00E27259"/>
    <w:rsid w:val="00E30AC0"/>
    <w:rsid w:val="00E31453"/>
    <w:rsid w:val="00E31C9B"/>
    <w:rsid w:val="00E31DA8"/>
    <w:rsid w:val="00E3345A"/>
    <w:rsid w:val="00E3420D"/>
    <w:rsid w:val="00E34376"/>
    <w:rsid w:val="00E3449C"/>
    <w:rsid w:val="00E34AB8"/>
    <w:rsid w:val="00E34BC1"/>
    <w:rsid w:val="00E35D87"/>
    <w:rsid w:val="00E378BE"/>
    <w:rsid w:val="00E37E74"/>
    <w:rsid w:val="00E4210F"/>
    <w:rsid w:val="00E42455"/>
    <w:rsid w:val="00E4595E"/>
    <w:rsid w:val="00E50A5A"/>
    <w:rsid w:val="00E50D63"/>
    <w:rsid w:val="00E51EBB"/>
    <w:rsid w:val="00E52F4A"/>
    <w:rsid w:val="00E5430A"/>
    <w:rsid w:val="00E546D8"/>
    <w:rsid w:val="00E54899"/>
    <w:rsid w:val="00E554C3"/>
    <w:rsid w:val="00E55893"/>
    <w:rsid w:val="00E566A2"/>
    <w:rsid w:val="00E56C99"/>
    <w:rsid w:val="00E56CC6"/>
    <w:rsid w:val="00E60016"/>
    <w:rsid w:val="00E60065"/>
    <w:rsid w:val="00E6156F"/>
    <w:rsid w:val="00E63EE4"/>
    <w:rsid w:val="00E6451E"/>
    <w:rsid w:val="00E64AE7"/>
    <w:rsid w:val="00E64FEB"/>
    <w:rsid w:val="00E6567F"/>
    <w:rsid w:val="00E65A7E"/>
    <w:rsid w:val="00E65E32"/>
    <w:rsid w:val="00E66A75"/>
    <w:rsid w:val="00E6761E"/>
    <w:rsid w:val="00E702C5"/>
    <w:rsid w:val="00E7089F"/>
    <w:rsid w:val="00E71EFE"/>
    <w:rsid w:val="00E7220B"/>
    <w:rsid w:val="00E73977"/>
    <w:rsid w:val="00E75355"/>
    <w:rsid w:val="00E76CC3"/>
    <w:rsid w:val="00E77549"/>
    <w:rsid w:val="00E77D6F"/>
    <w:rsid w:val="00E805B5"/>
    <w:rsid w:val="00E81926"/>
    <w:rsid w:val="00E825CB"/>
    <w:rsid w:val="00E833C4"/>
    <w:rsid w:val="00E83594"/>
    <w:rsid w:val="00E84D23"/>
    <w:rsid w:val="00E870B1"/>
    <w:rsid w:val="00E93F41"/>
    <w:rsid w:val="00E945DC"/>
    <w:rsid w:val="00E96466"/>
    <w:rsid w:val="00EA19FF"/>
    <w:rsid w:val="00EA1AEA"/>
    <w:rsid w:val="00EA1E77"/>
    <w:rsid w:val="00EA59BA"/>
    <w:rsid w:val="00EA6244"/>
    <w:rsid w:val="00EA63F1"/>
    <w:rsid w:val="00EB165D"/>
    <w:rsid w:val="00EB1C6A"/>
    <w:rsid w:val="00EB4799"/>
    <w:rsid w:val="00EB6089"/>
    <w:rsid w:val="00EB7698"/>
    <w:rsid w:val="00EB76D5"/>
    <w:rsid w:val="00EB7D7A"/>
    <w:rsid w:val="00EC0C66"/>
    <w:rsid w:val="00EC19C1"/>
    <w:rsid w:val="00EC2689"/>
    <w:rsid w:val="00EC2BA1"/>
    <w:rsid w:val="00EC3849"/>
    <w:rsid w:val="00EC4076"/>
    <w:rsid w:val="00EC4216"/>
    <w:rsid w:val="00EC755D"/>
    <w:rsid w:val="00EC76E6"/>
    <w:rsid w:val="00EC797B"/>
    <w:rsid w:val="00EC7C2D"/>
    <w:rsid w:val="00ED092A"/>
    <w:rsid w:val="00ED1F12"/>
    <w:rsid w:val="00ED3F31"/>
    <w:rsid w:val="00ED5152"/>
    <w:rsid w:val="00ED5B46"/>
    <w:rsid w:val="00ED635D"/>
    <w:rsid w:val="00ED723C"/>
    <w:rsid w:val="00EE152D"/>
    <w:rsid w:val="00EE1919"/>
    <w:rsid w:val="00EE1AA5"/>
    <w:rsid w:val="00EE2EAE"/>
    <w:rsid w:val="00EE4B31"/>
    <w:rsid w:val="00EE6608"/>
    <w:rsid w:val="00EE7922"/>
    <w:rsid w:val="00EF0359"/>
    <w:rsid w:val="00EF0431"/>
    <w:rsid w:val="00EF0993"/>
    <w:rsid w:val="00EF0CE2"/>
    <w:rsid w:val="00EF11E1"/>
    <w:rsid w:val="00EF1830"/>
    <w:rsid w:val="00EF23EC"/>
    <w:rsid w:val="00EF3AC0"/>
    <w:rsid w:val="00EF53A9"/>
    <w:rsid w:val="00EF64C1"/>
    <w:rsid w:val="00EF7093"/>
    <w:rsid w:val="00EF7637"/>
    <w:rsid w:val="00F00429"/>
    <w:rsid w:val="00F01B5C"/>
    <w:rsid w:val="00F033C9"/>
    <w:rsid w:val="00F046D1"/>
    <w:rsid w:val="00F0499E"/>
    <w:rsid w:val="00F0592B"/>
    <w:rsid w:val="00F06207"/>
    <w:rsid w:val="00F062E7"/>
    <w:rsid w:val="00F11458"/>
    <w:rsid w:val="00F11DB5"/>
    <w:rsid w:val="00F11EF7"/>
    <w:rsid w:val="00F12907"/>
    <w:rsid w:val="00F134AE"/>
    <w:rsid w:val="00F13540"/>
    <w:rsid w:val="00F13578"/>
    <w:rsid w:val="00F139B1"/>
    <w:rsid w:val="00F14022"/>
    <w:rsid w:val="00F141A7"/>
    <w:rsid w:val="00F14DF8"/>
    <w:rsid w:val="00F15679"/>
    <w:rsid w:val="00F15834"/>
    <w:rsid w:val="00F1623E"/>
    <w:rsid w:val="00F203CF"/>
    <w:rsid w:val="00F20B22"/>
    <w:rsid w:val="00F2199C"/>
    <w:rsid w:val="00F2217B"/>
    <w:rsid w:val="00F222F4"/>
    <w:rsid w:val="00F23794"/>
    <w:rsid w:val="00F25187"/>
    <w:rsid w:val="00F272CF"/>
    <w:rsid w:val="00F273C2"/>
    <w:rsid w:val="00F30A27"/>
    <w:rsid w:val="00F331A3"/>
    <w:rsid w:val="00F345B7"/>
    <w:rsid w:val="00F378C6"/>
    <w:rsid w:val="00F37DFD"/>
    <w:rsid w:val="00F4121C"/>
    <w:rsid w:val="00F420F1"/>
    <w:rsid w:val="00F4211D"/>
    <w:rsid w:val="00F4381B"/>
    <w:rsid w:val="00F44100"/>
    <w:rsid w:val="00F4413A"/>
    <w:rsid w:val="00F460A6"/>
    <w:rsid w:val="00F47484"/>
    <w:rsid w:val="00F476E4"/>
    <w:rsid w:val="00F47776"/>
    <w:rsid w:val="00F500FB"/>
    <w:rsid w:val="00F50610"/>
    <w:rsid w:val="00F5068F"/>
    <w:rsid w:val="00F51B67"/>
    <w:rsid w:val="00F525A9"/>
    <w:rsid w:val="00F52E21"/>
    <w:rsid w:val="00F52EB5"/>
    <w:rsid w:val="00F53289"/>
    <w:rsid w:val="00F53A93"/>
    <w:rsid w:val="00F56203"/>
    <w:rsid w:val="00F56BD6"/>
    <w:rsid w:val="00F577E8"/>
    <w:rsid w:val="00F6132F"/>
    <w:rsid w:val="00F62101"/>
    <w:rsid w:val="00F62A57"/>
    <w:rsid w:val="00F63464"/>
    <w:rsid w:val="00F637AA"/>
    <w:rsid w:val="00F64734"/>
    <w:rsid w:val="00F64CCD"/>
    <w:rsid w:val="00F6522C"/>
    <w:rsid w:val="00F65467"/>
    <w:rsid w:val="00F65D9B"/>
    <w:rsid w:val="00F67409"/>
    <w:rsid w:val="00F705CC"/>
    <w:rsid w:val="00F70A55"/>
    <w:rsid w:val="00F7103B"/>
    <w:rsid w:val="00F7199A"/>
    <w:rsid w:val="00F72FE2"/>
    <w:rsid w:val="00F7380F"/>
    <w:rsid w:val="00F73C47"/>
    <w:rsid w:val="00F744FF"/>
    <w:rsid w:val="00F760E0"/>
    <w:rsid w:val="00F7758C"/>
    <w:rsid w:val="00F802D9"/>
    <w:rsid w:val="00F8148A"/>
    <w:rsid w:val="00F820B5"/>
    <w:rsid w:val="00F8418B"/>
    <w:rsid w:val="00F849BE"/>
    <w:rsid w:val="00F871F9"/>
    <w:rsid w:val="00F879EC"/>
    <w:rsid w:val="00F900E9"/>
    <w:rsid w:val="00F90DE1"/>
    <w:rsid w:val="00F916F3"/>
    <w:rsid w:val="00F92029"/>
    <w:rsid w:val="00F93352"/>
    <w:rsid w:val="00F94045"/>
    <w:rsid w:val="00F94262"/>
    <w:rsid w:val="00F94AE6"/>
    <w:rsid w:val="00F9569C"/>
    <w:rsid w:val="00F95A90"/>
    <w:rsid w:val="00F96981"/>
    <w:rsid w:val="00F97D7C"/>
    <w:rsid w:val="00FA366C"/>
    <w:rsid w:val="00FA3E77"/>
    <w:rsid w:val="00FA3F48"/>
    <w:rsid w:val="00FA7CCE"/>
    <w:rsid w:val="00FA7D19"/>
    <w:rsid w:val="00FB1DB4"/>
    <w:rsid w:val="00FB257A"/>
    <w:rsid w:val="00FB2A82"/>
    <w:rsid w:val="00FB2F32"/>
    <w:rsid w:val="00FB5757"/>
    <w:rsid w:val="00FB576C"/>
    <w:rsid w:val="00FB5986"/>
    <w:rsid w:val="00FB701C"/>
    <w:rsid w:val="00FC131A"/>
    <w:rsid w:val="00FC1C48"/>
    <w:rsid w:val="00FC3C61"/>
    <w:rsid w:val="00FC4136"/>
    <w:rsid w:val="00FC4C91"/>
    <w:rsid w:val="00FC589D"/>
    <w:rsid w:val="00FC5E35"/>
    <w:rsid w:val="00FC6EC2"/>
    <w:rsid w:val="00FC7AC6"/>
    <w:rsid w:val="00FC7F88"/>
    <w:rsid w:val="00FD0523"/>
    <w:rsid w:val="00FD1ACD"/>
    <w:rsid w:val="00FD432C"/>
    <w:rsid w:val="00FD43AE"/>
    <w:rsid w:val="00FD6441"/>
    <w:rsid w:val="00FD644D"/>
    <w:rsid w:val="00FD6706"/>
    <w:rsid w:val="00FD6846"/>
    <w:rsid w:val="00FD6BF8"/>
    <w:rsid w:val="00FD7236"/>
    <w:rsid w:val="00FD7622"/>
    <w:rsid w:val="00FE018D"/>
    <w:rsid w:val="00FE0C25"/>
    <w:rsid w:val="00FE19D2"/>
    <w:rsid w:val="00FE3A0C"/>
    <w:rsid w:val="00FE42A3"/>
    <w:rsid w:val="00FE42E8"/>
    <w:rsid w:val="00FE4723"/>
    <w:rsid w:val="00FE47A3"/>
    <w:rsid w:val="00FE4823"/>
    <w:rsid w:val="00FE654D"/>
    <w:rsid w:val="00FE7639"/>
    <w:rsid w:val="00FF06E1"/>
    <w:rsid w:val="00FF0CA9"/>
    <w:rsid w:val="00FF0D9D"/>
    <w:rsid w:val="00FF2BAD"/>
    <w:rsid w:val="00FF353A"/>
    <w:rsid w:val="00FF3DDC"/>
    <w:rsid w:val="00FF4317"/>
    <w:rsid w:val="00FF4BF1"/>
    <w:rsid w:val="00FF4C64"/>
    <w:rsid w:val="00FF56A8"/>
    <w:rsid w:val="00FF5C11"/>
    <w:rsid w:val="00FF6F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030">
      <v:fill color="white" on="f"/>
      <v:stroke dashstyle="1 1" color="#030" endcap="round"/>
      <v:textbox inset="0,0,0,0"/>
    </o:shapedefaults>
    <o:shapelayout v:ext="edit">
      <o:idmap v:ext="edit" data="2"/>
    </o:shapelayout>
  </w:shapeDefaults>
  <w:decimalSymbol w:val="."/>
  <w:listSeparator w:val=","/>
  <w14:docId w14:val="5A8345F1"/>
  <w15:docId w15:val="{BC110118-9B77-4417-9247-5EC93DEA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325"/>
    <w:pPr>
      <w:widowControl w:val="0"/>
      <w:snapToGrid w:val="0"/>
    </w:pPr>
    <w:rPr>
      <w:rFonts w:eastAsia="標楷體"/>
      <w:kern w:val="2"/>
      <w:sz w:val="24"/>
    </w:rPr>
  </w:style>
  <w:style w:type="paragraph" w:styleId="1">
    <w:name w:val="heading 1"/>
    <w:basedOn w:val="a0"/>
    <w:next w:val="a0"/>
    <w:link w:val="10"/>
    <w:qFormat/>
    <w:rsid w:val="00A15ABB"/>
    <w:pPr>
      <w:keepNext/>
      <w:spacing w:before="180" w:after="180" w:line="720" w:lineRule="auto"/>
      <w:outlineLvl w:val="0"/>
    </w:pPr>
    <w:rPr>
      <w:rFonts w:ascii="Cambria" w:eastAsia="新細明體" w:hAnsi="Cambria"/>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公文(承辦單位)"/>
    <w:basedOn w:val="a0"/>
    <w:rsid w:val="00CB476D"/>
    <w:pPr>
      <w:widowControl/>
      <w:textAlignment w:val="baseline"/>
    </w:pPr>
    <w:rPr>
      <w:noProof/>
      <w:kern w:val="0"/>
    </w:rPr>
  </w:style>
  <w:style w:type="paragraph" w:customStyle="1" w:styleId="a5">
    <w:name w:val="行文機關"/>
    <w:basedOn w:val="a0"/>
    <w:rsid w:val="00CB476D"/>
    <w:pPr>
      <w:spacing w:line="300" w:lineRule="exact"/>
      <w:ind w:left="8959" w:hanging="8959"/>
    </w:pPr>
    <w:rPr>
      <w:sz w:val="28"/>
    </w:rPr>
  </w:style>
  <w:style w:type="paragraph" w:customStyle="1" w:styleId="a6">
    <w:name w:val="密等"/>
    <w:basedOn w:val="a0"/>
    <w:rsid w:val="00CB476D"/>
    <w:pPr>
      <w:spacing w:line="300" w:lineRule="exact"/>
    </w:pPr>
  </w:style>
  <w:style w:type="paragraph" w:customStyle="1" w:styleId="a7">
    <w:name w:val="主旨"/>
    <w:basedOn w:val="a0"/>
    <w:rsid w:val="00CB476D"/>
    <w:pPr>
      <w:spacing w:line="500" w:lineRule="exact"/>
      <w:ind w:left="300" w:hangingChars="300" w:hanging="300"/>
      <w:jc w:val="both"/>
    </w:pPr>
    <w:rPr>
      <w:sz w:val="32"/>
    </w:rPr>
  </w:style>
  <w:style w:type="paragraph" w:customStyle="1" w:styleId="a8">
    <w:name w:val="速別"/>
    <w:basedOn w:val="a0"/>
    <w:rsid w:val="00CB476D"/>
    <w:pPr>
      <w:spacing w:line="300" w:lineRule="exact"/>
    </w:pPr>
  </w:style>
  <w:style w:type="paragraph" w:customStyle="1" w:styleId="a9">
    <w:name w:val="地名"/>
    <w:basedOn w:val="a0"/>
    <w:rsid w:val="00CB476D"/>
    <w:rPr>
      <w:sz w:val="28"/>
    </w:rPr>
  </w:style>
  <w:style w:type="paragraph" w:customStyle="1" w:styleId="aa">
    <w:name w:val="公文(檔號)"/>
    <w:basedOn w:val="a0"/>
    <w:rsid w:val="00CB476D"/>
    <w:pPr>
      <w:widowControl/>
      <w:textAlignment w:val="baseline"/>
    </w:pPr>
    <w:rPr>
      <w:noProof/>
      <w:color w:val="FF0000"/>
      <w:kern w:val="0"/>
    </w:rPr>
  </w:style>
  <w:style w:type="paragraph" w:customStyle="1" w:styleId="ab">
    <w:name w:val="公文(敬會)"/>
    <w:basedOn w:val="a0"/>
    <w:next w:val="a0"/>
    <w:rsid w:val="00CB476D"/>
    <w:pPr>
      <w:widowControl/>
      <w:adjustRightInd w:val="0"/>
      <w:ind w:left="720" w:hanging="720"/>
      <w:textAlignment w:val="baseline"/>
    </w:pPr>
    <w:rPr>
      <w:noProof/>
      <w:kern w:val="0"/>
    </w:rPr>
  </w:style>
  <w:style w:type="paragraph" w:styleId="ac">
    <w:name w:val="footer"/>
    <w:basedOn w:val="a0"/>
    <w:link w:val="ad"/>
    <w:uiPriority w:val="99"/>
    <w:rsid w:val="00CB476D"/>
    <w:pPr>
      <w:tabs>
        <w:tab w:val="center" w:pos="4153"/>
        <w:tab w:val="right" w:pos="8306"/>
      </w:tabs>
    </w:pPr>
    <w:rPr>
      <w:sz w:val="20"/>
    </w:rPr>
  </w:style>
  <w:style w:type="character" w:styleId="ae">
    <w:name w:val="page number"/>
    <w:basedOn w:val="a1"/>
    <w:rsid w:val="00CB476D"/>
  </w:style>
  <w:style w:type="paragraph" w:styleId="af">
    <w:name w:val="header"/>
    <w:basedOn w:val="a0"/>
    <w:rsid w:val="00CB476D"/>
    <w:pPr>
      <w:tabs>
        <w:tab w:val="center" w:pos="4153"/>
        <w:tab w:val="right" w:pos="8306"/>
      </w:tabs>
    </w:pPr>
    <w:rPr>
      <w:sz w:val="20"/>
    </w:rPr>
  </w:style>
  <w:style w:type="paragraph" w:customStyle="1" w:styleId="af0">
    <w:name w:val="批示欄位"/>
    <w:basedOn w:val="a0"/>
    <w:rsid w:val="00CB476D"/>
    <w:pPr>
      <w:widowControl/>
      <w:textAlignment w:val="baseline"/>
    </w:pPr>
    <w:rPr>
      <w:noProof/>
      <w:kern w:val="0"/>
    </w:rPr>
  </w:style>
  <w:style w:type="paragraph" w:customStyle="1" w:styleId="af1">
    <w:name w:val="機關名稱"/>
    <w:basedOn w:val="a0"/>
    <w:rsid w:val="00CB476D"/>
    <w:pPr>
      <w:spacing w:line="500" w:lineRule="exact"/>
      <w:jc w:val="center"/>
    </w:pPr>
    <w:rPr>
      <w:sz w:val="44"/>
    </w:rPr>
  </w:style>
  <w:style w:type="paragraph" w:customStyle="1" w:styleId="af2">
    <w:name w:val="正本"/>
    <w:basedOn w:val="af3"/>
    <w:rsid w:val="00CB476D"/>
    <w:pPr>
      <w:spacing w:beforeLines="50" w:line="300" w:lineRule="exact"/>
      <w:ind w:left="300" w:hangingChars="300" w:hanging="300"/>
      <w:jc w:val="left"/>
    </w:pPr>
  </w:style>
  <w:style w:type="paragraph" w:styleId="af4">
    <w:name w:val="Body Text Indent"/>
    <w:basedOn w:val="a0"/>
    <w:rsid w:val="00CB476D"/>
    <w:pPr>
      <w:spacing w:line="240" w:lineRule="exact"/>
      <w:ind w:left="600" w:hangingChars="300" w:hanging="600"/>
    </w:pPr>
    <w:rPr>
      <w:sz w:val="20"/>
    </w:rPr>
  </w:style>
  <w:style w:type="paragraph" w:customStyle="1" w:styleId="af5">
    <w:name w:val="發文日期"/>
    <w:basedOn w:val="a6"/>
    <w:rsid w:val="00CB476D"/>
  </w:style>
  <w:style w:type="paragraph" w:customStyle="1" w:styleId="af6">
    <w:name w:val="發文字號"/>
    <w:basedOn w:val="a0"/>
    <w:rsid w:val="00CB476D"/>
    <w:pPr>
      <w:spacing w:line="300" w:lineRule="exact"/>
    </w:pPr>
  </w:style>
  <w:style w:type="paragraph" w:customStyle="1" w:styleId="af7">
    <w:name w:val="附件"/>
    <w:basedOn w:val="a0"/>
    <w:rsid w:val="00CB476D"/>
    <w:pPr>
      <w:spacing w:afterLines="50" w:line="300" w:lineRule="exact"/>
    </w:pPr>
  </w:style>
  <w:style w:type="paragraph" w:customStyle="1" w:styleId="a">
    <w:name w:val="分項段落"/>
    <w:basedOn w:val="a0"/>
    <w:rsid w:val="00CB476D"/>
    <w:pPr>
      <w:widowControl/>
      <w:numPr>
        <w:numId w:val="1"/>
      </w:numPr>
      <w:wordWrap w:val="0"/>
      <w:spacing w:line="500" w:lineRule="exact"/>
      <w:jc w:val="both"/>
      <w:textAlignment w:val="baseline"/>
    </w:pPr>
    <w:rPr>
      <w:noProof/>
      <w:kern w:val="0"/>
      <w:sz w:val="32"/>
    </w:rPr>
  </w:style>
  <w:style w:type="paragraph" w:customStyle="1" w:styleId="af8">
    <w:name w:val="說明辦法首行"/>
    <w:basedOn w:val="a0"/>
    <w:rsid w:val="00CB476D"/>
    <w:pPr>
      <w:kinsoku w:val="0"/>
      <w:adjustRightInd w:val="0"/>
      <w:spacing w:line="500" w:lineRule="exact"/>
      <w:ind w:left="300" w:hangingChars="300" w:hanging="300"/>
      <w:jc w:val="both"/>
    </w:pPr>
    <w:rPr>
      <w:sz w:val="32"/>
    </w:rPr>
  </w:style>
  <w:style w:type="paragraph" w:customStyle="1" w:styleId="af9">
    <w:name w:val="首長"/>
    <w:basedOn w:val="a7"/>
    <w:rsid w:val="00CB476D"/>
    <w:pPr>
      <w:spacing w:line="240" w:lineRule="auto"/>
      <w:ind w:left="0" w:firstLineChars="0" w:firstLine="0"/>
    </w:pPr>
  </w:style>
  <w:style w:type="paragraph" w:styleId="afa">
    <w:name w:val="Document Map"/>
    <w:basedOn w:val="a0"/>
    <w:semiHidden/>
    <w:rsid w:val="00CB476D"/>
    <w:pPr>
      <w:shd w:val="clear" w:color="auto" w:fill="000080"/>
    </w:pPr>
    <w:rPr>
      <w:rFonts w:ascii="Arial" w:eastAsia="新細明體" w:hAnsi="Arial"/>
    </w:rPr>
  </w:style>
  <w:style w:type="paragraph" w:customStyle="1" w:styleId="afb">
    <w:name w:val="存卷"/>
    <w:basedOn w:val="af0"/>
    <w:rsid w:val="00CB476D"/>
    <w:rPr>
      <w:noProof w:val="0"/>
      <w:sz w:val="28"/>
    </w:rPr>
  </w:style>
  <w:style w:type="paragraph" w:customStyle="1" w:styleId="afc">
    <w:name w:val="副本"/>
    <w:basedOn w:val="af3"/>
    <w:rsid w:val="00CB476D"/>
    <w:pPr>
      <w:spacing w:afterLines="50" w:line="300" w:lineRule="exact"/>
      <w:ind w:left="300" w:hangingChars="300" w:hanging="300"/>
      <w:jc w:val="left"/>
    </w:pPr>
  </w:style>
  <w:style w:type="paragraph" w:customStyle="1" w:styleId="afd">
    <w:name w:val="機關地址"/>
    <w:basedOn w:val="a0"/>
    <w:rsid w:val="00CB476D"/>
    <w:pPr>
      <w:spacing w:line="240" w:lineRule="exact"/>
    </w:pPr>
  </w:style>
  <w:style w:type="paragraph" w:customStyle="1" w:styleId="afe">
    <w:name w:val="抄本"/>
    <w:basedOn w:val="a5"/>
    <w:rsid w:val="00CB476D"/>
  </w:style>
  <w:style w:type="paragraph" w:customStyle="1" w:styleId="aff">
    <w:name w:val="抄件"/>
    <w:basedOn w:val="afe"/>
    <w:rsid w:val="00CB476D"/>
  </w:style>
  <w:style w:type="paragraph" w:customStyle="1" w:styleId="aff0">
    <w:name w:val="受文者"/>
    <w:basedOn w:val="a5"/>
    <w:rsid w:val="00CB476D"/>
    <w:pPr>
      <w:spacing w:afterLines="50" w:line="240" w:lineRule="auto"/>
      <w:ind w:left="400" w:rightChars="1900" w:right="1900" w:hangingChars="400" w:hanging="400"/>
    </w:pPr>
    <w:rPr>
      <w:sz w:val="32"/>
    </w:rPr>
  </w:style>
  <w:style w:type="paragraph" w:customStyle="1" w:styleId="af3">
    <w:name w:val="正副本"/>
    <w:basedOn w:val="a0"/>
    <w:rsid w:val="00CB476D"/>
    <w:pPr>
      <w:spacing w:line="280" w:lineRule="exact"/>
      <w:ind w:left="726" w:hanging="726"/>
      <w:jc w:val="both"/>
    </w:pPr>
  </w:style>
  <w:style w:type="paragraph" w:customStyle="1" w:styleId="aff1">
    <w:name w:val="聯絡方式"/>
    <w:basedOn w:val="a0"/>
    <w:rsid w:val="00CB476D"/>
    <w:pPr>
      <w:spacing w:line="260" w:lineRule="exact"/>
      <w:ind w:left="500" w:hangingChars="500" w:hanging="500"/>
    </w:pPr>
  </w:style>
  <w:style w:type="paragraph" w:customStyle="1" w:styleId="aff2">
    <w:name w:val="郵遞區號"/>
    <w:basedOn w:val="a0"/>
    <w:rsid w:val="00CB476D"/>
    <w:pPr>
      <w:spacing w:beforeLines="100" w:line="240" w:lineRule="exact"/>
      <w:ind w:rightChars="1900" w:right="1900"/>
    </w:pPr>
  </w:style>
  <w:style w:type="paragraph" w:customStyle="1" w:styleId="aff3">
    <w:name w:val="地址"/>
    <w:basedOn w:val="a0"/>
    <w:rsid w:val="00CB476D"/>
    <w:pPr>
      <w:spacing w:line="240" w:lineRule="exact"/>
      <w:ind w:left="300" w:hangingChars="300" w:hanging="300"/>
    </w:pPr>
  </w:style>
  <w:style w:type="paragraph" w:styleId="Web">
    <w:name w:val="Normal (Web)"/>
    <w:basedOn w:val="a0"/>
    <w:uiPriority w:val="99"/>
    <w:unhideWhenUsed/>
    <w:rsid w:val="003C0617"/>
    <w:pPr>
      <w:widowControl/>
      <w:snapToGrid/>
      <w:spacing w:before="100" w:beforeAutospacing="1" w:after="142" w:line="288" w:lineRule="auto"/>
    </w:pPr>
    <w:rPr>
      <w:rFonts w:ascii="新細明體" w:eastAsia="新細明體" w:hAnsi="新細明體" w:cs="新細明體"/>
      <w:kern w:val="0"/>
      <w:szCs w:val="24"/>
    </w:rPr>
  </w:style>
  <w:style w:type="paragraph" w:customStyle="1" w:styleId="aff4">
    <w:name w:val="流水號"/>
    <w:basedOn w:val="aff5"/>
    <w:rsid w:val="00CB476D"/>
    <w:pPr>
      <w:adjustRightInd w:val="0"/>
      <w:jc w:val="center"/>
    </w:pPr>
    <w:rPr>
      <w:rFonts w:ascii="標楷體" w:eastAsia="標楷體"/>
    </w:rPr>
  </w:style>
  <w:style w:type="paragraph" w:styleId="aff5">
    <w:name w:val="Plain Text"/>
    <w:basedOn w:val="a0"/>
    <w:link w:val="aff6"/>
    <w:uiPriority w:val="99"/>
    <w:rsid w:val="00CB476D"/>
    <w:rPr>
      <w:rFonts w:ascii="細明體" w:eastAsia="細明體" w:hAnsi="Courier New"/>
      <w:szCs w:val="24"/>
    </w:rPr>
  </w:style>
  <w:style w:type="paragraph" w:customStyle="1" w:styleId="aff7">
    <w:name w:val="受文者地址"/>
    <w:basedOn w:val="a0"/>
    <w:rsid w:val="00CB476D"/>
    <w:pPr>
      <w:spacing w:line="240" w:lineRule="exact"/>
      <w:ind w:rightChars="1900" w:right="1900"/>
    </w:pPr>
  </w:style>
  <w:style w:type="paragraph" w:customStyle="1" w:styleId="aff8">
    <w:name w:val="分層負責章"/>
    <w:rsid w:val="00CB476D"/>
    <w:pPr>
      <w:spacing w:line="240" w:lineRule="exact"/>
    </w:pPr>
    <w:rPr>
      <w:rFonts w:eastAsia="標楷體"/>
      <w:spacing w:val="-10"/>
      <w:sz w:val="24"/>
    </w:rPr>
  </w:style>
  <w:style w:type="character" w:customStyle="1" w:styleId="aff6">
    <w:name w:val="純文字 字元"/>
    <w:link w:val="aff5"/>
    <w:uiPriority w:val="99"/>
    <w:rsid w:val="00F476E4"/>
    <w:rPr>
      <w:rFonts w:ascii="細明體" w:eastAsia="細明體" w:hAnsi="Courier New" w:cs="Courier New"/>
      <w:kern w:val="2"/>
      <w:sz w:val="24"/>
      <w:szCs w:val="24"/>
    </w:rPr>
  </w:style>
  <w:style w:type="paragraph" w:styleId="11">
    <w:name w:val="toc 1"/>
    <w:basedOn w:val="a0"/>
    <w:next w:val="a0"/>
    <w:autoRedefine/>
    <w:uiPriority w:val="39"/>
    <w:rsid w:val="00D46577"/>
    <w:pPr>
      <w:tabs>
        <w:tab w:val="right" w:leader="dot" w:pos="9072"/>
      </w:tabs>
      <w:snapToGrid/>
      <w:spacing w:line="500" w:lineRule="exact"/>
      <w:ind w:left="643" w:rightChars="176" w:right="422" w:hangingChars="201" w:hanging="643"/>
    </w:pPr>
    <w:rPr>
      <w:rFonts w:ascii="Arial" w:hAnsi="Arial" w:cs="Arial"/>
      <w:noProof/>
      <w:color w:val="000000"/>
      <w:sz w:val="32"/>
      <w:szCs w:val="32"/>
    </w:rPr>
  </w:style>
  <w:style w:type="character" w:styleId="aff9">
    <w:name w:val="Hyperlink"/>
    <w:uiPriority w:val="99"/>
    <w:rsid w:val="00D46577"/>
    <w:rPr>
      <w:color w:val="0000FF"/>
      <w:u w:val="single"/>
    </w:rPr>
  </w:style>
  <w:style w:type="paragraph" w:customStyle="1" w:styleId="affa">
    <w:name w:val="一般項目符號"/>
    <w:basedOn w:val="a0"/>
    <w:next w:val="a0"/>
    <w:rsid w:val="00F64CCD"/>
    <w:pPr>
      <w:kinsoku w:val="0"/>
      <w:overflowPunct w:val="0"/>
      <w:autoSpaceDE w:val="0"/>
      <w:autoSpaceDN w:val="0"/>
      <w:snapToGrid/>
      <w:spacing w:line="315" w:lineRule="exact"/>
      <w:ind w:leftChars="100" w:left="100" w:firstLineChars="100" w:firstLine="100"/>
      <w:jc w:val="both"/>
      <w:textAlignment w:val="center"/>
    </w:pPr>
    <w:rPr>
      <w:rFonts w:ascii="華康細明體" w:eastAsia="華康細明體"/>
      <w:kern w:val="0"/>
      <w:sz w:val="21"/>
      <w:szCs w:val="24"/>
    </w:rPr>
  </w:style>
  <w:style w:type="character" w:customStyle="1" w:styleId="10">
    <w:name w:val="標題 1 字元"/>
    <w:link w:val="1"/>
    <w:rsid w:val="00A15ABB"/>
    <w:rPr>
      <w:rFonts w:ascii="Cambria" w:hAnsi="Cambria"/>
      <w:b/>
      <w:bCs/>
      <w:kern w:val="52"/>
      <w:sz w:val="52"/>
      <w:szCs w:val="52"/>
    </w:rPr>
  </w:style>
  <w:style w:type="paragraph" w:customStyle="1" w:styleId="affb">
    <w:name w:val="壹、內文"/>
    <w:basedOn w:val="a0"/>
    <w:rsid w:val="00E3449C"/>
    <w:pPr>
      <w:snapToGrid/>
      <w:spacing w:line="360" w:lineRule="auto"/>
      <w:ind w:firstLineChars="200" w:firstLine="640"/>
    </w:pPr>
    <w:rPr>
      <w:rFonts w:cs="新細明體"/>
      <w:sz w:val="32"/>
    </w:rPr>
  </w:style>
  <w:style w:type="character" w:customStyle="1" w:styleId="ad">
    <w:name w:val="頁尾 字元"/>
    <w:link w:val="ac"/>
    <w:uiPriority w:val="99"/>
    <w:rsid w:val="00A36FAC"/>
    <w:rPr>
      <w:rFonts w:eastAsia="標楷體"/>
      <w:kern w:val="2"/>
    </w:rPr>
  </w:style>
  <w:style w:type="character" w:styleId="affc">
    <w:name w:val="annotation reference"/>
    <w:rsid w:val="00592EBB"/>
    <w:rPr>
      <w:sz w:val="18"/>
      <w:szCs w:val="18"/>
    </w:rPr>
  </w:style>
  <w:style w:type="paragraph" w:styleId="affd">
    <w:name w:val="annotation text"/>
    <w:basedOn w:val="a0"/>
    <w:link w:val="affe"/>
    <w:rsid w:val="00592EBB"/>
  </w:style>
  <w:style w:type="character" w:customStyle="1" w:styleId="affe">
    <w:name w:val="註解文字 字元"/>
    <w:link w:val="affd"/>
    <w:rsid w:val="00592EBB"/>
    <w:rPr>
      <w:rFonts w:eastAsia="標楷體"/>
      <w:kern w:val="2"/>
      <w:sz w:val="24"/>
    </w:rPr>
  </w:style>
  <w:style w:type="paragraph" w:styleId="afff">
    <w:name w:val="annotation subject"/>
    <w:basedOn w:val="affd"/>
    <w:next w:val="affd"/>
    <w:link w:val="afff0"/>
    <w:rsid w:val="00592EBB"/>
    <w:rPr>
      <w:b/>
      <w:bCs/>
    </w:rPr>
  </w:style>
  <w:style w:type="character" w:customStyle="1" w:styleId="afff0">
    <w:name w:val="註解主旨 字元"/>
    <w:link w:val="afff"/>
    <w:rsid w:val="00592EBB"/>
    <w:rPr>
      <w:rFonts w:eastAsia="標楷體"/>
      <w:b/>
      <w:bCs/>
      <w:kern w:val="2"/>
      <w:sz w:val="24"/>
    </w:rPr>
  </w:style>
  <w:style w:type="paragraph" w:styleId="afff1">
    <w:name w:val="Balloon Text"/>
    <w:basedOn w:val="a0"/>
    <w:link w:val="afff2"/>
    <w:rsid w:val="00592EBB"/>
    <w:rPr>
      <w:rFonts w:ascii="Cambria" w:eastAsia="新細明體" w:hAnsi="Cambria"/>
      <w:sz w:val="18"/>
      <w:szCs w:val="18"/>
    </w:rPr>
  </w:style>
  <w:style w:type="character" w:customStyle="1" w:styleId="afff2">
    <w:name w:val="註解方塊文字 字元"/>
    <w:link w:val="afff1"/>
    <w:rsid w:val="00592EBB"/>
    <w:rPr>
      <w:rFonts w:ascii="Cambria" w:eastAsia="新細明體" w:hAnsi="Cambria" w:cs="Times New Roman"/>
      <w:kern w:val="2"/>
      <w:sz w:val="18"/>
      <w:szCs w:val="18"/>
    </w:rPr>
  </w:style>
  <w:style w:type="table" w:styleId="afff3">
    <w:name w:val="Table Grid"/>
    <w:basedOn w:val="a2"/>
    <w:uiPriority w:val="59"/>
    <w:rsid w:val="00F23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jk">
    <w:name w:val="cjk"/>
    <w:basedOn w:val="a0"/>
    <w:rsid w:val="00DA6574"/>
    <w:pPr>
      <w:widowControl/>
      <w:snapToGrid/>
      <w:spacing w:before="100" w:beforeAutospacing="1" w:after="142" w:line="276" w:lineRule="auto"/>
    </w:pPr>
    <w:rPr>
      <w:rFonts w:ascii="標楷體" w:hAnsi="標楷體" w:cs="新細明體"/>
      <w:kern w:val="0"/>
      <w:sz w:val="32"/>
      <w:szCs w:val="32"/>
    </w:rPr>
  </w:style>
  <w:style w:type="character" w:styleId="afff4">
    <w:name w:val="Emphasis"/>
    <w:uiPriority w:val="20"/>
    <w:qFormat/>
    <w:rsid w:val="00625CF8"/>
    <w:rPr>
      <w:i/>
      <w:iCs/>
    </w:rPr>
  </w:style>
  <w:style w:type="paragraph" w:styleId="2">
    <w:name w:val="toc 2"/>
    <w:basedOn w:val="a0"/>
    <w:next w:val="a0"/>
    <w:autoRedefine/>
    <w:uiPriority w:val="39"/>
    <w:rsid w:val="00BC6BBA"/>
    <w:pPr>
      <w:ind w:leftChars="200" w:left="480"/>
    </w:pPr>
  </w:style>
  <w:style w:type="paragraph" w:styleId="3">
    <w:name w:val="toc 3"/>
    <w:basedOn w:val="a0"/>
    <w:next w:val="a0"/>
    <w:autoRedefine/>
    <w:uiPriority w:val="39"/>
    <w:rsid w:val="00BC6BBA"/>
    <w:pPr>
      <w:ind w:leftChars="400" w:left="960"/>
    </w:pPr>
  </w:style>
  <w:style w:type="paragraph" w:styleId="4">
    <w:name w:val="toc 4"/>
    <w:basedOn w:val="a0"/>
    <w:next w:val="a0"/>
    <w:autoRedefine/>
    <w:uiPriority w:val="39"/>
    <w:unhideWhenUsed/>
    <w:rsid w:val="00BC6BBA"/>
    <w:pPr>
      <w:snapToGrid/>
      <w:ind w:leftChars="600" w:left="1440"/>
    </w:pPr>
    <w:rPr>
      <w:rFonts w:ascii="Calibri" w:eastAsia="新細明體" w:hAnsi="Calibri"/>
      <w:szCs w:val="22"/>
    </w:rPr>
  </w:style>
  <w:style w:type="paragraph" w:styleId="5">
    <w:name w:val="toc 5"/>
    <w:basedOn w:val="a0"/>
    <w:next w:val="a0"/>
    <w:autoRedefine/>
    <w:uiPriority w:val="39"/>
    <w:unhideWhenUsed/>
    <w:rsid w:val="00BC6BBA"/>
    <w:pPr>
      <w:snapToGrid/>
      <w:ind w:leftChars="800" w:left="1920"/>
    </w:pPr>
    <w:rPr>
      <w:rFonts w:ascii="Calibri" w:eastAsia="新細明體" w:hAnsi="Calibri"/>
      <w:szCs w:val="22"/>
    </w:rPr>
  </w:style>
  <w:style w:type="paragraph" w:styleId="6">
    <w:name w:val="toc 6"/>
    <w:basedOn w:val="a0"/>
    <w:next w:val="a0"/>
    <w:autoRedefine/>
    <w:uiPriority w:val="39"/>
    <w:unhideWhenUsed/>
    <w:rsid w:val="00BC6BBA"/>
    <w:pPr>
      <w:snapToGrid/>
      <w:ind w:leftChars="1000" w:left="2400"/>
    </w:pPr>
    <w:rPr>
      <w:rFonts w:ascii="Calibri" w:eastAsia="新細明體" w:hAnsi="Calibri"/>
      <w:szCs w:val="22"/>
    </w:rPr>
  </w:style>
  <w:style w:type="paragraph" w:styleId="7">
    <w:name w:val="toc 7"/>
    <w:basedOn w:val="a0"/>
    <w:next w:val="a0"/>
    <w:autoRedefine/>
    <w:uiPriority w:val="39"/>
    <w:unhideWhenUsed/>
    <w:rsid w:val="00BC6BBA"/>
    <w:pPr>
      <w:snapToGrid/>
      <w:ind w:leftChars="1200" w:left="2880"/>
    </w:pPr>
    <w:rPr>
      <w:rFonts w:ascii="Calibri" w:eastAsia="新細明體" w:hAnsi="Calibri"/>
      <w:szCs w:val="22"/>
    </w:rPr>
  </w:style>
  <w:style w:type="paragraph" w:styleId="8">
    <w:name w:val="toc 8"/>
    <w:basedOn w:val="a0"/>
    <w:next w:val="a0"/>
    <w:autoRedefine/>
    <w:uiPriority w:val="39"/>
    <w:unhideWhenUsed/>
    <w:rsid w:val="00BC6BBA"/>
    <w:pPr>
      <w:snapToGrid/>
      <w:ind w:leftChars="1400" w:left="3360"/>
    </w:pPr>
    <w:rPr>
      <w:rFonts w:ascii="Calibri" w:eastAsia="新細明體" w:hAnsi="Calibri"/>
      <w:szCs w:val="22"/>
    </w:rPr>
  </w:style>
  <w:style w:type="paragraph" w:styleId="9">
    <w:name w:val="toc 9"/>
    <w:basedOn w:val="a0"/>
    <w:next w:val="a0"/>
    <w:autoRedefine/>
    <w:uiPriority w:val="39"/>
    <w:unhideWhenUsed/>
    <w:rsid w:val="00BC6BBA"/>
    <w:pPr>
      <w:snapToGrid/>
      <w:ind w:leftChars="1600" w:left="3840"/>
    </w:pPr>
    <w:rPr>
      <w:rFonts w:ascii="Calibri" w:eastAsia="新細明體" w:hAnsi="Calibri"/>
      <w:szCs w:val="22"/>
    </w:rPr>
  </w:style>
  <w:style w:type="paragraph" w:styleId="afff5">
    <w:name w:val="TOC Heading"/>
    <w:basedOn w:val="1"/>
    <w:next w:val="a0"/>
    <w:uiPriority w:val="39"/>
    <w:semiHidden/>
    <w:unhideWhenUsed/>
    <w:qFormat/>
    <w:rsid w:val="00DE4BEF"/>
    <w:pPr>
      <w:keepLines/>
      <w:widowControl/>
      <w:snapToGrid/>
      <w:spacing w:before="480" w:after="0" w:line="276" w:lineRule="auto"/>
      <w:outlineLvl w:val="9"/>
    </w:pPr>
    <w:rPr>
      <w:color w:val="365F91"/>
      <w:kern w:val="0"/>
      <w:sz w:val="28"/>
      <w:szCs w:val="28"/>
    </w:rPr>
  </w:style>
  <w:style w:type="paragraph" w:styleId="afff6">
    <w:name w:val="List Paragraph"/>
    <w:basedOn w:val="a0"/>
    <w:uiPriority w:val="34"/>
    <w:qFormat/>
    <w:rsid w:val="00D11F85"/>
    <w:pPr>
      <w:ind w:leftChars="200" w:left="480"/>
    </w:pPr>
  </w:style>
  <w:style w:type="paragraph" w:styleId="20">
    <w:name w:val="Body Text Indent 2"/>
    <w:basedOn w:val="a0"/>
    <w:link w:val="21"/>
    <w:rsid w:val="00E01A8F"/>
    <w:pPr>
      <w:snapToGrid/>
      <w:spacing w:after="120" w:line="480" w:lineRule="auto"/>
      <w:ind w:leftChars="200" w:left="480"/>
    </w:pPr>
    <w:rPr>
      <w:rFonts w:eastAsia="新細明體"/>
      <w:szCs w:val="24"/>
    </w:rPr>
  </w:style>
  <w:style w:type="character" w:customStyle="1" w:styleId="21">
    <w:name w:val="本文縮排 2 字元"/>
    <w:link w:val="20"/>
    <w:rsid w:val="00E01A8F"/>
    <w:rPr>
      <w:kern w:val="2"/>
      <w:sz w:val="24"/>
      <w:szCs w:val="24"/>
    </w:rPr>
  </w:style>
  <w:style w:type="paragraph" w:customStyle="1" w:styleId="-cjk">
    <w:name w:val="批示欄位-cjk"/>
    <w:basedOn w:val="a0"/>
    <w:rsid w:val="00FC1C48"/>
    <w:pPr>
      <w:widowControl/>
      <w:snapToGrid/>
      <w:spacing w:before="100" w:beforeAutospacing="1" w:after="100" w:afterAutospacing="1"/>
    </w:pPr>
    <w:rPr>
      <w:rFonts w:ascii="標楷體" w:hAnsi="標楷體" w:cs="新細明體"/>
      <w:kern w:val="0"/>
      <w:sz w:val="32"/>
      <w:szCs w:val="32"/>
    </w:rPr>
  </w:style>
  <w:style w:type="character" w:customStyle="1" w:styleId="12">
    <w:name w:val="未解析的提及1"/>
    <w:uiPriority w:val="99"/>
    <w:semiHidden/>
    <w:unhideWhenUsed/>
    <w:rsid w:val="005F33E7"/>
    <w:rPr>
      <w:color w:val="605E5C"/>
      <w:shd w:val="clear" w:color="auto" w:fill="E1DFDD"/>
    </w:rPr>
  </w:style>
  <w:style w:type="character" w:customStyle="1" w:styleId="hzn33d">
    <w:name w:val="hzn33d"/>
    <w:basedOn w:val="a1"/>
    <w:rsid w:val="002B064B"/>
  </w:style>
  <w:style w:type="character" w:styleId="afff7">
    <w:name w:val="Placeholder Text"/>
    <w:basedOn w:val="a1"/>
    <w:uiPriority w:val="99"/>
    <w:semiHidden/>
    <w:rsid w:val="00F577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808">
      <w:bodyDiv w:val="1"/>
      <w:marLeft w:val="0"/>
      <w:marRight w:val="0"/>
      <w:marTop w:val="0"/>
      <w:marBottom w:val="0"/>
      <w:divBdr>
        <w:top w:val="none" w:sz="0" w:space="0" w:color="auto"/>
        <w:left w:val="none" w:sz="0" w:space="0" w:color="auto"/>
        <w:bottom w:val="none" w:sz="0" w:space="0" w:color="auto"/>
        <w:right w:val="none" w:sz="0" w:space="0" w:color="auto"/>
      </w:divBdr>
    </w:div>
    <w:div w:id="54478073">
      <w:bodyDiv w:val="1"/>
      <w:marLeft w:val="0"/>
      <w:marRight w:val="0"/>
      <w:marTop w:val="0"/>
      <w:marBottom w:val="0"/>
      <w:divBdr>
        <w:top w:val="none" w:sz="0" w:space="0" w:color="auto"/>
        <w:left w:val="none" w:sz="0" w:space="0" w:color="auto"/>
        <w:bottom w:val="none" w:sz="0" w:space="0" w:color="auto"/>
        <w:right w:val="none" w:sz="0" w:space="0" w:color="auto"/>
      </w:divBdr>
    </w:div>
    <w:div w:id="158425497">
      <w:bodyDiv w:val="1"/>
      <w:marLeft w:val="0"/>
      <w:marRight w:val="0"/>
      <w:marTop w:val="0"/>
      <w:marBottom w:val="0"/>
      <w:divBdr>
        <w:top w:val="none" w:sz="0" w:space="0" w:color="auto"/>
        <w:left w:val="none" w:sz="0" w:space="0" w:color="auto"/>
        <w:bottom w:val="none" w:sz="0" w:space="0" w:color="auto"/>
        <w:right w:val="none" w:sz="0" w:space="0" w:color="auto"/>
      </w:divBdr>
    </w:div>
    <w:div w:id="194316337">
      <w:bodyDiv w:val="1"/>
      <w:marLeft w:val="0"/>
      <w:marRight w:val="0"/>
      <w:marTop w:val="0"/>
      <w:marBottom w:val="0"/>
      <w:divBdr>
        <w:top w:val="none" w:sz="0" w:space="0" w:color="auto"/>
        <w:left w:val="none" w:sz="0" w:space="0" w:color="auto"/>
        <w:bottom w:val="none" w:sz="0" w:space="0" w:color="auto"/>
        <w:right w:val="none" w:sz="0" w:space="0" w:color="auto"/>
      </w:divBdr>
    </w:div>
    <w:div w:id="209197440">
      <w:bodyDiv w:val="1"/>
      <w:marLeft w:val="0"/>
      <w:marRight w:val="0"/>
      <w:marTop w:val="0"/>
      <w:marBottom w:val="0"/>
      <w:divBdr>
        <w:top w:val="none" w:sz="0" w:space="0" w:color="auto"/>
        <w:left w:val="none" w:sz="0" w:space="0" w:color="auto"/>
        <w:bottom w:val="none" w:sz="0" w:space="0" w:color="auto"/>
        <w:right w:val="none" w:sz="0" w:space="0" w:color="auto"/>
      </w:divBdr>
    </w:div>
    <w:div w:id="266159592">
      <w:bodyDiv w:val="1"/>
      <w:marLeft w:val="0"/>
      <w:marRight w:val="0"/>
      <w:marTop w:val="0"/>
      <w:marBottom w:val="0"/>
      <w:divBdr>
        <w:top w:val="none" w:sz="0" w:space="0" w:color="auto"/>
        <w:left w:val="none" w:sz="0" w:space="0" w:color="auto"/>
        <w:bottom w:val="none" w:sz="0" w:space="0" w:color="auto"/>
        <w:right w:val="none" w:sz="0" w:space="0" w:color="auto"/>
      </w:divBdr>
    </w:div>
    <w:div w:id="317273119">
      <w:bodyDiv w:val="1"/>
      <w:marLeft w:val="0"/>
      <w:marRight w:val="0"/>
      <w:marTop w:val="0"/>
      <w:marBottom w:val="0"/>
      <w:divBdr>
        <w:top w:val="none" w:sz="0" w:space="0" w:color="auto"/>
        <w:left w:val="none" w:sz="0" w:space="0" w:color="auto"/>
        <w:bottom w:val="none" w:sz="0" w:space="0" w:color="auto"/>
        <w:right w:val="none" w:sz="0" w:space="0" w:color="auto"/>
      </w:divBdr>
    </w:div>
    <w:div w:id="322513385">
      <w:bodyDiv w:val="1"/>
      <w:marLeft w:val="0"/>
      <w:marRight w:val="0"/>
      <w:marTop w:val="0"/>
      <w:marBottom w:val="0"/>
      <w:divBdr>
        <w:top w:val="none" w:sz="0" w:space="0" w:color="auto"/>
        <w:left w:val="none" w:sz="0" w:space="0" w:color="auto"/>
        <w:bottom w:val="none" w:sz="0" w:space="0" w:color="auto"/>
        <w:right w:val="none" w:sz="0" w:space="0" w:color="auto"/>
      </w:divBdr>
    </w:div>
    <w:div w:id="387998222">
      <w:bodyDiv w:val="1"/>
      <w:marLeft w:val="0"/>
      <w:marRight w:val="0"/>
      <w:marTop w:val="0"/>
      <w:marBottom w:val="0"/>
      <w:divBdr>
        <w:top w:val="none" w:sz="0" w:space="0" w:color="auto"/>
        <w:left w:val="none" w:sz="0" w:space="0" w:color="auto"/>
        <w:bottom w:val="none" w:sz="0" w:space="0" w:color="auto"/>
        <w:right w:val="none" w:sz="0" w:space="0" w:color="auto"/>
      </w:divBdr>
    </w:div>
    <w:div w:id="404881731">
      <w:bodyDiv w:val="1"/>
      <w:marLeft w:val="0"/>
      <w:marRight w:val="0"/>
      <w:marTop w:val="0"/>
      <w:marBottom w:val="0"/>
      <w:divBdr>
        <w:top w:val="none" w:sz="0" w:space="0" w:color="auto"/>
        <w:left w:val="none" w:sz="0" w:space="0" w:color="auto"/>
        <w:bottom w:val="none" w:sz="0" w:space="0" w:color="auto"/>
        <w:right w:val="none" w:sz="0" w:space="0" w:color="auto"/>
      </w:divBdr>
    </w:div>
    <w:div w:id="469982558">
      <w:bodyDiv w:val="1"/>
      <w:marLeft w:val="0"/>
      <w:marRight w:val="0"/>
      <w:marTop w:val="0"/>
      <w:marBottom w:val="0"/>
      <w:divBdr>
        <w:top w:val="none" w:sz="0" w:space="0" w:color="auto"/>
        <w:left w:val="none" w:sz="0" w:space="0" w:color="auto"/>
        <w:bottom w:val="none" w:sz="0" w:space="0" w:color="auto"/>
        <w:right w:val="none" w:sz="0" w:space="0" w:color="auto"/>
      </w:divBdr>
      <w:divsChild>
        <w:div w:id="2078820288">
          <w:marLeft w:val="979"/>
          <w:marRight w:val="0"/>
          <w:marTop w:val="0"/>
          <w:marBottom w:val="0"/>
          <w:divBdr>
            <w:top w:val="none" w:sz="0" w:space="0" w:color="auto"/>
            <w:left w:val="none" w:sz="0" w:space="0" w:color="auto"/>
            <w:bottom w:val="none" w:sz="0" w:space="0" w:color="auto"/>
            <w:right w:val="none" w:sz="0" w:space="0" w:color="auto"/>
          </w:divBdr>
        </w:div>
      </w:divsChild>
    </w:div>
    <w:div w:id="476603936">
      <w:bodyDiv w:val="1"/>
      <w:marLeft w:val="0"/>
      <w:marRight w:val="0"/>
      <w:marTop w:val="0"/>
      <w:marBottom w:val="0"/>
      <w:divBdr>
        <w:top w:val="none" w:sz="0" w:space="0" w:color="auto"/>
        <w:left w:val="none" w:sz="0" w:space="0" w:color="auto"/>
        <w:bottom w:val="none" w:sz="0" w:space="0" w:color="auto"/>
        <w:right w:val="none" w:sz="0" w:space="0" w:color="auto"/>
      </w:divBdr>
    </w:div>
    <w:div w:id="545146207">
      <w:bodyDiv w:val="1"/>
      <w:marLeft w:val="0"/>
      <w:marRight w:val="0"/>
      <w:marTop w:val="0"/>
      <w:marBottom w:val="0"/>
      <w:divBdr>
        <w:top w:val="none" w:sz="0" w:space="0" w:color="auto"/>
        <w:left w:val="none" w:sz="0" w:space="0" w:color="auto"/>
        <w:bottom w:val="none" w:sz="0" w:space="0" w:color="auto"/>
        <w:right w:val="none" w:sz="0" w:space="0" w:color="auto"/>
      </w:divBdr>
    </w:div>
    <w:div w:id="822477014">
      <w:bodyDiv w:val="1"/>
      <w:marLeft w:val="0"/>
      <w:marRight w:val="0"/>
      <w:marTop w:val="0"/>
      <w:marBottom w:val="0"/>
      <w:divBdr>
        <w:top w:val="none" w:sz="0" w:space="0" w:color="auto"/>
        <w:left w:val="none" w:sz="0" w:space="0" w:color="auto"/>
        <w:bottom w:val="none" w:sz="0" w:space="0" w:color="auto"/>
        <w:right w:val="none" w:sz="0" w:space="0" w:color="auto"/>
      </w:divBdr>
    </w:div>
    <w:div w:id="1059934984">
      <w:bodyDiv w:val="1"/>
      <w:marLeft w:val="0"/>
      <w:marRight w:val="0"/>
      <w:marTop w:val="0"/>
      <w:marBottom w:val="0"/>
      <w:divBdr>
        <w:top w:val="none" w:sz="0" w:space="0" w:color="auto"/>
        <w:left w:val="none" w:sz="0" w:space="0" w:color="auto"/>
        <w:bottom w:val="none" w:sz="0" w:space="0" w:color="auto"/>
        <w:right w:val="none" w:sz="0" w:space="0" w:color="auto"/>
      </w:divBdr>
    </w:div>
    <w:div w:id="1069695690">
      <w:bodyDiv w:val="1"/>
      <w:marLeft w:val="0"/>
      <w:marRight w:val="0"/>
      <w:marTop w:val="0"/>
      <w:marBottom w:val="0"/>
      <w:divBdr>
        <w:top w:val="none" w:sz="0" w:space="0" w:color="auto"/>
        <w:left w:val="none" w:sz="0" w:space="0" w:color="auto"/>
        <w:bottom w:val="none" w:sz="0" w:space="0" w:color="auto"/>
        <w:right w:val="none" w:sz="0" w:space="0" w:color="auto"/>
      </w:divBdr>
    </w:div>
    <w:div w:id="1176844579">
      <w:bodyDiv w:val="1"/>
      <w:marLeft w:val="0"/>
      <w:marRight w:val="0"/>
      <w:marTop w:val="0"/>
      <w:marBottom w:val="0"/>
      <w:divBdr>
        <w:top w:val="none" w:sz="0" w:space="0" w:color="auto"/>
        <w:left w:val="none" w:sz="0" w:space="0" w:color="auto"/>
        <w:bottom w:val="none" w:sz="0" w:space="0" w:color="auto"/>
        <w:right w:val="none" w:sz="0" w:space="0" w:color="auto"/>
      </w:divBdr>
    </w:div>
    <w:div w:id="1256212946">
      <w:bodyDiv w:val="1"/>
      <w:marLeft w:val="0"/>
      <w:marRight w:val="0"/>
      <w:marTop w:val="0"/>
      <w:marBottom w:val="0"/>
      <w:divBdr>
        <w:top w:val="none" w:sz="0" w:space="0" w:color="auto"/>
        <w:left w:val="none" w:sz="0" w:space="0" w:color="auto"/>
        <w:bottom w:val="none" w:sz="0" w:space="0" w:color="auto"/>
        <w:right w:val="none" w:sz="0" w:space="0" w:color="auto"/>
      </w:divBdr>
    </w:div>
    <w:div w:id="1267227512">
      <w:bodyDiv w:val="1"/>
      <w:marLeft w:val="0"/>
      <w:marRight w:val="0"/>
      <w:marTop w:val="0"/>
      <w:marBottom w:val="0"/>
      <w:divBdr>
        <w:top w:val="none" w:sz="0" w:space="0" w:color="auto"/>
        <w:left w:val="none" w:sz="0" w:space="0" w:color="auto"/>
        <w:bottom w:val="none" w:sz="0" w:space="0" w:color="auto"/>
        <w:right w:val="none" w:sz="0" w:space="0" w:color="auto"/>
      </w:divBdr>
    </w:div>
    <w:div w:id="1318729865">
      <w:bodyDiv w:val="1"/>
      <w:marLeft w:val="0"/>
      <w:marRight w:val="0"/>
      <w:marTop w:val="0"/>
      <w:marBottom w:val="0"/>
      <w:divBdr>
        <w:top w:val="none" w:sz="0" w:space="0" w:color="auto"/>
        <w:left w:val="none" w:sz="0" w:space="0" w:color="auto"/>
        <w:bottom w:val="none" w:sz="0" w:space="0" w:color="auto"/>
        <w:right w:val="none" w:sz="0" w:space="0" w:color="auto"/>
      </w:divBdr>
    </w:div>
    <w:div w:id="1319576185">
      <w:bodyDiv w:val="1"/>
      <w:marLeft w:val="0"/>
      <w:marRight w:val="0"/>
      <w:marTop w:val="0"/>
      <w:marBottom w:val="0"/>
      <w:divBdr>
        <w:top w:val="none" w:sz="0" w:space="0" w:color="auto"/>
        <w:left w:val="none" w:sz="0" w:space="0" w:color="auto"/>
        <w:bottom w:val="none" w:sz="0" w:space="0" w:color="auto"/>
        <w:right w:val="none" w:sz="0" w:space="0" w:color="auto"/>
      </w:divBdr>
    </w:div>
    <w:div w:id="1423916172">
      <w:bodyDiv w:val="1"/>
      <w:marLeft w:val="0"/>
      <w:marRight w:val="0"/>
      <w:marTop w:val="0"/>
      <w:marBottom w:val="0"/>
      <w:divBdr>
        <w:top w:val="none" w:sz="0" w:space="0" w:color="auto"/>
        <w:left w:val="none" w:sz="0" w:space="0" w:color="auto"/>
        <w:bottom w:val="none" w:sz="0" w:space="0" w:color="auto"/>
        <w:right w:val="none" w:sz="0" w:space="0" w:color="auto"/>
      </w:divBdr>
    </w:div>
    <w:div w:id="1431242812">
      <w:bodyDiv w:val="1"/>
      <w:marLeft w:val="0"/>
      <w:marRight w:val="0"/>
      <w:marTop w:val="0"/>
      <w:marBottom w:val="0"/>
      <w:divBdr>
        <w:top w:val="none" w:sz="0" w:space="0" w:color="auto"/>
        <w:left w:val="none" w:sz="0" w:space="0" w:color="auto"/>
        <w:bottom w:val="none" w:sz="0" w:space="0" w:color="auto"/>
        <w:right w:val="none" w:sz="0" w:space="0" w:color="auto"/>
      </w:divBdr>
      <w:divsChild>
        <w:div w:id="608436411">
          <w:marLeft w:val="0"/>
          <w:marRight w:val="0"/>
          <w:marTop w:val="0"/>
          <w:marBottom w:val="0"/>
          <w:divBdr>
            <w:top w:val="none" w:sz="0" w:space="0" w:color="auto"/>
            <w:left w:val="none" w:sz="0" w:space="0" w:color="auto"/>
            <w:bottom w:val="none" w:sz="0" w:space="0" w:color="auto"/>
            <w:right w:val="none" w:sz="0" w:space="0" w:color="auto"/>
          </w:divBdr>
        </w:div>
        <w:div w:id="494686903">
          <w:marLeft w:val="0"/>
          <w:marRight w:val="0"/>
          <w:marTop w:val="0"/>
          <w:marBottom w:val="0"/>
          <w:divBdr>
            <w:top w:val="none" w:sz="0" w:space="0" w:color="auto"/>
            <w:left w:val="none" w:sz="0" w:space="0" w:color="auto"/>
            <w:bottom w:val="none" w:sz="0" w:space="0" w:color="auto"/>
            <w:right w:val="none" w:sz="0" w:space="0" w:color="auto"/>
          </w:divBdr>
        </w:div>
        <w:div w:id="1578325020">
          <w:marLeft w:val="0"/>
          <w:marRight w:val="0"/>
          <w:marTop w:val="0"/>
          <w:marBottom w:val="0"/>
          <w:divBdr>
            <w:top w:val="none" w:sz="0" w:space="0" w:color="auto"/>
            <w:left w:val="none" w:sz="0" w:space="0" w:color="auto"/>
            <w:bottom w:val="none" w:sz="0" w:space="0" w:color="auto"/>
            <w:right w:val="none" w:sz="0" w:space="0" w:color="auto"/>
          </w:divBdr>
        </w:div>
        <w:div w:id="1531724797">
          <w:marLeft w:val="0"/>
          <w:marRight w:val="0"/>
          <w:marTop w:val="0"/>
          <w:marBottom w:val="0"/>
          <w:divBdr>
            <w:top w:val="none" w:sz="0" w:space="0" w:color="auto"/>
            <w:left w:val="none" w:sz="0" w:space="0" w:color="auto"/>
            <w:bottom w:val="none" w:sz="0" w:space="0" w:color="auto"/>
            <w:right w:val="none" w:sz="0" w:space="0" w:color="auto"/>
          </w:divBdr>
        </w:div>
      </w:divsChild>
    </w:div>
    <w:div w:id="1534464423">
      <w:bodyDiv w:val="1"/>
      <w:marLeft w:val="0"/>
      <w:marRight w:val="0"/>
      <w:marTop w:val="0"/>
      <w:marBottom w:val="0"/>
      <w:divBdr>
        <w:top w:val="none" w:sz="0" w:space="0" w:color="auto"/>
        <w:left w:val="none" w:sz="0" w:space="0" w:color="auto"/>
        <w:bottom w:val="none" w:sz="0" w:space="0" w:color="auto"/>
        <w:right w:val="none" w:sz="0" w:space="0" w:color="auto"/>
      </w:divBdr>
    </w:div>
    <w:div w:id="1586722761">
      <w:bodyDiv w:val="1"/>
      <w:marLeft w:val="0"/>
      <w:marRight w:val="0"/>
      <w:marTop w:val="0"/>
      <w:marBottom w:val="0"/>
      <w:divBdr>
        <w:top w:val="none" w:sz="0" w:space="0" w:color="auto"/>
        <w:left w:val="none" w:sz="0" w:space="0" w:color="auto"/>
        <w:bottom w:val="none" w:sz="0" w:space="0" w:color="auto"/>
        <w:right w:val="none" w:sz="0" w:space="0" w:color="auto"/>
      </w:divBdr>
    </w:div>
    <w:div w:id="1600061967">
      <w:bodyDiv w:val="1"/>
      <w:marLeft w:val="0"/>
      <w:marRight w:val="0"/>
      <w:marTop w:val="0"/>
      <w:marBottom w:val="0"/>
      <w:divBdr>
        <w:top w:val="none" w:sz="0" w:space="0" w:color="auto"/>
        <w:left w:val="none" w:sz="0" w:space="0" w:color="auto"/>
        <w:bottom w:val="none" w:sz="0" w:space="0" w:color="auto"/>
        <w:right w:val="none" w:sz="0" w:space="0" w:color="auto"/>
      </w:divBdr>
    </w:div>
    <w:div w:id="1710641231">
      <w:bodyDiv w:val="1"/>
      <w:marLeft w:val="0"/>
      <w:marRight w:val="0"/>
      <w:marTop w:val="0"/>
      <w:marBottom w:val="0"/>
      <w:divBdr>
        <w:top w:val="none" w:sz="0" w:space="0" w:color="auto"/>
        <w:left w:val="none" w:sz="0" w:space="0" w:color="auto"/>
        <w:bottom w:val="none" w:sz="0" w:space="0" w:color="auto"/>
        <w:right w:val="none" w:sz="0" w:space="0" w:color="auto"/>
      </w:divBdr>
    </w:div>
    <w:div w:id="1778600611">
      <w:bodyDiv w:val="1"/>
      <w:marLeft w:val="0"/>
      <w:marRight w:val="0"/>
      <w:marTop w:val="0"/>
      <w:marBottom w:val="0"/>
      <w:divBdr>
        <w:top w:val="none" w:sz="0" w:space="0" w:color="auto"/>
        <w:left w:val="none" w:sz="0" w:space="0" w:color="auto"/>
        <w:bottom w:val="none" w:sz="0" w:space="0" w:color="auto"/>
        <w:right w:val="none" w:sz="0" w:space="0" w:color="auto"/>
      </w:divBdr>
    </w:div>
    <w:div w:id="1790511781">
      <w:bodyDiv w:val="1"/>
      <w:marLeft w:val="0"/>
      <w:marRight w:val="0"/>
      <w:marTop w:val="0"/>
      <w:marBottom w:val="0"/>
      <w:divBdr>
        <w:top w:val="none" w:sz="0" w:space="0" w:color="auto"/>
        <w:left w:val="none" w:sz="0" w:space="0" w:color="auto"/>
        <w:bottom w:val="none" w:sz="0" w:space="0" w:color="auto"/>
        <w:right w:val="none" w:sz="0" w:space="0" w:color="auto"/>
      </w:divBdr>
    </w:div>
    <w:div w:id="1806001876">
      <w:bodyDiv w:val="1"/>
      <w:marLeft w:val="0"/>
      <w:marRight w:val="0"/>
      <w:marTop w:val="0"/>
      <w:marBottom w:val="0"/>
      <w:divBdr>
        <w:top w:val="none" w:sz="0" w:space="0" w:color="auto"/>
        <w:left w:val="none" w:sz="0" w:space="0" w:color="auto"/>
        <w:bottom w:val="none" w:sz="0" w:space="0" w:color="auto"/>
        <w:right w:val="none" w:sz="0" w:space="0" w:color="auto"/>
      </w:divBdr>
    </w:div>
    <w:div w:id="1912345140">
      <w:bodyDiv w:val="1"/>
      <w:marLeft w:val="0"/>
      <w:marRight w:val="0"/>
      <w:marTop w:val="0"/>
      <w:marBottom w:val="0"/>
      <w:divBdr>
        <w:top w:val="none" w:sz="0" w:space="0" w:color="auto"/>
        <w:left w:val="none" w:sz="0" w:space="0" w:color="auto"/>
        <w:bottom w:val="none" w:sz="0" w:space="0" w:color="auto"/>
        <w:right w:val="none" w:sz="0" w:space="0" w:color="auto"/>
      </w:divBdr>
    </w:div>
    <w:div w:id="1926107301">
      <w:bodyDiv w:val="1"/>
      <w:marLeft w:val="0"/>
      <w:marRight w:val="0"/>
      <w:marTop w:val="0"/>
      <w:marBottom w:val="0"/>
      <w:divBdr>
        <w:top w:val="none" w:sz="0" w:space="0" w:color="auto"/>
        <w:left w:val="none" w:sz="0" w:space="0" w:color="auto"/>
        <w:bottom w:val="none" w:sz="0" w:space="0" w:color="auto"/>
        <w:right w:val="none" w:sz="0" w:space="0" w:color="auto"/>
      </w:divBdr>
    </w:div>
    <w:div w:id="1935815945">
      <w:bodyDiv w:val="1"/>
      <w:marLeft w:val="0"/>
      <w:marRight w:val="0"/>
      <w:marTop w:val="0"/>
      <w:marBottom w:val="0"/>
      <w:divBdr>
        <w:top w:val="none" w:sz="0" w:space="0" w:color="auto"/>
        <w:left w:val="none" w:sz="0" w:space="0" w:color="auto"/>
        <w:bottom w:val="none" w:sz="0" w:space="0" w:color="auto"/>
        <w:right w:val="none" w:sz="0" w:space="0" w:color="auto"/>
      </w:divBdr>
    </w:div>
    <w:div w:id="1936404665">
      <w:bodyDiv w:val="1"/>
      <w:marLeft w:val="0"/>
      <w:marRight w:val="0"/>
      <w:marTop w:val="0"/>
      <w:marBottom w:val="0"/>
      <w:divBdr>
        <w:top w:val="none" w:sz="0" w:space="0" w:color="auto"/>
        <w:left w:val="none" w:sz="0" w:space="0" w:color="auto"/>
        <w:bottom w:val="none" w:sz="0" w:space="0" w:color="auto"/>
        <w:right w:val="none" w:sz="0" w:space="0" w:color="auto"/>
      </w:divBdr>
    </w:div>
    <w:div w:id="1939484913">
      <w:bodyDiv w:val="1"/>
      <w:marLeft w:val="0"/>
      <w:marRight w:val="0"/>
      <w:marTop w:val="0"/>
      <w:marBottom w:val="0"/>
      <w:divBdr>
        <w:top w:val="none" w:sz="0" w:space="0" w:color="auto"/>
        <w:left w:val="none" w:sz="0" w:space="0" w:color="auto"/>
        <w:bottom w:val="none" w:sz="0" w:space="0" w:color="auto"/>
        <w:right w:val="none" w:sz="0" w:space="0" w:color="auto"/>
      </w:divBdr>
    </w:div>
    <w:div w:id="2018147473">
      <w:bodyDiv w:val="1"/>
      <w:marLeft w:val="0"/>
      <w:marRight w:val="0"/>
      <w:marTop w:val="0"/>
      <w:marBottom w:val="0"/>
      <w:divBdr>
        <w:top w:val="none" w:sz="0" w:space="0" w:color="auto"/>
        <w:left w:val="none" w:sz="0" w:space="0" w:color="auto"/>
        <w:bottom w:val="none" w:sz="0" w:space="0" w:color="auto"/>
        <w:right w:val="none" w:sz="0" w:space="0" w:color="auto"/>
      </w:divBdr>
    </w:div>
    <w:div w:id="2041394802">
      <w:bodyDiv w:val="1"/>
      <w:marLeft w:val="0"/>
      <w:marRight w:val="0"/>
      <w:marTop w:val="0"/>
      <w:marBottom w:val="0"/>
      <w:divBdr>
        <w:top w:val="none" w:sz="0" w:space="0" w:color="auto"/>
        <w:left w:val="none" w:sz="0" w:space="0" w:color="auto"/>
        <w:bottom w:val="none" w:sz="0" w:space="0" w:color="auto"/>
        <w:right w:val="none" w:sz="0" w:space="0" w:color="auto"/>
      </w:divBdr>
      <w:divsChild>
        <w:div w:id="1629553871">
          <w:marLeft w:val="0"/>
          <w:marRight w:val="0"/>
          <w:marTop w:val="0"/>
          <w:marBottom w:val="0"/>
          <w:divBdr>
            <w:top w:val="none" w:sz="0" w:space="0" w:color="auto"/>
            <w:left w:val="none" w:sz="0" w:space="0" w:color="auto"/>
            <w:bottom w:val="none" w:sz="0" w:space="0" w:color="auto"/>
            <w:right w:val="none" w:sz="0" w:space="0" w:color="auto"/>
          </w:divBdr>
        </w:div>
        <w:div w:id="1881747133">
          <w:marLeft w:val="0"/>
          <w:marRight w:val="0"/>
          <w:marTop w:val="0"/>
          <w:marBottom w:val="0"/>
          <w:divBdr>
            <w:top w:val="none" w:sz="0" w:space="0" w:color="auto"/>
            <w:left w:val="none" w:sz="0" w:space="0" w:color="auto"/>
            <w:bottom w:val="none" w:sz="0" w:space="0" w:color="auto"/>
            <w:right w:val="none" w:sz="0" w:space="0" w:color="auto"/>
          </w:divBdr>
        </w:div>
        <w:div w:id="524103640">
          <w:marLeft w:val="0"/>
          <w:marRight w:val="0"/>
          <w:marTop w:val="0"/>
          <w:marBottom w:val="0"/>
          <w:divBdr>
            <w:top w:val="none" w:sz="0" w:space="0" w:color="auto"/>
            <w:left w:val="none" w:sz="0" w:space="0" w:color="auto"/>
            <w:bottom w:val="none" w:sz="0" w:space="0" w:color="auto"/>
            <w:right w:val="none" w:sz="0" w:space="0" w:color="auto"/>
          </w:divBdr>
        </w:div>
        <w:div w:id="257981375">
          <w:marLeft w:val="0"/>
          <w:marRight w:val="0"/>
          <w:marTop w:val="0"/>
          <w:marBottom w:val="0"/>
          <w:divBdr>
            <w:top w:val="none" w:sz="0" w:space="0" w:color="auto"/>
            <w:left w:val="none" w:sz="0" w:space="0" w:color="auto"/>
            <w:bottom w:val="none" w:sz="0" w:space="0" w:color="auto"/>
            <w:right w:val="none" w:sz="0" w:space="0" w:color="auto"/>
          </w:divBdr>
        </w:div>
      </w:divsChild>
    </w:div>
    <w:div w:id="2047828548">
      <w:bodyDiv w:val="1"/>
      <w:marLeft w:val="0"/>
      <w:marRight w:val="0"/>
      <w:marTop w:val="0"/>
      <w:marBottom w:val="0"/>
      <w:divBdr>
        <w:top w:val="none" w:sz="0" w:space="0" w:color="auto"/>
        <w:left w:val="none" w:sz="0" w:space="0" w:color="auto"/>
        <w:bottom w:val="none" w:sz="0" w:space="0" w:color="auto"/>
        <w:right w:val="none" w:sz="0" w:space="0" w:color="auto"/>
      </w:divBdr>
    </w:div>
    <w:div w:id="2066291393">
      <w:bodyDiv w:val="1"/>
      <w:marLeft w:val="0"/>
      <w:marRight w:val="0"/>
      <w:marTop w:val="0"/>
      <w:marBottom w:val="0"/>
      <w:divBdr>
        <w:top w:val="none" w:sz="0" w:space="0" w:color="auto"/>
        <w:left w:val="none" w:sz="0" w:space="0" w:color="auto"/>
        <w:bottom w:val="none" w:sz="0" w:space="0" w:color="auto"/>
        <w:right w:val="none" w:sz="0" w:space="0" w:color="auto"/>
      </w:divBdr>
    </w:div>
    <w:div w:id="213479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33521;&#31119;&#36948;&#20844;&#25991;\&#2098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B1DA6-C0D9-4804-AD6D-939B1F3F5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函</Template>
  <TotalTime>61</TotalTime>
  <Pages>25</Pages>
  <Words>1961</Words>
  <Characters>11180</Characters>
  <Application>Microsoft Office Word</Application>
  <DocSecurity>0</DocSecurity>
  <Lines>93</Lines>
  <Paragraphs>26</Paragraphs>
  <ScaleCrop>false</ScaleCrop>
  <Company/>
  <LinksUpToDate>false</LinksUpToDate>
  <CharactersWithSpaces>13115</CharactersWithSpaces>
  <SharedDoc>false</SharedDoc>
  <HLinks>
    <vt:vector size="36" baseType="variant">
      <vt:variant>
        <vt:i4>1048639</vt:i4>
      </vt:variant>
      <vt:variant>
        <vt:i4>32</vt:i4>
      </vt:variant>
      <vt:variant>
        <vt:i4>0</vt:i4>
      </vt:variant>
      <vt:variant>
        <vt:i4>5</vt:i4>
      </vt:variant>
      <vt:variant>
        <vt:lpwstr/>
      </vt:variant>
      <vt:variant>
        <vt:lpwstr>_Toc123998443</vt:lpwstr>
      </vt:variant>
      <vt:variant>
        <vt:i4>1048639</vt:i4>
      </vt:variant>
      <vt:variant>
        <vt:i4>26</vt:i4>
      </vt:variant>
      <vt:variant>
        <vt:i4>0</vt:i4>
      </vt:variant>
      <vt:variant>
        <vt:i4>5</vt:i4>
      </vt:variant>
      <vt:variant>
        <vt:lpwstr/>
      </vt:variant>
      <vt:variant>
        <vt:lpwstr>_Toc123998442</vt:lpwstr>
      </vt:variant>
      <vt:variant>
        <vt:i4>1048639</vt:i4>
      </vt:variant>
      <vt:variant>
        <vt:i4>20</vt:i4>
      </vt:variant>
      <vt:variant>
        <vt:i4>0</vt:i4>
      </vt:variant>
      <vt:variant>
        <vt:i4>5</vt:i4>
      </vt:variant>
      <vt:variant>
        <vt:lpwstr/>
      </vt:variant>
      <vt:variant>
        <vt:lpwstr>_Toc123998441</vt:lpwstr>
      </vt:variant>
      <vt:variant>
        <vt:i4>1048639</vt:i4>
      </vt:variant>
      <vt:variant>
        <vt:i4>14</vt:i4>
      </vt:variant>
      <vt:variant>
        <vt:i4>0</vt:i4>
      </vt:variant>
      <vt:variant>
        <vt:i4>5</vt:i4>
      </vt:variant>
      <vt:variant>
        <vt:lpwstr/>
      </vt:variant>
      <vt:variant>
        <vt:lpwstr>_Toc123998440</vt:lpwstr>
      </vt:variant>
      <vt:variant>
        <vt:i4>1507391</vt:i4>
      </vt:variant>
      <vt:variant>
        <vt:i4>8</vt:i4>
      </vt:variant>
      <vt:variant>
        <vt:i4>0</vt:i4>
      </vt:variant>
      <vt:variant>
        <vt:i4>5</vt:i4>
      </vt:variant>
      <vt:variant>
        <vt:lpwstr/>
      </vt:variant>
      <vt:variant>
        <vt:lpwstr>_Toc123998439</vt:lpwstr>
      </vt:variant>
      <vt:variant>
        <vt:i4>1507391</vt:i4>
      </vt:variant>
      <vt:variant>
        <vt:i4>2</vt:i4>
      </vt:variant>
      <vt:variant>
        <vt:i4>0</vt:i4>
      </vt:variant>
      <vt:variant>
        <vt:i4>5</vt:i4>
      </vt:variant>
      <vt:variant>
        <vt:lpwstr/>
      </vt:variant>
      <vt:variant>
        <vt:lpwstr>_Toc123998437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函</dc:title>
  <dc:creator>USER</dc:creator>
  <cp:lastModifiedBy>中央採購稽核小組-黃 浩志</cp:lastModifiedBy>
  <cp:revision>6</cp:revision>
  <cp:lastPrinted>2025-09-15T08:27:00Z</cp:lastPrinted>
  <dcterms:created xsi:type="dcterms:W3CDTF">2025-08-22T01:01:00Z</dcterms:created>
  <dcterms:modified xsi:type="dcterms:W3CDTF">2025-09-15T08:46:00Z</dcterms:modified>
</cp:coreProperties>
</file>