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400"/>
        <w:jc w:val="center"/>
        <w:textAlignment w:val="baseline"/>
        <w:rPr>
          <w:rFonts w:ascii="標楷體" w:hAnsi="標楷體" w:eastAsia="標楷體"/>
          <w:b/>
          <w:sz w:val="36"/>
          <w:szCs w:val="20"/>
        </w:rPr>
      </w:pPr>
      <w:r>
        <w:rPr>
          <w:rFonts w:ascii="標楷體" w:hAnsi="標楷體" w:eastAsia="標楷體"/>
          <w:b/>
          <w:sz w:val="36"/>
          <w:szCs w:val="20"/>
        </w:rPr>
        <w:t>藝文採購財物契約範本</w:t>
      </w:r>
      <w:r>
        <w:rPr>
          <w:rFonts w:eastAsia="標楷體" w:ascii="標楷體" w:hAnsi="標楷體"/>
          <w:b/>
          <w:sz w:val="36"/>
          <w:szCs w:val="20"/>
        </w:rPr>
        <w:t>(</w:t>
      </w:r>
      <w:r>
        <w:rPr>
          <w:rFonts w:ascii="標楷體" w:hAnsi="標楷體" w:eastAsia="標楷體"/>
          <w:b/>
          <w:sz w:val="36"/>
          <w:szCs w:val="20"/>
        </w:rPr>
        <w:t>稿</w:t>
      </w:r>
      <w:r>
        <w:rPr>
          <w:rFonts w:eastAsia="標楷體" w:ascii="標楷體" w:hAnsi="標楷體"/>
          <w:b/>
          <w:sz w:val="36"/>
          <w:szCs w:val="20"/>
        </w:rPr>
        <w:t>)</w:t>
      </w:r>
    </w:p>
    <w:p>
      <w:pPr>
        <w:pStyle w:val="Normal"/>
        <w:spacing w:lineRule="atLeast" w:line="240"/>
        <w:jc w:val="right"/>
        <w:textAlignment w:val="baseline"/>
        <w:rPr/>
      </w:pPr>
      <w:r>
        <w:rPr>
          <w:rFonts w:ascii="標楷體" w:hAnsi="標楷體" w:eastAsia="標楷體"/>
          <w:sz w:val="28"/>
          <w:szCs w:val="28"/>
        </w:rPr>
        <w:t>（</w:t>
      </w:r>
      <w:r>
        <w:rPr>
          <w:rFonts w:eastAsia="標楷體" w:ascii="標楷體" w:hAnsi="標楷體"/>
          <w:color w:val="FF0000"/>
          <w:sz w:val="28"/>
          <w:szCs w:val="28"/>
        </w:rPr>
        <w:t>114.01.13</w:t>
      </w:r>
      <w:r>
        <w:rPr>
          <w:rFonts w:ascii="標楷體" w:hAnsi="標楷體" w:eastAsia="標楷體"/>
          <w:sz w:val="28"/>
          <w:szCs w:val="28"/>
        </w:rPr>
        <w:t>修正）</w:t>
      </w:r>
    </w:p>
    <w:p>
      <w:pPr>
        <w:pStyle w:val="Normal"/>
        <w:spacing w:lineRule="exact" w:line="400"/>
        <w:jc w:val="both"/>
        <w:textAlignment w:val="baseline"/>
        <w:rPr>
          <w:rFonts w:ascii="標楷體" w:hAnsi="標楷體" w:eastAsia="標楷體"/>
          <w:sz w:val="28"/>
          <w:szCs w:val="20"/>
        </w:rPr>
      </w:pPr>
      <w:r>
        <w:rPr>
          <w:rFonts w:ascii="標楷體" w:hAnsi="標楷體" w:eastAsia="標楷體"/>
          <w:sz w:val="28"/>
          <w:szCs w:val="20"/>
        </w:rPr>
        <w:t>招標機關</w:t>
      </w:r>
      <w:r>
        <w:rPr>
          <w:rFonts w:eastAsia="標楷體" w:ascii="標楷體" w:hAnsi="標楷體"/>
          <w:sz w:val="28"/>
          <w:szCs w:val="20"/>
        </w:rPr>
        <w:t>(</w:t>
      </w:r>
      <w:r>
        <w:rPr>
          <w:rFonts w:ascii="標楷體" w:hAnsi="標楷體" w:eastAsia="標楷體"/>
          <w:sz w:val="28"/>
          <w:szCs w:val="20"/>
        </w:rPr>
        <w:t>以下簡稱甲方</w:t>
      </w:r>
      <w:r>
        <w:rPr>
          <w:rFonts w:eastAsia="標楷體" w:ascii="標楷體" w:hAnsi="標楷體"/>
          <w:sz w:val="28"/>
          <w:szCs w:val="20"/>
        </w:rPr>
        <w:t>)</w:t>
      </w:r>
      <w:r>
        <w:rPr>
          <w:rFonts w:ascii="標楷體" w:hAnsi="標楷體" w:eastAsia="標楷體"/>
          <w:sz w:val="28"/>
          <w:szCs w:val="20"/>
        </w:rPr>
        <w:t>及得標者</w:t>
      </w:r>
      <w:r>
        <w:rPr>
          <w:rFonts w:eastAsia="標楷體" w:ascii="標楷體" w:hAnsi="標楷體"/>
          <w:sz w:val="28"/>
          <w:szCs w:val="20"/>
        </w:rPr>
        <w:t>(</w:t>
      </w:r>
      <w:r>
        <w:rPr>
          <w:rFonts w:ascii="標楷體" w:hAnsi="標楷體" w:eastAsia="標楷體"/>
          <w:sz w:val="28"/>
          <w:szCs w:val="20"/>
        </w:rPr>
        <w:t>以下簡稱乙方</w:t>
      </w:r>
      <w:r>
        <w:rPr>
          <w:rFonts w:eastAsia="標楷體" w:ascii="標楷體" w:hAnsi="標楷體"/>
          <w:sz w:val="28"/>
          <w:szCs w:val="20"/>
        </w:rPr>
        <w:t>)</w:t>
      </w:r>
      <w:r>
        <w:rPr>
          <w:rFonts w:ascii="標楷體" w:hAnsi="標楷體" w:eastAsia="標楷體"/>
          <w:sz w:val="28"/>
          <w:szCs w:val="20"/>
        </w:rPr>
        <w:t>雙方同意依政府採購法</w:t>
      </w:r>
      <w:r>
        <w:rPr>
          <w:rFonts w:eastAsia="標楷體" w:ascii="標楷體" w:hAnsi="標楷體"/>
          <w:sz w:val="28"/>
          <w:szCs w:val="20"/>
        </w:rPr>
        <w:t>(</w:t>
      </w:r>
      <w:r>
        <w:rPr>
          <w:rFonts w:ascii="標楷體" w:hAnsi="標楷體" w:eastAsia="標楷體"/>
          <w:sz w:val="28"/>
          <w:szCs w:val="20"/>
        </w:rPr>
        <w:t>以下簡稱採購法</w:t>
      </w:r>
      <w:r>
        <w:rPr>
          <w:rFonts w:eastAsia="標楷體" w:ascii="標楷體" w:hAnsi="標楷體"/>
          <w:sz w:val="28"/>
          <w:szCs w:val="20"/>
        </w:rPr>
        <w:t>)</w:t>
      </w:r>
      <w:r>
        <w:rPr>
          <w:rFonts w:ascii="標楷體" w:hAnsi="標楷體" w:eastAsia="標楷體"/>
          <w:sz w:val="28"/>
          <w:szCs w:val="20"/>
        </w:rPr>
        <w:t>及其主管機關訂定之規定訂定本契約，共同遵守，其條款如下：</w:t>
      </w:r>
    </w:p>
    <w:p>
      <w:pPr>
        <w:pStyle w:val="Normal"/>
        <w:spacing w:lineRule="exact" w:line="400"/>
        <w:jc w:val="both"/>
        <w:textAlignment w:val="baseline"/>
        <w:rPr>
          <w:rFonts w:ascii="標楷體" w:hAnsi="標楷體" w:eastAsia="標楷體"/>
          <w:b/>
          <w:sz w:val="28"/>
          <w:szCs w:val="20"/>
        </w:rPr>
      </w:pPr>
      <w:r>
        <w:rPr>
          <w:rFonts w:ascii="標楷體" w:hAnsi="標楷體" w:eastAsia="標楷體"/>
          <w:b/>
          <w:sz w:val="28"/>
          <w:szCs w:val="20"/>
        </w:rPr>
        <w:t>第一條  契約文件及效力</w:t>
      </w:r>
    </w:p>
    <w:p>
      <w:pPr>
        <w:pStyle w:val="Normal"/>
        <w:spacing w:lineRule="exact" w:line="400"/>
        <w:ind w:hanging="794" w:left="1078"/>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契約包括下列文件：</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招標文件及其變更或補充。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投標文件及其變更或補充。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決標文件及其變更或補充。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契約本文、附件及其變更或補充。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依契約所提出之履約文件或資料。</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契約文件，包括以書面、錄音、錄影、照相、微縮、電子數位資料或樣品等方式呈現之原件或複製品。</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契約所含各種文件之內容如有不一致之處，除另有規定外，依下列原則處理：</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招標文件內之投標須知及契約條款優於招標文件內之其他文件所附記之條款。但附記之條款有特別聲明者，不在此限。</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招標文件之內容優於投標文件之內容。但投標文件之內容經甲方審定優於招標文件之內容者，不在此限。招標文件如允許乙方於投標文件內特別聲明，並經甲方於審標時接受者，以投標文件之內容為準。</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文件經甲方審定之日期較新者優於審定日期較舊者。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大比例尺圖者優於小比例尺圖者。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決標紀錄之內容優於開標或議價紀錄之內容。</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6.</w:t>
      </w:r>
      <w:r>
        <w:rPr>
          <w:rFonts w:ascii="標楷體" w:hAnsi="標楷體" w:eastAsia="標楷體"/>
          <w:sz w:val="28"/>
          <w:szCs w:val="20"/>
        </w:rPr>
        <w:t>同一優先順位之文件，其內容有不一致之處，屬甲方文件者，以對乙方有利者為準；屬乙方文件者，以對甲方有利者為準。</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7.</w:t>
      </w:r>
      <w:r>
        <w:rPr>
          <w:rFonts w:ascii="標楷體" w:hAnsi="標楷體" w:eastAsia="標楷體"/>
          <w:sz w:val="28"/>
          <w:szCs w:val="20"/>
        </w:rPr>
        <w:t>本契約之附件與本契約內之乙方文件，其內容與本契約條文有歧異者，除對甲方較有利者外，其歧異部分無效。</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8.</w:t>
      </w:r>
      <w:r>
        <w:rPr>
          <w:rFonts w:ascii="標楷體" w:hAnsi="標楷體" w:eastAsia="標楷體"/>
          <w:sz w:val="28"/>
          <w:szCs w:val="20"/>
        </w:rPr>
        <w:t>招標文件內之標價清單，其品項名稱、規格、數量，優於招標文件內其他文件之內容。</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契約文件之一切規定得互為補充，如仍有不明確之處，應依公平合理原則解釋之。如有爭議，依採購法之規定處理。</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契約文字：</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契約文字以中文為準。但下列情形得以外文為準：</w:t>
      </w:r>
    </w:p>
    <w:p>
      <w:pPr>
        <w:pStyle w:val="Normal"/>
        <w:spacing w:lineRule="exact" w:line="400"/>
        <w:ind w:hanging="284" w:left="1418"/>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特殊技術或材料之圖文資料。</w:t>
      </w:r>
    </w:p>
    <w:p>
      <w:pPr>
        <w:pStyle w:val="Normal"/>
        <w:spacing w:lineRule="exact" w:line="400"/>
        <w:ind w:hanging="284" w:left="1418"/>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國際組織、外國政府或其授權機構、公會或商會所出具之文件。</w:t>
      </w:r>
    </w:p>
    <w:p>
      <w:pPr>
        <w:pStyle w:val="Normal"/>
        <w:spacing w:lineRule="exact" w:line="400"/>
        <w:ind w:hanging="284" w:left="1418"/>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其他經甲方認定確有必要者。</w:t>
      </w:r>
    </w:p>
    <w:p>
      <w:pPr>
        <w:pStyle w:val="Normal"/>
        <w:spacing w:lineRule="exact" w:line="400"/>
        <w:ind w:hanging="284" w:left="1134" w:right="57"/>
        <w:jc w:val="both"/>
        <w:textAlignment w:val="baseline"/>
        <w:rPr/>
      </w:pPr>
      <w:r>
        <w:rPr>
          <w:rFonts w:eastAsia="標楷體" w:ascii="標楷體" w:hAnsi="標楷體"/>
          <w:sz w:val="28"/>
          <w:szCs w:val="20"/>
        </w:rPr>
        <w:t>2.</w:t>
      </w:r>
      <w:r>
        <w:rPr>
          <w:rFonts w:ascii="標楷體" w:hAnsi="標楷體" w:eastAsia="標楷體"/>
          <w:sz w:val="28"/>
          <w:szCs w:val="20"/>
        </w:rPr>
        <w:t>契約文字有中文譯文，其與外文文意不符者，除資格文件外，以中文為準。其因譯文有誤致生損害者，由提供譯文之一方負責賠償。</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契約所稱申請、報告、同意、指示、核准、通知、解釋及其他類似行為所為之意思表示，除契約另有規定或當事人同意外，應以中文</w:t>
      </w:r>
      <w:r>
        <w:rPr>
          <w:rFonts w:eastAsia="標楷體" w:ascii="標楷體" w:hAnsi="標楷體"/>
          <w:sz w:val="28"/>
          <w:szCs w:val="20"/>
        </w:rPr>
        <w:t>(</w:t>
      </w:r>
      <w:r>
        <w:rPr>
          <w:rFonts w:ascii="標楷體" w:hAnsi="標楷體" w:eastAsia="標楷體"/>
          <w:sz w:val="28"/>
          <w:szCs w:val="20"/>
        </w:rPr>
        <w:t>正體字</w:t>
      </w:r>
      <w:r>
        <w:rPr>
          <w:rFonts w:eastAsia="標楷體" w:ascii="標楷體" w:hAnsi="標楷體"/>
          <w:sz w:val="28"/>
          <w:szCs w:val="20"/>
        </w:rPr>
        <w:t>)</w:t>
      </w:r>
      <w:r>
        <w:rPr>
          <w:rFonts w:ascii="標楷體" w:hAnsi="標楷體" w:eastAsia="標楷體"/>
          <w:sz w:val="28"/>
          <w:szCs w:val="20"/>
        </w:rPr>
        <w:t>書面為之。書面之遞交，得以面交簽收、郵寄、傳真或電子資料傳輸至雙方預為約定之人員或處所。</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契約所使用之度量衡單位，除另有規定者外，以法定度量衡單位為之。</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契約所定事項如有違反法令或無法執行之部分，該部分無效。但除去該部分，契約亦可成立者，不影響其他部分之有效性。該無效之部分，甲方及乙方必要時得依契約原定目的變更之。</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r>
      <w:r>
        <w:rPr>
          <w:rFonts w:ascii="標楷體" w:hAnsi="標楷體" w:eastAsia="標楷體"/>
          <w:sz w:val="28"/>
          <w:szCs w:val="20"/>
        </w:rPr>
        <w:t>經雙方代表人或其授權人簽署契約正本</w:t>
      </w:r>
      <w:r>
        <w:rPr>
          <w:rFonts w:eastAsia="標楷體" w:ascii="標楷體" w:hAnsi="標楷體"/>
          <w:sz w:val="28"/>
          <w:szCs w:val="20"/>
        </w:rPr>
        <w:t>2</w:t>
      </w:r>
      <w:r>
        <w:rPr>
          <w:rFonts w:ascii="標楷體" w:hAnsi="標楷體" w:eastAsia="標楷體"/>
          <w:sz w:val="28"/>
          <w:szCs w:val="20"/>
        </w:rPr>
        <w:t>份，甲方及乙方各執</w:t>
      </w:r>
      <w:r>
        <w:rPr>
          <w:rFonts w:eastAsia="標楷體" w:ascii="標楷體" w:hAnsi="標楷體"/>
          <w:sz w:val="28"/>
          <w:szCs w:val="20"/>
        </w:rPr>
        <w:t>1</w:t>
      </w:r>
      <w:r>
        <w:rPr>
          <w:rFonts w:ascii="標楷體" w:hAnsi="標楷體" w:eastAsia="標楷體"/>
          <w:sz w:val="28"/>
          <w:szCs w:val="20"/>
        </w:rPr>
        <w:t>份，並由雙方各依印花稅法之規定繳納印花稅票。副本</w:t>
      </w:r>
      <w:r>
        <w:rPr>
          <w:rFonts w:ascii="標楷體" w:hAnsi="標楷體" w:eastAsia="標楷體"/>
          <w:sz w:val="28"/>
          <w:szCs w:val="20"/>
          <w:u w:val="single"/>
        </w:rPr>
        <w:t>＿</w:t>
      </w:r>
      <w:r>
        <w:rPr>
          <w:rFonts w:ascii="標楷體" w:hAnsi="標楷體" w:eastAsia="標楷體"/>
          <w:sz w:val="28"/>
          <w:szCs w:val="20"/>
        </w:rPr>
        <w:t>份（請載明），由甲方、乙方及相關甲方、單位分別執用。副本如有誤繕，以正本為準。</w:t>
      </w:r>
    </w:p>
    <w:p>
      <w:pPr>
        <w:pStyle w:val="Normal"/>
        <w:spacing w:lineRule="exact" w:line="400"/>
        <w:jc w:val="both"/>
        <w:textAlignment w:val="baseline"/>
        <w:rPr>
          <w:rFonts w:ascii="標楷體" w:hAnsi="標楷體" w:eastAsia="標楷體"/>
          <w:b/>
          <w:sz w:val="28"/>
          <w:szCs w:val="20"/>
        </w:rPr>
      </w:pPr>
      <w:r>
        <w:rPr>
          <w:rFonts w:ascii="標楷體" w:hAnsi="標楷體" w:eastAsia="標楷體"/>
          <w:b/>
          <w:sz w:val="28"/>
          <w:szCs w:val="20"/>
        </w:rPr>
        <w:t>第二條  履約標的</w:t>
      </w:r>
    </w:p>
    <w:p>
      <w:pPr>
        <w:pStyle w:val="Normal"/>
        <w:spacing w:lineRule="exact" w:line="400"/>
        <w:ind w:hanging="794" w:left="1078"/>
        <w:jc w:val="both"/>
        <w:textAlignment w:val="baseline"/>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乙方應給付之標的及工作事項</w:t>
      </w:r>
      <w:r>
        <w:rPr>
          <w:rFonts w:eastAsia="標楷體" w:ascii="標楷體" w:hAnsi="標楷體"/>
          <w:sz w:val="28"/>
          <w:szCs w:val="20"/>
        </w:rPr>
        <w:t>(</w:t>
      </w:r>
      <w:r>
        <w:rPr>
          <w:rFonts w:ascii="標楷體" w:hAnsi="標楷體" w:eastAsia="標楷體"/>
          <w:sz w:val="28"/>
          <w:szCs w:val="20"/>
        </w:rPr>
        <w:t>由甲方於招標時載明</w:t>
      </w:r>
      <w:r>
        <w:rPr>
          <w:rFonts w:eastAsia="標楷體" w:ascii="標楷體" w:hAnsi="標楷體"/>
          <w:sz w:val="28"/>
          <w:szCs w:val="20"/>
        </w:rPr>
        <w:t>)</w:t>
      </w:r>
      <w:r>
        <w:rPr>
          <w:rFonts w:ascii="標楷體" w:hAnsi="標楷體" w:eastAsia="標楷體"/>
          <w:sz w:val="28"/>
          <w:szCs w:val="20"/>
        </w:rPr>
        <w:t>：</w:t>
      </w:r>
      <w:r>
        <w:rPr>
          <w:rFonts w:ascii="標楷體" w:hAnsi="標楷體" w:eastAsia="標楷體"/>
          <w:sz w:val="28"/>
          <w:szCs w:val="20"/>
          <w:u w:val="single"/>
        </w:rPr>
        <w:t>　　　　　　　</w:t>
      </w:r>
      <w:r>
        <w:rPr>
          <w:rFonts w:ascii="標楷體" w:hAnsi="標楷體" w:eastAsia="標楷體"/>
          <w:sz w:val="28"/>
          <w:szCs w:val="20"/>
        </w:rPr>
        <w:t>　　　　</w:t>
      </w:r>
    </w:p>
    <w:p>
      <w:pPr>
        <w:pStyle w:val="Normal"/>
        <w:spacing w:lineRule="exact" w:line="400"/>
        <w:ind w:hanging="794" w:left="1078"/>
        <w:jc w:val="both"/>
        <w:textAlignment w:val="baseline"/>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甲方辦理事項</w:t>
      </w:r>
      <w:r>
        <w:rPr>
          <w:rFonts w:eastAsia="標楷體" w:ascii="標楷體" w:hAnsi="標楷體"/>
          <w:sz w:val="28"/>
          <w:szCs w:val="20"/>
        </w:rPr>
        <w:t>(</w:t>
      </w:r>
      <w:r>
        <w:rPr>
          <w:rFonts w:ascii="標楷體" w:hAnsi="標楷體" w:eastAsia="標楷體"/>
          <w:sz w:val="28"/>
          <w:szCs w:val="20"/>
        </w:rPr>
        <w:t>由甲方於招標時載明，無者免填</w:t>
      </w:r>
      <w:r>
        <w:rPr>
          <w:rFonts w:eastAsia="標楷體" w:ascii="標楷體" w:hAnsi="標楷體"/>
          <w:sz w:val="28"/>
          <w:szCs w:val="20"/>
        </w:rPr>
        <w:t>)</w:t>
      </w:r>
      <w:r>
        <w:rPr>
          <w:rFonts w:ascii="標楷體" w:hAnsi="標楷體" w:eastAsia="標楷體"/>
          <w:sz w:val="28"/>
          <w:szCs w:val="20"/>
        </w:rPr>
        <w:t>：</w:t>
      </w:r>
      <w:r>
        <w:rPr>
          <w:rFonts w:ascii="標楷體" w:hAnsi="標楷體" w:eastAsia="標楷體"/>
          <w:sz w:val="28"/>
          <w:szCs w:val="20"/>
          <w:u w:val="single"/>
        </w:rPr>
        <w:t>　　　　　　　　</w:t>
      </w:r>
      <w:r>
        <w:rPr>
          <w:rFonts w:ascii="標楷體" w:hAnsi="標楷體" w:eastAsia="標楷體"/>
          <w:sz w:val="28"/>
          <w:szCs w:val="20"/>
        </w:rPr>
        <w:t>　　　　</w:t>
      </w:r>
    </w:p>
    <w:p>
      <w:pPr>
        <w:pStyle w:val="Normal"/>
        <w:spacing w:lineRule="exact" w:line="400"/>
        <w:jc w:val="both"/>
        <w:textAlignment w:val="baseline"/>
        <w:rPr>
          <w:rFonts w:ascii="標楷體" w:hAnsi="標楷體" w:eastAsia="標楷體"/>
          <w:b/>
          <w:sz w:val="28"/>
          <w:szCs w:val="20"/>
        </w:rPr>
      </w:pPr>
      <w:r>
        <w:rPr>
          <w:rFonts w:eastAsia="標楷體" w:ascii="標楷體" w:hAnsi="標楷體"/>
          <w:b/>
          <w:sz w:val="28"/>
          <w:szCs w:val="20"/>
        </w:rPr>
      </w:r>
    </w:p>
    <w:p>
      <w:pPr>
        <w:pStyle w:val="Normal"/>
        <w:spacing w:lineRule="exact" w:line="400"/>
        <w:jc w:val="both"/>
        <w:textAlignment w:val="baseline"/>
        <w:rPr>
          <w:rFonts w:ascii="標楷體" w:hAnsi="標楷體" w:eastAsia="標楷體"/>
          <w:b/>
          <w:sz w:val="28"/>
          <w:szCs w:val="20"/>
        </w:rPr>
      </w:pPr>
      <w:r>
        <w:rPr>
          <w:rFonts w:ascii="標楷體" w:hAnsi="標楷體" w:eastAsia="標楷體"/>
          <w:b/>
          <w:sz w:val="28"/>
          <w:szCs w:val="20"/>
        </w:rPr>
        <w:t>第三條  契約價金之給付</w:t>
      </w:r>
    </w:p>
    <w:p>
      <w:pPr>
        <w:pStyle w:val="Normal"/>
        <w:spacing w:lineRule="exact" w:line="400"/>
        <w:jc w:val="both"/>
        <w:rPr>
          <w:rFonts w:ascii="標楷體" w:hAnsi="標楷體" w:eastAsia="標楷體"/>
          <w:b/>
          <w:sz w:val="28"/>
          <w:szCs w:val="28"/>
        </w:rPr>
      </w:pPr>
      <w:r>
        <w:rPr>
          <w:rFonts w:ascii="標楷體" w:hAnsi="標楷體" w:eastAsia="標楷體"/>
          <w:b/>
          <w:sz w:val="28"/>
          <w:szCs w:val="28"/>
        </w:rPr>
        <w:t xml:space="preserve">  </w:t>
      </w:r>
      <w:r>
        <w:rPr>
          <w:rFonts w:ascii="標楷體" w:hAnsi="標楷體" w:eastAsia="標楷體"/>
          <w:b/>
          <w:sz w:val="28"/>
          <w:szCs w:val="28"/>
        </w:rPr>
        <w:t>契約總價金：新臺幣</w:t>
      </w:r>
      <w:r>
        <w:rPr>
          <w:rFonts w:eastAsia="標楷體" w:ascii="標楷體" w:hAnsi="標楷體"/>
          <w:b/>
          <w:sz w:val="28"/>
          <w:szCs w:val="28"/>
        </w:rPr>
        <w:t>____________</w:t>
      </w:r>
      <w:r>
        <w:rPr>
          <w:rFonts w:ascii="標楷體" w:hAnsi="標楷體" w:eastAsia="標楷體"/>
          <w:b/>
          <w:sz w:val="28"/>
          <w:szCs w:val="28"/>
        </w:rPr>
        <w:t>元整。</w:t>
      </w:r>
    </w:p>
    <w:p>
      <w:pPr>
        <w:pStyle w:val="Normal"/>
        <w:spacing w:lineRule="exact" w:line="400"/>
        <w:ind w:hanging="284" w:left="568"/>
        <w:jc w:val="both"/>
        <w:textAlignment w:val="baseline"/>
        <w:rPr>
          <w:rFonts w:ascii="標楷體" w:hAnsi="標楷體" w:eastAsia="標楷體"/>
          <w:sz w:val="28"/>
          <w:szCs w:val="20"/>
        </w:rPr>
      </w:pPr>
      <w:r>
        <w:rPr>
          <w:rFonts w:ascii="標楷體" w:hAnsi="標楷體" w:eastAsia="標楷體"/>
          <w:sz w:val="28"/>
          <w:szCs w:val="20"/>
        </w:rPr>
        <w:t>契約價金之給付，得為下列方式</w:t>
      </w:r>
      <w:r>
        <w:rPr>
          <w:rFonts w:eastAsia="標楷體" w:ascii="標楷體" w:hAnsi="標楷體"/>
          <w:sz w:val="28"/>
          <w:szCs w:val="20"/>
        </w:rPr>
        <w:t>(</w:t>
      </w:r>
      <w:r>
        <w:rPr>
          <w:rFonts w:ascii="標楷體" w:hAnsi="標楷體" w:eastAsia="標楷體"/>
          <w:sz w:val="28"/>
          <w:szCs w:val="20"/>
        </w:rPr>
        <w:t>由甲方擇一於招標時載明</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284" w:left="851"/>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pPr>
        <w:pStyle w:val="Normal"/>
        <w:spacing w:lineRule="exact" w:line="400"/>
        <w:ind w:hanging="284" w:left="851"/>
        <w:jc w:val="both"/>
        <w:textAlignment w:val="baseline"/>
        <w:rPr/>
      </w:pPr>
      <w:r>
        <w:rPr>
          <w:rFonts w:ascii="標楷體" w:hAnsi="標楷體" w:eastAsia="標楷體"/>
          <w:sz w:val="28"/>
          <w:szCs w:val="28"/>
        </w:rPr>
        <w:t xml:space="preserve">  □</w:t>
      </w:r>
      <w:r>
        <w:rPr>
          <w:rFonts w:ascii="標楷體" w:hAnsi="標楷體" w:eastAsia="標楷體"/>
          <w:sz w:val="28"/>
          <w:szCs w:val="28"/>
        </w:rPr>
        <w:t>預計採核實支付之費用</w:t>
      </w:r>
      <w:r>
        <w:rPr>
          <w:rFonts w:eastAsia="標楷體" w:ascii="標楷體" w:hAnsi="標楷體"/>
          <w:sz w:val="28"/>
          <w:szCs w:val="28"/>
        </w:rPr>
        <w:t>_________</w:t>
      </w:r>
      <w:r>
        <w:rPr>
          <w:rFonts w:ascii="標楷體" w:hAnsi="標楷體" w:eastAsia="標楷體"/>
          <w:sz w:val="28"/>
          <w:szCs w:val="28"/>
        </w:rPr>
        <w:t>元</w:t>
      </w:r>
      <w:r>
        <w:rPr>
          <w:rFonts w:eastAsia="標楷體" w:ascii="標楷體" w:hAnsi="標楷體"/>
          <w:sz w:val="28"/>
          <w:szCs w:val="28"/>
        </w:rPr>
        <w:t>(</w:t>
      </w:r>
      <w:r>
        <w:rPr>
          <w:rFonts w:ascii="標楷體" w:hAnsi="標楷體" w:eastAsia="標楷體"/>
          <w:sz w:val="28"/>
          <w:szCs w:val="28"/>
        </w:rPr>
        <w:t>由甲方於決標後填寫</w:t>
      </w:r>
      <w:r>
        <w:rPr>
          <w:rFonts w:eastAsia="標楷體" w:ascii="標楷體" w:hAnsi="標楷體"/>
          <w:sz w:val="28"/>
          <w:szCs w:val="28"/>
        </w:rPr>
        <w:t>)</w:t>
      </w:r>
      <w:r>
        <w:rPr>
          <w:rFonts w:ascii="標楷體" w:hAnsi="標楷體" w:eastAsia="標楷體"/>
          <w:sz w:val="28"/>
          <w:szCs w:val="28"/>
        </w:rPr>
        <w:t>。</w:t>
      </w:r>
    </w:p>
    <w:p>
      <w:pPr>
        <w:pStyle w:val="Normal"/>
        <w:spacing w:lineRule="exact" w:line="400"/>
        <w:ind w:hanging="284" w:left="851"/>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pPr>
        <w:pStyle w:val="Normal"/>
        <w:spacing w:lineRule="exact" w:line="400"/>
        <w:ind w:hanging="284" w:left="851"/>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pPr>
        <w:pStyle w:val="Normal"/>
        <w:spacing w:lineRule="exact" w:line="400"/>
        <w:ind w:hanging="284" w:left="851"/>
        <w:jc w:val="both"/>
        <w:textAlignment w:val="baseline"/>
        <w:rPr/>
      </w:pPr>
      <w:r>
        <w:rPr>
          <w:rFonts w:ascii="標楷體" w:hAnsi="標楷體" w:eastAsia="標楷體"/>
          <w:sz w:val="28"/>
          <w:szCs w:val="20"/>
        </w:rPr>
        <w:t>□</w:t>
      </w:r>
      <w:r>
        <w:rPr>
          <w:rFonts w:ascii="標楷體" w:hAnsi="標楷體" w:eastAsia="標楷體"/>
          <w:sz w:val="28"/>
          <w:szCs w:val="20"/>
        </w:rPr>
        <w:t>其他：</w:t>
      </w:r>
      <w:r>
        <w:rPr>
          <w:rFonts w:ascii="標楷體" w:hAnsi="標楷體" w:eastAsia="標楷體"/>
          <w:sz w:val="28"/>
          <w:szCs w:val="20"/>
          <w:u w:val="single"/>
        </w:rPr>
        <w:t>　　　　　　　　　　　　　　　　　　　　　　</w:t>
      </w:r>
      <w:r>
        <w:rPr>
          <w:rFonts w:ascii="標楷體" w:hAnsi="標楷體" w:eastAsia="標楷體"/>
          <w:sz w:val="28"/>
          <w:szCs w:val="20"/>
        </w:rPr>
        <w:t>　</w:t>
      </w:r>
    </w:p>
    <w:p>
      <w:pPr>
        <w:pStyle w:val="Normal"/>
        <w:spacing w:lineRule="exact" w:line="400"/>
        <w:jc w:val="both"/>
        <w:textAlignment w:val="baseline"/>
        <w:rPr>
          <w:rFonts w:ascii="標楷體" w:hAnsi="標楷體" w:eastAsia="標楷體"/>
          <w:b/>
          <w:sz w:val="28"/>
          <w:szCs w:val="20"/>
        </w:rPr>
      </w:pPr>
      <w:r>
        <w:rPr>
          <w:rFonts w:eastAsia="標楷體" w:ascii="標楷體" w:hAnsi="標楷體"/>
          <w:b/>
          <w:sz w:val="28"/>
          <w:szCs w:val="20"/>
        </w:rPr>
      </w:r>
    </w:p>
    <w:p>
      <w:pPr>
        <w:pStyle w:val="Normal"/>
        <w:spacing w:lineRule="exact" w:line="400"/>
        <w:jc w:val="both"/>
        <w:textAlignment w:val="baseline"/>
        <w:rPr>
          <w:rFonts w:ascii="標楷體" w:hAnsi="標楷體" w:eastAsia="標楷體"/>
          <w:b/>
          <w:sz w:val="28"/>
          <w:szCs w:val="20"/>
        </w:rPr>
      </w:pPr>
      <w:r>
        <w:rPr>
          <w:rFonts w:ascii="標楷體" w:hAnsi="標楷體" w:eastAsia="標楷體"/>
          <w:b/>
          <w:sz w:val="28"/>
          <w:szCs w:val="20"/>
        </w:rPr>
        <w:t>第四條  契約價金之調整</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驗收結果與規定不符，而不妨礙安全及使用需求，亦無減少通常效用或契約預定效用，經甲方檢討不必拆換、更換或拆換、更換確有困難，得於必要時減價收受。</w:t>
      </w:r>
    </w:p>
    <w:p>
      <w:pPr>
        <w:pStyle w:val="Normal"/>
        <w:spacing w:lineRule="exact" w:line="400"/>
        <w:ind w:hanging="291" w:left="1203"/>
        <w:jc w:val="both"/>
        <w:textAlignment w:val="baseline"/>
        <w:rPr/>
      </w:pPr>
      <w:r>
        <w:rPr>
          <w:rFonts w:eastAsia="標楷體" w:ascii="標楷體" w:hAnsi="標楷體"/>
          <w:sz w:val="28"/>
          <w:szCs w:val="28"/>
        </w:rPr>
        <w:t>1.</w:t>
      </w:r>
      <w:r>
        <w:rPr>
          <w:rFonts w:ascii="標楷體" w:hAnsi="標楷體" w:eastAsia="標楷體"/>
          <w:sz w:val="28"/>
          <w:szCs w:val="28"/>
        </w:rPr>
        <w:t>採減價收受者，按不符項目標的之契約單價</w:t>
      </w:r>
      <w:r>
        <w:rPr>
          <w:rFonts w:eastAsia="標楷體" w:ascii="標楷體" w:hAnsi="標楷體"/>
          <w:sz w:val="28"/>
          <w:szCs w:val="28"/>
        </w:rPr>
        <w:t>____% (</w:t>
      </w:r>
      <w:r>
        <w:rPr>
          <w:rFonts w:ascii="標楷體" w:hAnsi="標楷體" w:eastAsia="標楷體"/>
          <w:sz w:val="28"/>
          <w:szCs w:val="28"/>
        </w:rPr>
        <w:t>由甲方視需要於招標時載明；未載明者，依採購法施行細則第</w:t>
      </w:r>
      <w:r>
        <w:rPr>
          <w:rFonts w:eastAsia="標楷體" w:ascii="標楷體" w:hAnsi="標楷體"/>
          <w:sz w:val="28"/>
          <w:szCs w:val="28"/>
        </w:rPr>
        <w:t>98</w:t>
      </w:r>
      <w:r>
        <w:rPr>
          <w:rFonts w:ascii="標楷體" w:hAnsi="標楷體" w:eastAsia="標楷體"/>
          <w:sz w:val="28"/>
          <w:szCs w:val="28"/>
        </w:rPr>
        <w:t>條第</w:t>
      </w:r>
      <w:r>
        <w:rPr>
          <w:rFonts w:eastAsia="標楷體" w:ascii="標楷體" w:hAnsi="標楷體"/>
          <w:sz w:val="28"/>
          <w:szCs w:val="28"/>
        </w:rPr>
        <w:t>2</w:t>
      </w:r>
      <w:r>
        <w:rPr>
          <w:rFonts w:ascii="標楷體" w:hAnsi="標楷體" w:eastAsia="標楷體"/>
          <w:sz w:val="28"/>
          <w:szCs w:val="28"/>
        </w:rPr>
        <w:t>項規定</w:t>
      </w:r>
      <w:r>
        <w:rPr>
          <w:rFonts w:eastAsia="標楷體" w:ascii="標楷體" w:hAnsi="標楷體"/>
          <w:sz w:val="28"/>
          <w:szCs w:val="28"/>
        </w:rPr>
        <w:t xml:space="preserve">) </w:t>
      </w:r>
      <w:r>
        <w:rPr>
          <w:rFonts w:ascii="標楷體" w:hAnsi="標楷體" w:eastAsia="標楷體"/>
          <w:sz w:val="28"/>
          <w:szCs w:val="28"/>
        </w:rPr>
        <w:t>與不符數量之乘積減價，並處以減價金額</w:t>
      </w:r>
      <w:r>
        <w:rPr>
          <w:rFonts w:eastAsia="標楷體" w:ascii="標楷體" w:hAnsi="標楷體"/>
          <w:sz w:val="28"/>
          <w:szCs w:val="28"/>
        </w:rPr>
        <w:t>___%(</w:t>
      </w:r>
      <w:r>
        <w:rPr>
          <w:rFonts w:ascii="標楷體" w:hAnsi="標楷體" w:eastAsia="標楷體"/>
          <w:sz w:val="28"/>
          <w:szCs w:val="28"/>
        </w:rPr>
        <w:t>由甲方視需要於招標時載明；未載明者為</w:t>
      </w:r>
      <w:r>
        <w:rPr>
          <w:rFonts w:eastAsia="標楷體" w:ascii="標楷體" w:hAnsi="標楷體"/>
          <w:sz w:val="28"/>
          <w:szCs w:val="28"/>
        </w:rPr>
        <w:t>20%)</w:t>
      </w:r>
      <w:r>
        <w:rPr>
          <w:rFonts w:ascii="標楷體" w:hAnsi="標楷體" w:eastAsia="標楷體"/>
          <w:sz w:val="28"/>
          <w:szCs w:val="28"/>
        </w:rPr>
        <w:t>之違約金</w:t>
      </w:r>
      <w:r>
        <w:rPr>
          <w:rFonts w:ascii="標楷體" w:hAnsi="標楷體" w:eastAsia="標楷體"/>
          <w:color w:val="7030A0"/>
          <w:sz w:val="28"/>
          <w:szCs w:val="28"/>
        </w:rPr>
        <w:t>。</w:t>
      </w:r>
      <w:r>
        <w:rPr>
          <w:rFonts w:ascii="標楷體" w:hAnsi="標楷體" w:eastAsia="標楷體"/>
          <w:sz w:val="28"/>
          <w:szCs w:val="28"/>
        </w:rPr>
        <w:t>其屬尺寸不符規定者，減價金額得就尺寸差異之比率計算之；屬工料不符規定者，減價金額得按工料差額計算之；非屬尺寸、工料不符規定者，減價金額得就重量、權重等差異之比率計算之。</w:t>
      </w:r>
    </w:p>
    <w:p>
      <w:pPr>
        <w:pStyle w:val="Normal"/>
        <w:spacing w:lineRule="exact" w:line="400"/>
        <w:ind w:hanging="284" w:left="1134" w:right="57"/>
        <w:jc w:val="both"/>
        <w:textAlignment w:val="baseline"/>
        <w:rPr/>
      </w:pPr>
      <w:r>
        <w:rPr>
          <w:rFonts w:eastAsia="標楷體" w:ascii="標楷體" w:hAnsi="標楷體"/>
          <w:sz w:val="28"/>
          <w:szCs w:val="28"/>
        </w:rPr>
        <w:t>2.</w:t>
      </w:r>
      <w:r>
        <w:rPr>
          <w:rFonts w:ascii="標楷體" w:hAnsi="標楷體" w:eastAsia="標楷體"/>
          <w:sz w:val="28"/>
          <w:szCs w:val="28"/>
        </w:rPr>
        <w:t>個別項目減價及違約金之合計，以標價清單或詳細價目表該項目所載之複價金額為限。</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依契約價金總額結算給付者，未列入標價數量清單之項目或數量，其已於契約載明應由乙方供應或為乙方完成履約所必須者，仍應由乙方負責供應，不得據以請求加價。如經甲方確認屬漏列且未於其他項目中編列者，應以契約變更增加契約價金。</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契約價金，除另有規定外，含乙方及其人員依中華民國法令應繳納之稅捐、規費及強制性保險之保險費。依法令應以甲方名義申請之許可或執照，由乙方備具文件代為申請者，其需繳納之規費不含於契約價金，由乙方代為繳納後甲方覈實支付，但已明列項目而含於契約價金者，不在此限。</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中華民國以外其他國家或地區之稅捐、規費或關稅，由乙方負擔。</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乙方履約遇有下列政府行為之一，致履約費用增加或減少者，契約價金得予調整：</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政府法令之新增或變更。</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稅捐或規費之新增或變更。</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政府公告、公定或管制費率之變更。</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前款情形，屬中華民國政府所為，致履約成本增加者，其所增加之必要費用，由甲方負擔；致履約成本減少者，其所減少之部分，得自契約價金中扣除。其他國家政府所為，致履約成本增加或減少者，契約價金不予調整。</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乙方為履約須進口自用機具、設備或材料者，其進口及復運出口所需手續及費用，由乙方負責。</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r>
      <w:r>
        <w:rPr>
          <w:rFonts w:ascii="標楷體" w:hAnsi="標楷體" w:eastAsia="標楷體"/>
          <w:sz w:val="28"/>
          <w:szCs w:val="20"/>
        </w:rPr>
        <w:t>契約規定乙方履約標的應經第三人檢驗者，除另有規定外，其檢驗所需費用，由乙方負擔。</w:t>
      </w:r>
    </w:p>
    <w:p>
      <w:pPr>
        <w:pStyle w:val="Normal"/>
        <w:spacing w:lineRule="exact" w:line="400"/>
        <w:jc w:val="both"/>
        <w:textAlignment w:val="baseline"/>
        <w:rPr/>
      </w:pPr>
      <w:r>
        <w:rPr>
          <w:rFonts w:ascii="標楷體" w:hAnsi="標楷體" w:eastAsia="標楷體"/>
          <w:sz w:val="28"/>
          <w:szCs w:val="20"/>
        </w:rPr>
        <w:t xml:space="preserve">  </w:t>
      </w:r>
      <w:r>
        <w:rPr>
          <w:rFonts w:eastAsia="標楷體" w:ascii="標楷體" w:hAnsi="標楷體"/>
          <w:color w:val="FF0000"/>
          <w:kern w:val="0"/>
          <w:sz w:val="28"/>
          <w:szCs w:val="28"/>
          <w:u w:val="single"/>
        </w:rPr>
        <w:t>(</w:t>
      </w:r>
      <w:r>
        <w:rPr>
          <w:rFonts w:ascii="標楷體" w:hAnsi="標楷體" w:eastAsia="標楷體"/>
          <w:color w:val="FF0000"/>
          <w:kern w:val="0"/>
          <w:sz w:val="28"/>
          <w:szCs w:val="28"/>
          <w:u w:val="single"/>
        </w:rPr>
        <w:t>九</w:t>
      </w:r>
      <w:r>
        <w:rPr>
          <w:rFonts w:eastAsia="標楷體" w:ascii="標楷體" w:hAnsi="標楷體"/>
          <w:color w:val="FF0000"/>
          <w:kern w:val="0"/>
          <w:sz w:val="28"/>
          <w:szCs w:val="28"/>
          <w:u w:val="single"/>
        </w:rPr>
        <w:t>)</w:t>
      </w:r>
      <w:r>
        <w:rPr>
          <w:rFonts w:ascii="標楷體" w:hAnsi="標楷體" w:eastAsia="標楷體"/>
          <w:color w:val="FF0000"/>
          <w:kern w:val="0"/>
          <w:sz w:val="28"/>
          <w:szCs w:val="28"/>
          <w:u w:val="single"/>
        </w:rPr>
        <w:t>依本條第</w:t>
      </w:r>
      <w:r>
        <w:rPr>
          <w:rFonts w:eastAsia="標楷體" w:ascii="標楷體" w:hAnsi="標楷體"/>
          <w:color w:val="FF0000"/>
          <w:kern w:val="0"/>
          <w:sz w:val="28"/>
          <w:szCs w:val="28"/>
          <w:u w:val="single"/>
        </w:rPr>
        <w:t>5</w:t>
      </w:r>
      <w:r>
        <w:rPr>
          <w:rFonts w:ascii="標楷體" w:hAnsi="標楷體" w:eastAsia="標楷體"/>
          <w:color w:val="FF0000"/>
          <w:kern w:val="0"/>
          <w:sz w:val="28"/>
          <w:szCs w:val="28"/>
          <w:u w:val="single"/>
        </w:rPr>
        <w:t>款及第</w:t>
      </w:r>
      <w:r>
        <w:rPr>
          <w:rFonts w:eastAsia="標楷體" w:ascii="標楷體" w:hAnsi="標楷體"/>
          <w:color w:val="FF0000"/>
          <w:kern w:val="0"/>
          <w:sz w:val="28"/>
          <w:szCs w:val="28"/>
          <w:u w:val="single"/>
        </w:rPr>
        <w:t>6</w:t>
      </w:r>
      <w:r>
        <w:rPr>
          <w:rFonts w:ascii="標楷體" w:hAnsi="標楷體" w:eastAsia="標楷體"/>
          <w:color w:val="FF0000"/>
          <w:kern w:val="0"/>
          <w:sz w:val="28"/>
          <w:szCs w:val="28"/>
          <w:u w:val="single"/>
        </w:rPr>
        <w:t>款約定，乙方履約涉第</w:t>
      </w:r>
      <w:r>
        <w:rPr>
          <w:rFonts w:eastAsia="標楷體" w:ascii="標楷體" w:hAnsi="標楷體"/>
          <w:color w:val="FF0000"/>
          <w:kern w:val="0"/>
          <w:sz w:val="28"/>
          <w:szCs w:val="28"/>
          <w:u w:val="single"/>
        </w:rPr>
        <w:t>5</w:t>
      </w:r>
      <w:r>
        <w:rPr>
          <w:rFonts w:ascii="標楷體" w:hAnsi="標楷體" w:eastAsia="標楷體"/>
          <w:color w:val="FF0000"/>
          <w:kern w:val="0"/>
          <w:sz w:val="28"/>
          <w:szCs w:val="28"/>
          <w:u w:val="single"/>
        </w:rPr>
        <w:t>條第</w:t>
      </w:r>
      <w:r>
        <w:rPr>
          <w:rFonts w:eastAsia="標楷體" w:ascii="標楷體" w:hAnsi="標楷體"/>
          <w:color w:val="FF0000"/>
          <w:kern w:val="0"/>
          <w:sz w:val="28"/>
          <w:szCs w:val="28"/>
          <w:u w:val="single"/>
        </w:rPr>
        <w:t>9</w:t>
      </w:r>
      <w:r>
        <w:rPr>
          <w:rFonts w:ascii="標楷體" w:hAnsi="標楷體" w:eastAsia="標楷體"/>
          <w:color w:val="FF0000"/>
          <w:kern w:val="0"/>
          <w:sz w:val="28"/>
          <w:szCs w:val="28"/>
          <w:u w:val="single"/>
        </w:rPr>
        <w:t xml:space="preserve">款調整，致履約成 </w:t>
      </w:r>
    </w:p>
    <w:p>
      <w:pPr>
        <w:pStyle w:val="Normal"/>
        <w:spacing w:lineRule="exact" w:line="400"/>
        <w:ind w:firstLine="840"/>
        <w:jc w:val="both"/>
        <w:textAlignment w:val="baseline"/>
        <w:rPr>
          <w:rFonts w:ascii="標楷體" w:hAnsi="標楷體" w:eastAsia="標楷體"/>
          <w:color w:val="FF0000"/>
          <w:kern w:val="0"/>
          <w:sz w:val="28"/>
          <w:szCs w:val="28"/>
          <w:u w:val="single"/>
        </w:rPr>
      </w:pPr>
      <w:r>
        <w:rPr>
          <w:rFonts w:ascii="標楷體" w:hAnsi="標楷體" w:eastAsia="標楷體"/>
          <w:color w:val="FF0000"/>
          <w:kern w:val="0"/>
          <w:sz w:val="28"/>
          <w:szCs w:val="28"/>
          <w:u w:val="single"/>
        </w:rPr>
        <w:t>本增加者，其所增加之必要費用，由甲方負擔；致履約成本減少者，其</w:t>
      </w:r>
    </w:p>
    <w:p>
      <w:pPr>
        <w:pStyle w:val="Normal"/>
        <w:spacing w:lineRule="exact" w:line="400"/>
        <w:ind w:firstLine="840"/>
        <w:jc w:val="both"/>
        <w:textAlignment w:val="baseline"/>
        <w:rPr/>
      </w:pPr>
      <w:r>
        <w:rPr>
          <w:rFonts w:ascii="標楷體" w:hAnsi="標楷體" w:eastAsia="標楷體"/>
          <w:color w:val="FF0000"/>
          <w:kern w:val="0"/>
          <w:sz w:val="28"/>
          <w:szCs w:val="28"/>
          <w:u w:val="single"/>
        </w:rPr>
        <w:t>所減少之部分，得自契約價金中扣除。</w:t>
      </w:r>
    </w:p>
    <w:p>
      <w:pPr>
        <w:pStyle w:val="Normal"/>
        <w:spacing w:lineRule="exact" w:line="400"/>
        <w:jc w:val="both"/>
        <w:textAlignment w:val="baseline"/>
        <w:rPr>
          <w:rFonts w:ascii="標楷體" w:hAnsi="標楷體" w:eastAsia="標楷體"/>
          <w:b/>
          <w:sz w:val="28"/>
          <w:szCs w:val="20"/>
        </w:rPr>
      </w:pPr>
      <w:r>
        <w:rPr>
          <w:rFonts w:ascii="標楷體" w:hAnsi="標楷體" w:eastAsia="標楷體"/>
          <w:b/>
          <w:sz w:val="28"/>
          <w:szCs w:val="20"/>
        </w:rPr>
        <w:t>第五條  契約價金之給付條件</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除契約另有約定外，依下列條件辦理付款：</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預付款</w:t>
      </w:r>
      <w:r>
        <w:rPr>
          <w:rFonts w:eastAsia="標楷體" w:ascii="標楷體" w:hAnsi="標楷體"/>
          <w:sz w:val="28"/>
          <w:szCs w:val="20"/>
        </w:rPr>
        <w:t>(</w:t>
      </w:r>
      <w:r>
        <w:rPr>
          <w:rFonts w:ascii="標楷體" w:hAnsi="標楷體" w:eastAsia="標楷體"/>
          <w:sz w:val="28"/>
          <w:szCs w:val="20"/>
        </w:rPr>
        <w:t>無者免填</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454" w:left="1588"/>
        <w:jc w:val="both"/>
        <w:textAlignment w:val="baseline"/>
        <w:rPr/>
      </w:pPr>
      <w:r>
        <w:rPr>
          <w:rFonts w:eastAsia="標楷體" w:ascii="標楷體" w:hAnsi="標楷體"/>
          <w:sz w:val="28"/>
          <w:szCs w:val="20"/>
        </w:rPr>
        <w:t>(1)</w:t>
      </w:r>
      <w:r>
        <w:rPr>
          <w:rFonts w:ascii="標楷體" w:hAnsi="標楷體" w:eastAsia="標楷體"/>
          <w:sz w:val="28"/>
          <w:szCs w:val="20"/>
        </w:rPr>
        <w:t>契約預付款為契約價金總額</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由甲方於招標時載明；其額度以不低於契約價金總額百分之二十為原則</w:t>
      </w:r>
      <w:r>
        <w:rPr>
          <w:rFonts w:eastAsia="標楷體" w:ascii="標楷體" w:hAnsi="標楷體"/>
          <w:sz w:val="28"/>
          <w:szCs w:val="20"/>
        </w:rPr>
        <w:t>)</w:t>
      </w:r>
      <w:r>
        <w:rPr>
          <w:rFonts w:ascii="標楷體" w:hAnsi="標楷體" w:eastAsia="標楷體"/>
          <w:sz w:val="28"/>
          <w:szCs w:val="20"/>
        </w:rPr>
        <w:t>，付款條件如下：</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由甲方於招標時載明</w:t>
      </w:r>
      <w:r>
        <w:rPr>
          <w:rFonts w:eastAsia="標楷體" w:ascii="標楷體" w:hAnsi="標楷體"/>
          <w:sz w:val="28"/>
          <w:szCs w:val="20"/>
        </w:rPr>
        <w:t xml:space="preserve">) </w:t>
      </w:r>
      <w:r>
        <w:rPr>
          <w:rFonts w:ascii="標楷體" w:hAnsi="標楷體" w:eastAsia="標楷體"/>
          <w:sz w:val="28"/>
          <w:szCs w:val="20"/>
        </w:rPr>
        <w:t>。</w:t>
      </w:r>
    </w:p>
    <w:p>
      <w:pPr>
        <w:pStyle w:val="Normal"/>
        <w:spacing w:lineRule="exact" w:line="400"/>
        <w:ind w:hanging="454" w:left="1588"/>
        <w:jc w:val="both"/>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提供預付款還款保證。</w:t>
      </w:r>
    </w:p>
    <w:p>
      <w:pPr>
        <w:pStyle w:val="Normal"/>
        <w:spacing w:lineRule="exact" w:line="400"/>
        <w:ind w:hanging="454" w:left="1588"/>
        <w:jc w:val="both"/>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免提供預付款還款保證。</w:t>
      </w:r>
    </w:p>
    <w:p>
      <w:pPr>
        <w:pStyle w:val="Normal"/>
        <w:spacing w:lineRule="exact" w:line="400"/>
        <w:ind w:hanging="454" w:left="1588"/>
        <w:jc w:val="both"/>
        <w:textAlignment w:val="baseline"/>
        <w:rPr/>
      </w:pPr>
      <w:r>
        <w:rPr>
          <w:rFonts w:eastAsia="標楷體" w:ascii="標楷體" w:hAnsi="標楷體"/>
          <w:sz w:val="28"/>
          <w:szCs w:val="20"/>
        </w:rPr>
        <w:t>(2)</w:t>
      </w:r>
      <w:r>
        <w:rPr>
          <w:rFonts w:ascii="標楷體" w:hAnsi="標楷體" w:eastAsia="標楷體"/>
          <w:sz w:val="28"/>
          <w:szCs w:val="20"/>
        </w:rPr>
        <w:t>預付款於雙方簽定契約，乙方辦妥履約各項保證，並提供預付款還款保證</w:t>
      </w:r>
      <w:r>
        <w:rPr>
          <w:rFonts w:eastAsia="標楷體" w:ascii="標楷體" w:hAnsi="標楷體"/>
          <w:sz w:val="28"/>
          <w:szCs w:val="20"/>
        </w:rPr>
        <w:t>(</w:t>
      </w:r>
      <w:r>
        <w:rPr>
          <w:rFonts w:ascii="標楷體" w:hAnsi="標楷體" w:eastAsia="標楷體"/>
          <w:sz w:val="28"/>
          <w:szCs w:val="20"/>
        </w:rPr>
        <w:t>無者免</w:t>
      </w:r>
      <w:r>
        <w:rPr>
          <w:rFonts w:eastAsia="標楷體" w:ascii="標楷體" w:hAnsi="標楷體"/>
          <w:sz w:val="28"/>
          <w:szCs w:val="20"/>
        </w:rPr>
        <w:t>)</w:t>
      </w:r>
      <w:r>
        <w:rPr>
          <w:rFonts w:ascii="標楷體" w:hAnsi="標楷體" w:eastAsia="標楷體"/>
          <w:sz w:val="28"/>
          <w:szCs w:val="20"/>
        </w:rPr>
        <w:t>，經甲方核可後在</w:t>
      </w:r>
      <w:r>
        <w:rPr>
          <w:rFonts w:ascii="標楷體" w:hAnsi="標楷體" w:eastAsia="標楷體"/>
          <w:sz w:val="28"/>
          <w:szCs w:val="20"/>
          <w:u w:val="single"/>
        </w:rPr>
        <w:t xml:space="preserve"> 　</w:t>
      </w:r>
      <w:r>
        <w:rPr>
          <w:rFonts w:ascii="標楷體" w:hAnsi="標楷體" w:eastAsia="標楷體"/>
          <w:sz w:val="28"/>
          <w:szCs w:val="20"/>
        </w:rPr>
        <w:t>日</w:t>
      </w:r>
      <w:r>
        <w:rPr>
          <w:rFonts w:eastAsia="標楷體" w:ascii="標楷體" w:hAnsi="標楷體"/>
          <w:sz w:val="28"/>
          <w:szCs w:val="20"/>
        </w:rPr>
        <w:t>(</w:t>
      </w:r>
      <w:r>
        <w:rPr>
          <w:rFonts w:ascii="標楷體" w:hAnsi="標楷體" w:eastAsia="標楷體"/>
          <w:sz w:val="28"/>
          <w:szCs w:val="20"/>
        </w:rPr>
        <w:t>由甲方於招標時載明</w:t>
      </w:r>
      <w:r>
        <w:rPr>
          <w:rFonts w:eastAsia="標楷體" w:ascii="標楷體" w:hAnsi="標楷體"/>
          <w:sz w:val="28"/>
          <w:szCs w:val="20"/>
        </w:rPr>
        <w:t>)</w:t>
      </w:r>
      <w:r>
        <w:rPr>
          <w:rFonts w:ascii="標楷體" w:hAnsi="標楷體" w:eastAsia="標楷體"/>
          <w:sz w:val="28"/>
          <w:szCs w:val="20"/>
        </w:rPr>
        <w:t>內撥付。</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預付款應於銀行開立專戶，專用於本採購，甲方得隨時查核其使用情形。</w:t>
      </w:r>
    </w:p>
    <w:p>
      <w:pPr>
        <w:pStyle w:val="Normal"/>
        <w:spacing w:lineRule="exact" w:line="400"/>
        <w:ind w:hanging="454" w:left="1588"/>
        <w:jc w:val="both"/>
        <w:textAlignment w:val="baseline"/>
        <w:rPr/>
      </w:pPr>
      <w:r>
        <w:rPr>
          <w:rFonts w:eastAsia="標楷體" w:ascii="標楷體" w:hAnsi="標楷體"/>
          <w:sz w:val="28"/>
          <w:szCs w:val="20"/>
        </w:rPr>
        <w:t>(4)</w:t>
      </w:r>
      <w:r>
        <w:rPr>
          <w:rFonts w:ascii="標楷體" w:hAnsi="標楷體" w:eastAsia="標楷體"/>
          <w:sz w:val="28"/>
          <w:szCs w:val="20"/>
        </w:rPr>
        <w:t>預付款之扣回方式如下：</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由甲方於招標時載明；無者免填</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分期付款</w:t>
      </w:r>
      <w:r>
        <w:rPr>
          <w:rFonts w:eastAsia="標楷體" w:ascii="標楷體" w:hAnsi="標楷體"/>
          <w:sz w:val="28"/>
          <w:szCs w:val="20"/>
        </w:rPr>
        <w:t>(</w:t>
      </w:r>
      <w:r>
        <w:rPr>
          <w:rFonts w:ascii="標楷體" w:hAnsi="標楷體" w:eastAsia="標楷體"/>
          <w:sz w:val="28"/>
          <w:szCs w:val="20"/>
        </w:rPr>
        <w:t>無者免填</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454" w:left="1588"/>
        <w:jc w:val="both"/>
        <w:textAlignment w:val="baseline"/>
        <w:rPr/>
      </w:pPr>
      <w:r>
        <w:rPr>
          <w:rFonts w:eastAsia="標楷體" w:ascii="標楷體" w:hAnsi="標楷體"/>
          <w:sz w:val="28"/>
          <w:szCs w:val="20"/>
        </w:rPr>
        <w:t>(1)</w:t>
      </w:r>
      <w:r>
        <w:rPr>
          <w:rFonts w:ascii="標楷體" w:hAnsi="標楷體" w:eastAsia="標楷體"/>
          <w:sz w:val="28"/>
          <w:szCs w:val="20"/>
        </w:rPr>
        <w:t>契約分期付款為契約價金總額</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由甲方於招標時載明</w:t>
      </w:r>
      <w:r>
        <w:rPr>
          <w:rFonts w:eastAsia="標楷體" w:ascii="標楷體" w:hAnsi="標楷體"/>
          <w:sz w:val="28"/>
          <w:szCs w:val="20"/>
        </w:rPr>
        <w:t>)</w:t>
      </w:r>
      <w:r>
        <w:rPr>
          <w:rFonts w:ascii="標楷體" w:hAnsi="標楷體" w:eastAsia="標楷體"/>
          <w:sz w:val="28"/>
          <w:szCs w:val="20"/>
        </w:rPr>
        <w:t>，其各期之付款條件：</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由甲方於招標時載明</w:t>
      </w:r>
      <w:r>
        <w:rPr>
          <w:rFonts w:ascii="標楷體" w:hAnsi="標楷體" w:eastAsia="標楷體"/>
          <w:sz w:val="28"/>
          <w:szCs w:val="28"/>
        </w:rPr>
        <w:t>；履約標的之成果如有利用他人著作且甲方取得著作財產權之授權者，最後一期給付條件應約定乙方應交付著作授權清冊</w:t>
      </w:r>
      <w:r>
        <w:rPr>
          <w:rFonts w:eastAsia="標楷體" w:ascii="標楷體" w:hAnsi="標楷體"/>
          <w:sz w:val="28"/>
          <w:szCs w:val="20"/>
        </w:rPr>
        <w:t>)</w:t>
      </w:r>
      <w:r>
        <w:rPr>
          <w:rFonts w:ascii="標楷體" w:hAnsi="標楷體" w:eastAsia="標楷體"/>
          <w:sz w:val="28"/>
          <w:szCs w:val="20"/>
        </w:rPr>
        <w:t>。第一期款之給付比率以不低於契約價金總額百分之二十為原則；最後一期款以不高於契約價金總額百分之三十為原則。</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乙方於符合前述各期付款條件後提出證明文件及預付款還款保證（契約未約定預付款還款保證者則免）。甲方於</w:t>
      </w:r>
      <w:r>
        <w:rPr>
          <w:rFonts w:eastAsia="標楷體" w:ascii="標楷體" w:hAnsi="標楷體"/>
          <w:sz w:val="28"/>
          <w:szCs w:val="20"/>
        </w:rPr>
        <w:t>15</w:t>
      </w:r>
      <w:r>
        <w:rPr>
          <w:rFonts w:ascii="標楷體" w:hAnsi="標楷體" w:eastAsia="標楷體"/>
          <w:sz w:val="28"/>
          <w:szCs w:val="20"/>
        </w:rPr>
        <w:t>工作天內完成審核程序後，通知乙方提出請款單據，並於接到乙方請款單據後</w:t>
      </w:r>
      <w:r>
        <w:rPr>
          <w:rFonts w:eastAsia="標楷體" w:ascii="標楷體" w:hAnsi="標楷體"/>
          <w:sz w:val="28"/>
          <w:szCs w:val="20"/>
        </w:rPr>
        <w:t>15</w:t>
      </w:r>
      <w:r>
        <w:rPr>
          <w:rFonts w:ascii="標楷體" w:hAnsi="標楷體" w:eastAsia="標楷體"/>
          <w:sz w:val="28"/>
          <w:szCs w:val="20"/>
        </w:rPr>
        <w:t>工作天內付款。</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分批付款</w:t>
      </w:r>
      <w:r>
        <w:rPr>
          <w:rFonts w:eastAsia="標楷體" w:ascii="標楷體" w:hAnsi="標楷體"/>
          <w:sz w:val="28"/>
          <w:szCs w:val="20"/>
        </w:rPr>
        <w:t>(</w:t>
      </w:r>
      <w:r>
        <w:rPr>
          <w:rFonts w:ascii="標楷體" w:hAnsi="標楷體" w:eastAsia="標楷體"/>
          <w:sz w:val="28"/>
          <w:szCs w:val="20"/>
        </w:rPr>
        <w:t>由甲方視需要於招標時載明，無者免填</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322" w:left="1456"/>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分批交貨，分批付款，每批數交貨完畢後付款。乙方於符合前述付款條件後提出證明文件。甲方於</w:t>
      </w:r>
      <w:r>
        <w:rPr>
          <w:rFonts w:eastAsia="標楷體" w:ascii="標楷體" w:hAnsi="標楷體"/>
          <w:sz w:val="28"/>
          <w:szCs w:val="20"/>
        </w:rPr>
        <w:t>15</w:t>
      </w:r>
      <w:r>
        <w:rPr>
          <w:rFonts w:ascii="標楷體" w:hAnsi="標楷體" w:eastAsia="標楷體"/>
          <w:sz w:val="28"/>
          <w:szCs w:val="20"/>
        </w:rPr>
        <w:t>工作天內完成審核程序後，通知乙方提出請款單據，並於接到乙方請款單據後</w:t>
      </w:r>
      <w:r>
        <w:rPr>
          <w:rFonts w:eastAsia="標楷體" w:ascii="標楷體" w:hAnsi="標楷體"/>
          <w:sz w:val="28"/>
          <w:szCs w:val="20"/>
        </w:rPr>
        <w:t>15</w:t>
      </w:r>
      <w:r>
        <w:rPr>
          <w:rFonts w:ascii="標楷體" w:hAnsi="標楷體" w:eastAsia="標楷體"/>
          <w:sz w:val="28"/>
          <w:szCs w:val="20"/>
        </w:rPr>
        <w:t>工作天內付款。</w:t>
      </w:r>
    </w:p>
    <w:p>
      <w:pPr>
        <w:pStyle w:val="Normal"/>
        <w:spacing w:lineRule="exact" w:line="400"/>
        <w:ind w:hanging="322" w:left="1456"/>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得分批交貨，但全部批數交貨完畢後付款。乙方於符合前述付款條件後提出證明文件。甲方於</w:t>
      </w:r>
      <w:r>
        <w:rPr>
          <w:rFonts w:eastAsia="標楷體" w:ascii="標楷體" w:hAnsi="標楷體"/>
          <w:sz w:val="28"/>
          <w:szCs w:val="20"/>
        </w:rPr>
        <w:t>15</w:t>
      </w:r>
      <w:r>
        <w:rPr>
          <w:rFonts w:ascii="標楷體" w:hAnsi="標楷體" w:eastAsia="標楷體"/>
          <w:sz w:val="28"/>
          <w:szCs w:val="20"/>
        </w:rPr>
        <w:t>工作天內完成審核程序後，通知乙方提出請款單據，並於接到乙方請款單據後</w:t>
      </w:r>
      <w:r>
        <w:rPr>
          <w:rFonts w:eastAsia="標楷體" w:ascii="標楷體" w:hAnsi="標楷體"/>
          <w:sz w:val="28"/>
          <w:szCs w:val="20"/>
        </w:rPr>
        <w:t>15</w:t>
      </w:r>
      <w:r>
        <w:rPr>
          <w:rFonts w:ascii="標楷體" w:hAnsi="標楷體" w:eastAsia="標楷體"/>
          <w:sz w:val="28"/>
          <w:szCs w:val="20"/>
        </w:rPr>
        <w:t>工作天內付款。</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訓練費之付款</w:t>
      </w:r>
      <w:r>
        <w:rPr>
          <w:rFonts w:eastAsia="標楷體" w:ascii="標楷體" w:hAnsi="標楷體"/>
          <w:sz w:val="28"/>
          <w:szCs w:val="20"/>
        </w:rPr>
        <w:t>(</w:t>
      </w:r>
      <w:r>
        <w:rPr>
          <w:rFonts w:ascii="標楷體" w:hAnsi="標楷體" w:eastAsia="標楷體"/>
          <w:sz w:val="28"/>
          <w:szCs w:val="20"/>
        </w:rPr>
        <w:t>由甲方視需要於招標時載明，無者免填</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322" w:left="1456"/>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訓練完成後付款。乙方於符合前述付款條件後提出證明文件。甲方於</w:t>
      </w:r>
      <w:r>
        <w:rPr>
          <w:rFonts w:eastAsia="標楷體" w:ascii="標楷體" w:hAnsi="標楷體"/>
          <w:sz w:val="28"/>
          <w:szCs w:val="20"/>
        </w:rPr>
        <w:t>15</w:t>
      </w:r>
      <w:r>
        <w:rPr>
          <w:rFonts w:ascii="標楷體" w:hAnsi="標楷體" w:eastAsia="標楷體"/>
          <w:sz w:val="28"/>
          <w:szCs w:val="20"/>
        </w:rPr>
        <w:t>工作天內完成審核程序後，通知乙方提出請款單據，並於接到乙方請款單據後</w:t>
      </w:r>
      <w:r>
        <w:rPr>
          <w:rFonts w:eastAsia="標楷體" w:ascii="標楷體" w:hAnsi="標楷體"/>
          <w:sz w:val="28"/>
          <w:szCs w:val="20"/>
        </w:rPr>
        <w:t>15</w:t>
      </w:r>
      <w:r>
        <w:rPr>
          <w:rFonts w:ascii="標楷體" w:hAnsi="標楷體" w:eastAsia="標楷體"/>
          <w:sz w:val="28"/>
          <w:szCs w:val="20"/>
        </w:rPr>
        <w:t>工作天內付款。</w:t>
      </w:r>
    </w:p>
    <w:p>
      <w:pPr>
        <w:pStyle w:val="Normal"/>
        <w:spacing w:lineRule="exact" w:line="400"/>
        <w:ind w:hanging="454" w:left="1588"/>
        <w:jc w:val="both"/>
        <w:textAlignment w:val="baseline"/>
        <w:rPr/>
      </w:pPr>
      <w:r>
        <w:rPr>
          <w:rFonts w:ascii="標楷體" w:hAnsi="標楷體" w:eastAsia="標楷體"/>
          <w:sz w:val="28"/>
          <w:szCs w:val="20"/>
        </w:rPr>
        <w:t>□</w:t>
      </w:r>
      <w:r>
        <w:rPr>
          <w:rFonts w:ascii="標楷體" w:hAnsi="標楷體" w:eastAsia="標楷體"/>
          <w:sz w:val="28"/>
          <w:szCs w:val="20"/>
        </w:rPr>
        <w:t>其他：</w:t>
      </w:r>
      <w:r>
        <w:rPr>
          <w:rFonts w:ascii="標楷體" w:hAnsi="標楷體" w:eastAsia="標楷體"/>
          <w:sz w:val="28"/>
          <w:szCs w:val="20"/>
          <w:u w:val="single"/>
        </w:rPr>
        <w:t xml:space="preserve">         </w:t>
      </w:r>
      <w:r>
        <w:rPr>
          <w:rFonts w:ascii="標楷體" w:hAnsi="標楷體" w:eastAsia="標楷體"/>
          <w:sz w:val="28"/>
          <w:szCs w:val="20"/>
        </w:rPr>
        <w:t>（由甲方於招標時載明）。</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安裝測試費之付款</w:t>
      </w:r>
      <w:r>
        <w:rPr>
          <w:rFonts w:eastAsia="標楷體" w:ascii="標楷體" w:hAnsi="標楷體"/>
          <w:sz w:val="28"/>
          <w:szCs w:val="20"/>
        </w:rPr>
        <w:t>(</w:t>
      </w:r>
      <w:r>
        <w:rPr>
          <w:rFonts w:ascii="標楷體" w:hAnsi="標楷體" w:eastAsia="標楷體"/>
          <w:sz w:val="28"/>
          <w:szCs w:val="20"/>
        </w:rPr>
        <w:t>由甲方視需要於招標時載明，無者免填</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322" w:left="1456"/>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安裝測試完成後付款。乙方於符合前述付款條件後提出證明文件。甲方於</w:t>
      </w:r>
      <w:r>
        <w:rPr>
          <w:rFonts w:eastAsia="標楷體" w:ascii="標楷體" w:hAnsi="標楷體"/>
          <w:sz w:val="28"/>
          <w:szCs w:val="20"/>
        </w:rPr>
        <w:t>15</w:t>
      </w:r>
      <w:r>
        <w:rPr>
          <w:rFonts w:ascii="標楷體" w:hAnsi="標楷體" w:eastAsia="標楷體"/>
          <w:sz w:val="28"/>
          <w:szCs w:val="20"/>
        </w:rPr>
        <w:t>工作天內完成審核程序後，通知乙方提出請款單據，並於接到乙方請款單據後</w:t>
      </w:r>
      <w:r>
        <w:rPr>
          <w:rFonts w:eastAsia="標楷體" w:ascii="標楷體" w:hAnsi="標楷體"/>
          <w:sz w:val="28"/>
          <w:szCs w:val="20"/>
        </w:rPr>
        <w:t>15</w:t>
      </w:r>
      <w:r>
        <w:rPr>
          <w:rFonts w:ascii="標楷體" w:hAnsi="標楷體" w:eastAsia="標楷體"/>
          <w:sz w:val="28"/>
          <w:szCs w:val="20"/>
        </w:rPr>
        <w:t>工作天內付款。</w:t>
      </w:r>
    </w:p>
    <w:p>
      <w:pPr>
        <w:pStyle w:val="Normal"/>
        <w:spacing w:lineRule="exact" w:line="400"/>
        <w:ind w:hanging="454" w:left="1588"/>
        <w:jc w:val="both"/>
        <w:textAlignment w:val="baseline"/>
        <w:rPr/>
      </w:pPr>
      <w:r>
        <w:rPr>
          <w:rFonts w:ascii="標楷體" w:hAnsi="標楷體" w:eastAsia="標楷體"/>
          <w:sz w:val="28"/>
          <w:szCs w:val="20"/>
        </w:rPr>
        <w:t>□</w:t>
      </w:r>
      <w:r>
        <w:rPr>
          <w:rFonts w:ascii="標楷體" w:hAnsi="標楷體" w:eastAsia="標楷體"/>
          <w:sz w:val="28"/>
          <w:szCs w:val="20"/>
        </w:rPr>
        <w:t>其他：</w:t>
      </w:r>
      <w:r>
        <w:rPr>
          <w:rFonts w:ascii="標楷體" w:hAnsi="標楷體" w:eastAsia="標楷體"/>
          <w:sz w:val="28"/>
          <w:szCs w:val="20"/>
          <w:u w:val="single"/>
        </w:rPr>
        <w:t xml:space="preserve">         </w:t>
      </w:r>
      <w:r>
        <w:rPr>
          <w:rFonts w:ascii="標楷體" w:hAnsi="標楷體" w:eastAsia="標楷體"/>
          <w:sz w:val="28"/>
          <w:szCs w:val="20"/>
        </w:rPr>
        <w:t>（由甲方於招標時載明）。</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6.</w:t>
      </w:r>
      <w:r>
        <w:rPr>
          <w:rFonts w:ascii="標楷體" w:hAnsi="標楷體" w:eastAsia="標楷體"/>
          <w:sz w:val="28"/>
          <w:szCs w:val="20"/>
        </w:rPr>
        <w:t>驗收後付款：於驗收合格，乙方繳納保固保證金（契約未明定需繳納保固保證金者則免）後，甲方於接到乙方提出請款單據後</w:t>
      </w:r>
      <w:r>
        <w:rPr>
          <w:rFonts w:eastAsia="標楷體" w:ascii="標楷體" w:hAnsi="標楷體"/>
          <w:sz w:val="28"/>
          <w:szCs w:val="20"/>
        </w:rPr>
        <w:t>15</w:t>
      </w:r>
      <w:r>
        <w:rPr>
          <w:rFonts w:ascii="標楷體" w:hAnsi="標楷體" w:eastAsia="標楷體"/>
          <w:sz w:val="28"/>
          <w:szCs w:val="20"/>
        </w:rPr>
        <w:t>工作天內，一次無息結付尾款。</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7.</w:t>
      </w:r>
      <w:r>
        <w:rPr>
          <w:rFonts w:ascii="標楷體" w:hAnsi="標楷體" w:eastAsia="標楷體"/>
          <w:sz w:val="28"/>
          <w:szCs w:val="20"/>
        </w:rPr>
        <w:t>其他付款條件：</w:t>
      </w:r>
      <w:r>
        <w:rPr>
          <w:rFonts w:eastAsia="標楷體" w:ascii="標楷體" w:hAnsi="標楷體"/>
          <w:sz w:val="28"/>
          <w:szCs w:val="20"/>
        </w:rPr>
        <w:t xml:space="preserve">___________________________________ </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8.</w:t>
      </w:r>
      <w:r>
        <w:rPr>
          <w:rFonts w:ascii="標楷體" w:hAnsi="標楷體" w:eastAsia="標楷體"/>
          <w:sz w:val="28"/>
          <w:szCs w:val="20"/>
        </w:rPr>
        <w:t>甲方辦理付款及審核程序，如發現乙方有文件不符、不足或有疑義而需補正或澄清者，甲方應ㄧ次通知澄清或補正，不得分次辦理。其審核及付款期限，自資料澄清或補正之次日重新起算；甲方並應先就無爭議且可單獨計價之部分辦理付款。</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9.</w:t>
      </w:r>
      <w:r>
        <w:rPr>
          <w:rFonts w:ascii="標楷體" w:hAnsi="標楷體" w:eastAsia="標楷體"/>
          <w:sz w:val="28"/>
          <w:szCs w:val="20"/>
        </w:rPr>
        <w:t xml:space="preserve">乙方履約有下列情形之一者，甲方得暫停給付契約價金至情形消滅為止： </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履約實際進度因可歸責於乙方之事由，落後預定進度達＿</w:t>
      </w:r>
      <w:r>
        <w:rPr>
          <w:rFonts w:eastAsia="標楷體" w:ascii="標楷體" w:hAnsi="標楷體"/>
          <w:sz w:val="28"/>
          <w:szCs w:val="20"/>
        </w:rPr>
        <w:t>%</w:t>
      </w:r>
      <w:r>
        <w:rPr>
          <w:rFonts w:ascii="標楷體" w:hAnsi="標楷體" w:eastAsia="標楷體"/>
          <w:sz w:val="28"/>
          <w:szCs w:val="20"/>
        </w:rPr>
        <w:t>（由甲方於招標時載明；未載明者為</w:t>
      </w:r>
      <w:r>
        <w:rPr>
          <w:rFonts w:eastAsia="標楷體" w:ascii="標楷體" w:hAnsi="標楷體"/>
          <w:sz w:val="28"/>
          <w:szCs w:val="20"/>
        </w:rPr>
        <w:t>20%</w:t>
      </w:r>
      <w:r>
        <w:rPr>
          <w:rFonts w:ascii="標楷體" w:hAnsi="標楷體" w:eastAsia="標楷體"/>
          <w:sz w:val="28"/>
          <w:szCs w:val="20"/>
        </w:rPr>
        <w:t>）以上，且經甲方通知限期改善未積極改善者。</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履約有瑕疵經書面通知改善而逾期未改善者。</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未履行契約應辦事項，經通知仍延不履行者。</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乙方履約人員不適任，經通知更換仍延不辦理者。</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其他違反法令或契約情形。</w:t>
      </w:r>
    </w:p>
    <w:p>
      <w:pPr>
        <w:pStyle w:val="Normal"/>
        <w:spacing w:lineRule="exact" w:line="400"/>
        <w:ind w:hanging="284" w:left="1134" w:right="57"/>
        <w:jc w:val="both"/>
        <w:textAlignment w:val="baseline"/>
        <w:rPr/>
      </w:pPr>
      <w:r>
        <w:rPr>
          <w:rFonts w:eastAsia="標楷體" w:ascii="標楷體" w:hAnsi="標楷體"/>
          <w:sz w:val="28"/>
          <w:szCs w:val="20"/>
        </w:rPr>
        <w:t>10.</w:t>
      </w:r>
      <w:r>
        <w:rPr>
          <w:rFonts w:ascii="標楷體" w:hAnsi="標楷體" w:eastAsia="標楷體"/>
          <w:sz w:val="28"/>
          <w:szCs w:val="28"/>
        </w:rPr>
        <w:t>物價指數調整</w:t>
      </w:r>
      <w:r>
        <w:rPr>
          <w:rFonts w:eastAsia="標楷體" w:ascii="標楷體" w:hAnsi="標楷體"/>
          <w:sz w:val="28"/>
          <w:szCs w:val="28"/>
        </w:rPr>
        <w:t>(</w:t>
      </w:r>
      <w:r>
        <w:rPr>
          <w:rFonts w:ascii="標楷體" w:hAnsi="標楷體" w:eastAsia="標楷體"/>
          <w:sz w:val="28"/>
          <w:szCs w:val="28"/>
        </w:rPr>
        <w:t>無者免填</w:t>
      </w:r>
      <w:r>
        <w:rPr>
          <w:rFonts w:eastAsia="標楷體" w:ascii="標楷體" w:hAnsi="標楷體"/>
          <w:sz w:val="28"/>
          <w:szCs w:val="28"/>
        </w:rPr>
        <w:t>)</w:t>
      </w:r>
      <w:r>
        <w:rPr>
          <w:rFonts w:ascii="標楷體" w:hAnsi="標楷體" w:eastAsia="標楷體"/>
          <w:sz w:val="28"/>
          <w:szCs w:val="28"/>
        </w:rPr>
        <w:t>：</w:t>
      </w:r>
    </w:p>
    <w:p>
      <w:pPr>
        <w:pStyle w:val="Normal"/>
        <w:spacing w:lineRule="exact" w:line="400"/>
        <w:ind w:hanging="454" w:left="1588"/>
        <w:jc w:val="both"/>
        <w:textAlignment w:val="baseline"/>
        <w:rPr/>
      </w:pPr>
      <w:r>
        <w:rPr>
          <w:rFonts w:eastAsia="標楷體" w:ascii="標楷體" w:hAnsi="標楷體"/>
          <w:sz w:val="28"/>
          <w:szCs w:val="20"/>
        </w:rPr>
        <w:t>(1)</w:t>
      </w:r>
      <w:r>
        <w:rPr>
          <w:rFonts w:ascii="標楷體" w:hAnsi="標楷體" w:eastAsia="標楷體"/>
          <w:sz w:val="28"/>
          <w:szCs w:val="20"/>
        </w:rPr>
        <w:t>履約進行期間，如遇物價波動時，得依行政院主計總處公布之　　　　  物價指數</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由甲方載明指數名稱</w:t>
      </w:r>
      <w:r>
        <w:rPr>
          <w:rFonts w:eastAsia="標楷體" w:ascii="標楷體" w:hAnsi="標楷體"/>
          <w:sz w:val="28"/>
          <w:szCs w:val="20"/>
        </w:rPr>
        <w:t>)</w:t>
      </w:r>
      <w:r>
        <w:rPr>
          <w:rFonts w:ascii="標楷體" w:hAnsi="標楷體" w:eastAsia="標楷體"/>
          <w:sz w:val="28"/>
          <w:szCs w:val="20"/>
        </w:rPr>
        <w:t>，就漲跌幅超過</w:t>
      </w:r>
      <w:r>
        <w:rPr>
          <w:rFonts w:eastAsia="標楷體" w:ascii="標楷體" w:hAnsi="標楷體"/>
          <w:sz w:val="28"/>
          <w:szCs w:val="20"/>
        </w:rPr>
        <w:t>5%</w:t>
      </w:r>
      <w:r>
        <w:rPr>
          <w:rFonts w:ascii="標楷體" w:hAnsi="標楷體" w:eastAsia="標楷體"/>
          <w:sz w:val="28"/>
          <w:szCs w:val="20"/>
        </w:rPr>
        <w:t>之部分，調整契約價金</w:t>
      </w:r>
      <w:r>
        <w:rPr>
          <w:rFonts w:eastAsia="標楷體" w:ascii="標楷體" w:hAnsi="標楷體"/>
          <w:sz w:val="28"/>
          <w:szCs w:val="20"/>
        </w:rPr>
        <w:t>(</w:t>
      </w:r>
      <w:r>
        <w:rPr>
          <w:rFonts w:ascii="標楷體" w:hAnsi="標楷體" w:eastAsia="標楷體"/>
          <w:sz w:val="28"/>
          <w:szCs w:val="20"/>
        </w:rPr>
        <w:t>由甲方於招標時載明得調整之標的項目</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適用物價指數基期更換者，其換基當月起完成之履約標的，自動適用新基期指數核算履約標的調整款，原依舊基期指數結清之履約標的款不予追溯核算。每月公布之物價指數修正時，處理原則亦同。</w:t>
      </w:r>
    </w:p>
    <w:p>
      <w:pPr>
        <w:pStyle w:val="Normal"/>
        <w:spacing w:lineRule="exact" w:line="400"/>
        <w:ind w:hanging="426" w:left="1276" w:right="57"/>
        <w:jc w:val="both"/>
        <w:textAlignment w:val="baseline"/>
        <w:rPr/>
      </w:pPr>
      <w:r>
        <w:rPr>
          <w:rFonts w:eastAsia="標楷體" w:ascii="標楷體" w:hAnsi="標楷體"/>
          <w:sz w:val="28"/>
          <w:szCs w:val="20"/>
        </w:rPr>
        <w:t>11.</w:t>
      </w:r>
      <w:r>
        <w:rPr>
          <w:rFonts w:ascii="標楷體" w:hAnsi="標楷體" w:eastAsia="標楷體"/>
          <w:sz w:val="28"/>
          <w:szCs w:val="20"/>
        </w:rPr>
        <w:t>契約價金得依前目或</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如指定指數，由甲方於招標時載明，無者免填</w:t>
      </w:r>
      <w:r>
        <w:rPr>
          <w:rFonts w:eastAsia="標楷體" w:ascii="標楷體" w:hAnsi="標楷體"/>
          <w:sz w:val="28"/>
          <w:szCs w:val="20"/>
        </w:rPr>
        <w:t>)</w:t>
      </w:r>
      <w:r>
        <w:rPr>
          <w:rFonts w:ascii="標楷體" w:hAnsi="標楷體" w:eastAsia="標楷體"/>
          <w:sz w:val="28"/>
          <w:szCs w:val="20"/>
        </w:rPr>
        <w:t>調整者，應註明下列事項：</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得調整之成本項目及金額。</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調整所依據之一定物價指數及基期。</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得調整及不予調整之情形。</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調整公式。</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乙方應提出之調整數據及佐證資料。</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(6)</w:t>
      </w:r>
      <w:r>
        <w:rPr>
          <w:rFonts w:ascii="標楷體" w:hAnsi="標楷體" w:eastAsia="標楷體"/>
          <w:sz w:val="28"/>
          <w:szCs w:val="20"/>
        </w:rPr>
        <w:t>管理費及利潤不予調整。</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(7)</w:t>
      </w:r>
      <w:r>
        <w:rPr>
          <w:rFonts w:ascii="標楷體" w:hAnsi="標楷體" w:eastAsia="標楷體"/>
          <w:sz w:val="28"/>
          <w:szCs w:val="20"/>
        </w:rPr>
        <w:t>逾履約期限之部分，以契約規定之履約期限當時之物價指數</w:t>
      </w:r>
      <w:r>
        <w:rPr>
          <w:rFonts w:eastAsia="標楷體" w:ascii="標楷體" w:hAnsi="標楷體"/>
          <w:sz w:val="28"/>
          <w:szCs w:val="20"/>
        </w:rPr>
        <w:t>(</w:t>
      </w:r>
      <w:r>
        <w:rPr>
          <w:rFonts w:ascii="標楷體" w:hAnsi="標楷體" w:eastAsia="標楷體"/>
          <w:sz w:val="28"/>
          <w:szCs w:val="20"/>
        </w:rPr>
        <w:t>如指定指數，由甲方於招標時載明，無者免填</w:t>
      </w:r>
      <w:r>
        <w:rPr>
          <w:rFonts w:eastAsia="標楷體" w:ascii="標楷體" w:hAnsi="標楷體"/>
          <w:sz w:val="28"/>
          <w:szCs w:val="20"/>
        </w:rPr>
        <w:t>)</w:t>
      </w:r>
      <w:r>
        <w:rPr>
          <w:rFonts w:ascii="標楷體" w:hAnsi="標楷體" w:eastAsia="標楷體"/>
          <w:sz w:val="28"/>
          <w:szCs w:val="20"/>
        </w:rPr>
        <w:t>為當期資料。但逾期履約係可歸責於甲方者，不在此限。</w:t>
      </w:r>
    </w:p>
    <w:p>
      <w:pPr>
        <w:pStyle w:val="Normal"/>
        <w:spacing w:lineRule="exact" w:line="400"/>
        <w:ind w:hanging="426" w:left="1276" w:right="57"/>
        <w:jc w:val="both"/>
        <w:textAlignment w:val="baseline"/>
        <w:rPr>
          <w:rFonts w:ascii="標楷體" w:hAnsi="標楷體" w:eastAsia="標楷體"/>
          <w:sz w:val="28"/>
          <w:szCs w:val="20"/>
        </w:rPr>
      </w:pPr>
      <w:r>
        <w:rPr>
          <w:rFonts w:eastAsia="標楷體" w:ascii="標楷體" w:hAnsi="標楷體"/>
          <w:sz w:val="28"/>
          <w:szCs w:val="20"/>
        </w:rPr>
        <w:t>12.</w:t>
      </w:r>
      <w:r>
        <w:rPr>
          <w:rFonts w:ascii="標楷體" w:hAnsi="標楷體" w:eastAsia="標楷體"/>
          <w:sz w:val="28"/>
          <w:szCs w:val="20"/>
        </w:rPr>
        <w:t>契約價金總額曾經減價而確定，其所組成之各單項價格得依約定或合意方式調整（例如減價之金額僅自部分項目扣減）；未約定或合意調整方式者，如乙方所報各單項價格未有不合理之處，視同就乙方所報各單項價格依同一減價比率（決標金額</w:t>
      </w:r>
      <w:r>
        <w:rPr>
          <w:rFonts w:eastAsia="標楷體" w:ascii="標楷體" w:hAnsi="標楷體"/>
          <w:sz w:val="28"/>
          <w:szCs w:val="20"/>
        </w:rPr>
        <w:t>/</w:t>
      </w:r>
      <w:r>
        <w:rPr>
          <w:rFonts w:ascii="標楷體" w:hAnsi="標楷體" w:eastAsia="標楷體"/>
          <w:sz w:val="28"/>
          <w:szCs w:val="20"/>
        </w:rPr>
        <w:t>投標金額）調整。投標文件中報價之分項價格合計數額與決標金額不同者，依決標金額與該合計數額之比率調整之。但人力項目之報價不隨之調低。</w:t>
      </w:r>
    </w:p>
    <w:p>
      <w:pPr>
        <w:pStyle w:val="Normal"/>
        <w:spacing w:lineRule="exact" w:line="400"/>
        <w:ind w:hanging="426" w:left="1276" w:right="57"/>
        <w:jc w:val="both"/>
        <w:textAlignment w:val="baseline"/>
        <w:rPr>
          <w:rFonts w:ascii="標楷體" w:hAnsi="標楷體" w:eastAsia="標楷體"/>
          <w:sz w:val="28"/>
          <w:szCs w:val="20"/>
        </w:rPr>
      </w:pPr>
      <w:r>
        <w:rPr>
          <w:rFonts w:eastAsia="標楷體" w:ascii="標楷體" w:hAnsi="標楷體"/>
          <w:sz w:val="28"/>
          <w:szCs w:val="20"/>
        </w:rPr>
        <w:t>13.</w:t>
      </w:r>
      <w:r>
        <w:rPr>
          <w:rFonts w:ascii="標楷體" w:hAnsi="標楷體" w:eastAsia="標楷體"/>
          <w:sz w:val="28"/>
          <w:szCs w:val="20"/>
        </w:rPr>
        <w:t>乙方計價領款之印章，除另有約定外，以乙方於投標文件所蓋之章為之。</w:t>
      </w:r>
    </w:p>
    <w:p>
      <w:pPr>
        <w:pStyle w:val="Normal"/>
        <w:spacing w:lineRule="exact" w:line="400"/>
        <w:ind w:hanging="426" w:left="1276" w:right="57"/>
        <w:jc w:val="both"/>
        <w:textAlignment w:val="baseline"/>
        <w:rPr/>
      </w:pPr>
      <w:r>
        <w:rPr>
          <w:rFonts w:eastAsia="標楷體" w:ascii="標楷體" w:hAnsi="標楷體"/>
          <w:sz w:val="28"/>
          <w:szCs w:val="20"/>
        </w:rPr>
        <w:t>14.</w:t>
      </w:r>
      <w:r>
        <w:rPr>
          <w:rFonts w:ascii="標楷體" w:hAnsi="標楷體" w:eastAsia="標楷體"/>
          <w:sz w:val="28"/>
          <w:szCs w:val="20"/>
        </w:rPr>
        <w:t>乙方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w:t>
      </w:r>
      <w:r>
        <w:rPr>
          <w:rFonts w:ascii="標楷體" w:hAnsi="標楷體" w:eastAsia="標楷體"/>
          <w:sz w:val="28"/>
          <w:szCs w:val="20"/>
          <w:lang w:eastAsia="zh-HK"/>
        </w:rPr>
        <w:t>甲方</w:t>
      </w:r>
      <w:r>
        <w:rPr>
          <w:rFonts w:ascii="標楷體" w:hAnsi="標楷體" w:eastAsia="標楷體"/>
          <w:sz w:val="28"/>
          <w:szCs w:val="20"/>
        </w:rPr>
        <w:t>應將國內員工總人數逾</w:t>
      </w:r>
      <w:r>
        <w:rPr>
          <w:rFonts w:eastAsia="標楷體" w:ascii="標楷體" w:hAnsi="標楷體"/>
          <w:sz w:val="28"/>
          <w:szCs w:val="20"/>
        </w:rPr>
        <w:t>100</w:t>
      </w:r>
      <w:r>
        <w:rPr>
          <w:rFonts w:ascii="標楷體" w:hAnsi="標楷體" w:eastAsia="標楷體"/>
          <w:sz w:val="28"/>
          <w:szCs w:val="20"/>
        </w:rPr>
        <w:t>人之乙方資料公開於政府電子採購網，以供勞工及原住民族主管機關查核差額補助費及代金繳納情形，</w:t>
      </w:r>
      <w:r>
        <w:rPr>
          <w:rFonts w:ascii="標楷體" w:hAnsi="標楷體" w:eastAsia="標楷體"/>
          <w:sz w:val="28"/>
          <w:szCs w:val="20"/>
          <w:lang w:eastAsia="zh-HK"/>
        </w:rPr>
        <w:t>甲方</w:t>
      </w:r>
      <w:r>
        <w:rPr>
          <w:rFonts w:ascii="標楷體" w:hAnsi="標楷體" w:eastAsia="標楷體"/>
          <w:sz w:val="28"/>
          <w:szCs w:val="20"/>
        </w:rPr>
        <w:t>不另辦理查核。</w:t>
      </w:r>
    </w:p>
    <w:p>
      <w:pPr>
        <w:pStyle w:val="Normal"/>
        <w:spacing w:lineRule="exact" w:line="400"/>
        <w:ind w:hanging="426" w:left="1276" w:right="57"/>
        <w:jc w:val="both"/>
        <w:textAlignment w:val="baseline"/>
        <w:rPr>
          <w:rFonts w:ascii="標楷體" w:hAnsi="標楷體" w:eastAsia="標楷體"/>
          <w:sz w:val="28"/>
          <w:szCs w:val="20"/>
        </w:rPr>
      </w:pPr>
      <w:r>
        <w:rPr>
          <w:rFonts w:eastAsia="標楷體" w:ascii="標楷體" w:hAnsi="標楷體"/>
          <w:sz w:val="28"/>
          <w:szCs w:val="20"/>
        </w:rPr>
        <w:t>15.</w:t>
      </w:r>
      <w:r>
        <w:rPr>
          <w:rFonts w:ascii="標楷體" w:hAnsi="標楷體" w:eastAsia="標楷體"/>
          <w:sz w:val="28"/>
          <w:szCs w:val="20"/>
        </w:rPr>
        <w:t>契約價金總額，除另有規定外，為完成契約所需全部材料、人工、機具、設備及施工所必須之費用。</w:t>
      </w:r>
    </w:p>
    <w:p>
      <w:pPr>
        <w:pStyle w:val="Normal"/>
        <w:spacing w:lineRule="exact" w:line="400"/>
        <w:ind w:hanging="426" w:left="1276" w:right="57"/>
        <w:jc w:val="both"/>
        <w:textAlignment w:val="baseline"/>
        <w:rPr>
          <w:rFonts w:ascii="標楷體" w:hAnsi="標楷體" w:eastAsia="標楷體"/>
          <w:sz w:val="28"/>
          <w:szCs w:val="20"/>
        </w:rPr>
      </w:pPr>
      <w:r>
        <w:rPr>
          <w:rFonts w:eastAsia="標楷體" w:ascii="標楷體" w:hAnsi="標楷體"/>
          <w:sz w:val="28"/>
          <w:szCs w:val="20"/>
        </w:rPr>
        <w:t>16.</w:t>
      </w:r>
      <w:r>
        <w:rPr>
          <w:rFonts w:ascii="標楷體" w:hAnsi="標楷體" w:eastAsia="標楷體"/>
          <w:sz w:val="28"/>
          <w:szCs w:val="20"/>
        </w:rPr>
        <w:t>因非可歸責於乙方之事由，甲方有延遲付款之情形，乙方投訴對象：</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甲方之政風單位；</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甲方之上級機關；</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法務部廉政署；</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採購稽核小組；</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採購法主管機關；</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(6)</w:t>
      </w:r>
      <w:r>
        <w:rPr>
          <w:rFonts w:ascii="標楷體" w:hAnsi="標楷體" w:eastAsia="標楷體"/>
          <w:sz w:val="28"/>
          <w:szCs w:val="20"/>
        </w:rPr>
        <w:t>行政院主計總處。</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乙方請領契約價金時應提出電子或紙本統一發票，依法免用無統一發票者應提出收據。</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乙方請領契約價金時應提出之其他文件為</w:t>
      </w:r>
      <w:r>
        <w:rPr>
          <w:rFonts w:eastAsia="標楷體" w:ascii="標楷體" w:hAnsi="標楷體"/>
          <w:sz w:val="28"/>
          <w:szCs w:val="20"/>
        </w:rPr>
        <w:t>(</w:t>
      </w:r>
      <w:r>
        <w:rPr>
          <w:rFonts w:ascii="標楷體" w:hAnsi="標楷體" w:eastAsia="標楷體"/>
          <w:sz w:val="28"/>
          <w:szCs w:val="20"/>
        </w:rPr>
        <w:t>由甲方於招標時載明，無者免填</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外國乙方之商業發票。</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成本或費用證明。</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海運、空運提單或其他運送證明。</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送貨簽收單。</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裝箱單。</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重量證明。</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檢驗或檢疫證明。</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保險單或保險證明。</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保固證明。</w:t>
      </w:r>
    </w:p>
    <w:p>
      <w:pPr>
        <w:pStyle w:val="Normal"/>
        <w:spacing w:lineRule="exact" w:line="400"/>
        <w:ind w:hanging="284" w:left="1134" w:right="57"/>
        <w:jc w:val="both"/>
        <w:textAlignment w:val="baseline"/>
        <w:rPr/>
      </w:pPr>
      <w:r>
        <w:rPr>
          <w:rFonts w:ascii="標楷體" w:hAnsi="標楷體" w:eastAsia="標楷體"/>
          <w:sz w:val="28"/>
          <w:szCs w:val="28"/>
        </w:rPr>
        <w:t>□</w:t>
      </w:r>
      <w:r>
        <w:rPr>
          <w:rFonts w:ascii="標楷體" w:hAnsi="標楷體" w:eastAsia="標楷體"/>
          <w:sz w:val="28"/>
          <w:szCs w:val="28"/>
        </w:rPr>
        <w:t>依第</w:t>
      </w:r>
      <w:r>
        <w:rPr>
          <w:rFonts w:eastAsia="標楷體" w:ascii="標楷體" w:hAnsi="標楷體"/>
          <w:sz w:val="28"/>
          <w:szCs w:val="28"/>
        </w:rPr>
        <w:t>15</w:t>
      </w:r>
      <w:r>
        <w:rPr>
          <w:rFonts w:ascii="標楷體" w:hAnsi="標楷體" w:eastAsia="標楷體"/>
          <w:sz w:val="28"/>
          <w:szCs w:val="28"/>
        </w:rPr>
        <w:t>條約定應提出之著作權證明文件</w:t>
      </w:r>
      <w:r>
        <w:rPr>
          <w:rFonts w:ascii="新細明體" w:hAnsi="新細明體"/>
          <w:sz w:val="28"/>
          <w:szCs w:val="28"/>
        </w:rPr>
        <w:t>。</w:t>
      </w:r>
    </w:p>
    <w:p>
      <w:pPr>
        <w:pStyle w:val="Normal"/>
        <w:spacing w:lineRule="exact" w:line="400"/>
        <w:ind w:hanging="284" w:left="1134" w:right="57"/>
        <w:jc w:val="both"/>
        <w:textAlignment w:val="baseline"/>
        <w:rPr/>
      </w:pPr>
      <w:r>
        <w:rPr>
          <w:rFonts w:ascii="標楷體" w:hAnsi="標楷體" w:eastAsia="標楷體"/>
          <w:sz w:val="28"/>
          <w:szCs w:val="28"/>
        </w:rPr>
        <w:t>□</w:t>
      </w:r>
      <w:r>
        <w:rPr>
          <w:rFonts w:ascii="標楷體" w:hAnsi="標楷體" w:eastAsia="標楷體"/>
          <w:sz w:val="28"/>
          <w:szCs w:val="28"/>
        </w:rPr>
        <w:t>分包廠商之單據</w:t>
      </w:r>
      <w:r>
        <w:rPr>
          <w:rFonts w:eastAsia="標楷體" w:ascii="標楷體" w:hAnsi="標楷體"/>
          <w:sz w:val="28"/>
          <w:szCs w:val="28"/>
        </w:rPr>
        <w:t>(</w:t>
      </w:r>
      <w:r>
        <w:rPr>
          <w:rFonts w:ascii="標楷體" w:hAnsi="標楷體" w:eastAsia="標楷體"/>
          <w:sz w:val="28"/>
          <w:szCs w:val="28"/>
        </w:rPr>
        <w:t>僅適用於分包廠商價金採核實支付者，甲方得於決標後載明</w:t>
      </w:r>
      <w:r>
        <w:rPr>
          <w:rFonts w:eastAsia="標楷體" w:ascii="標楷體" w:hAnsi="標楷體"/>
          <w:sz w:val="28"/>
          <w:szCs w:val="28"/>
        </w:rPr>
        <w:t>)</w:t>
      </w:r>
      <w:r>
        <w:rPr>
          <w:rFonts w:ascii="標楷體" w:hAnsi="標楷體" w:eastAsia="標楷體"/>
          <w:sz w:val="28"/>
          <w:szCs w:val="28"/>
        </w:rPr>
        <w:t>。</w:t>
      </w:r>
    </w:p>
    <w:p>
      <w:pPr>
        <w:pStyle w:val="Normal"/>
        <w:spacing w:lineRule="exact" w:line="400"/>
        <w:ind w:hanging="284" w:left="1134" w:right="57"/>
        <w:jc w:val="both"/>
        <w:textAlignment w:val="baseline"/>
        <w:rPr/>
      </w:pPr>
      <w:r>
        <w:rPr>
          <w:rFonts w:ascii="標楷體" w:hAnsi="標楷體" w:eastAsia="標楷體"/>
          <w:sz w:val="28"/>
          <w:szCs w:val="28"/>
        </w:rPr>
        <w:t>□</w:t>
      </w:r>
      <w:r>
        <w:rPr>
          <w:rFonts w:ascii="標楷體" w:hAnsi="標楷體" w:eastAsia="標楷體"/>
          <w:sz w:val="28"/>
          <w:szCs w:val="28"/>
        </w:rPr>
        <w:t>契約約定之其他給付憑證文件。</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前款文件，應有出具人之簽名或蓋章。但慣例無需簽名或蓋章者，不在此限。</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履約標的自中華民國境外輸入，契約允許以不可撤銷信用狀支付外國</w:t>
      </w:r>
      <w:r>
        <w:rPr>
          <w:rFonts w:ascii="標楷體" w:hAnsi="標楷體" w:eastAsia="標楷體"/>
          <w:sz w:val="28"/>
          <w:szCs w:val="20"/>
          <w:lang w:eastAsia="zh-HK"/>
        </w:rPr>
        <w:t>廠商</w:t>
      </w:r>
      <w:r>
        <w:rPr>
          <w:rFonts w:ascii="標楷體" w:hAnsi="標楷體" w:eastAsia="標楷體"/>
          <w:sz w:val="28"/>
          <w:szCs w:val="20"/>
        </w:rPr>
        <w:t>契約價金，乙方遲延押匯或所提示之文件不符契約或信用狀規定，致甲方無法提貨時，不論甲方是否辦理擔保提貨，其因此而發生之額外倉租及其他費用，概由乙方負擔。</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乙方履約有逾期違約金、損害賠償、採購標的損壞或短缺、不實行為、未完全履約、不符契約規定、溢領價金或減少履約事項等情形時，甲方得自應付價金中扣抵；其有不足者，得通知乙方給付或自保證金扣抵。</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履約範圍包括代辦訓練操作或維護人員者，其費用除乙方本身所需者外，有關受訓人員之旅費及生活費用，由甲方自訂標準支給，不包括在契約價金內。</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r>
      <w:r>
        <w:rPr>
          <w:rFonts w:ascii="標楷體" w:hAnsi="標楷體" w:eastAsia="標楷體"/>
          <w:sz w:val="28"/>
          <w:szCs w:val="20"/>
        </w:rPr>
        <w:t>分包契約依採購法第</w:t>
      </w:r>
      <w:r>
        <w:rPr>
          <w:rFonts w:eastAsia="標楷體" w:ascii="標楷體" w:hAnsi="標楷體"/>
          <w:sz w:val="28"/>
          <w:szCs w:val="20"/>
        </w:rPr>
        <w:t>67</w:t>
      </w:r>
      <w:r>
        <w:rPr>
          <w:rFonts w:ascii="標楷體" w:hAnsi="標楷體" w:eastAsia="標楷體"/>
          <w:sz w:val="28"/>
          <w:szCs w:val="20"/>
        </w:rPr>
        <w:t>條第</w:t>
      </w:r>
      <w:r>
        <w:rPr>
          <w:rFonts w:eastAsia="標楷體" w:ascii="標楷體" w:hAnsi="標楷體"/>
          <w:sz w:val="28"/>
          <w:szCs w:val="20"/>
        </w:rPr>
        <w:t>2</w:t>
      </w:r>
      <w:r>
        <w:rPr>
          <w:rFonts w:ascii="標楷體" w:hAnsi="標楷體" w:eastAsia="標楷體"/>
          <w:sz w:val="28"/>
          <w:szCs w:val="20"/>
        </w:rPr>
        <w:t>項報備於甲方，並經乙方就分包部分設定權利質權予分包廠商者，該分包契約所載付款條件應符合本條前列各款規定</w:t>
      </w:r>
      <w:r>
        <w:rPr>
          <w:rFonts w:eastAsia="標楷體" w:ascii="標楷體" w:hAnsi="標楷體"/>
          <w:sz w:val="28"/>
          <w:szCs w:val="20"/>
        </w:rPr>
        <w:t>(</w:t>
      </w:r>
      <w:r>
        <w:rPr>
          <w:rFonts w:ascii="標楷體" w:hAnsi="標楷體" w:eastAsia="標楷體"/>
          <w:sz w:val="28"/>
          <w:szCs w:val="20"/>
        </w:rPr>
        <w:t>採購法第</w:t>
      </w:r>
      <w:r>
        <w:rPr>
          <w:rFonts w:eastAsia="標楷體" w:ascii="標楷體" w:hAnsi="標楷體"/>
          <w:sz w:val="28"/>
          <w:szCs w:val="20"/>
        </w:rPr>
        <w:t>98</w:t>
      </w:r>
      <w:r>
        <w:rPr>
          <w:rFonts w:ascii="標楷體" w:hAnsi="標楷體" w:eastAsia="標楷體"/>
          <w:sz w:val="28"/>
          <w:szCs w:val="20"/>
        </w:rPr>
        <w:t>條之規定除外</w:t>
      </w:r>
      <w:r>
        <w:rPr>
          <w:rFonts w:eastAsia="標楷體" w:ascii="標楷體" w:hAnsi="標楷體"/>
          <w:sz w:val="28"/>
          <w:szCs w:val="20"/>
        </w:rPr>
        <w:t>)</w:t>
      </w:r>
      <w:r>
        <w:rPr>
          <w:rFonts w:ascii="標楷體" w:hAnsi="標楷體" w:eastAsia="標楷體"/>
          <w:sz w:val="28"/>
          <w:szCs w:val="20"/>
        </w:rPr>
        <w:t>，或與甲方另行議定。</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九</w:t>
      </w:r>
      <w:r>
        <w:rPr>
          <w:rFonts w:eastAsia="標楷體" w:ascii="標楷體" w:hAnsi="標楷體"/>
          <w:sz w:val="28"/>
          <w:szCs w:val="20"/>
        </w:rPr>
        <w:t>)</w:t>
      </w:r>
      <w:r>
        <w:rPr>
          <w:rFonts w:ascii="標楷體" w:hAnsi="標楷體" w:eastAsia="標楷體"/>
          <w:kern w:val="0"/>
          <w:sz w:val="28"/>
          <w:szCs w:val="28"/>
        </w:rPr>
        <w:t>乙方於履約期間給與全職從事本採購案之員工薪資，</w:t>
      </w:r>
      <w:bookmarkStart w:id="0" w:name="_Hlk185685856"/>
      <w:r>
        <w:rPr>
          <w:rFonts w:ascii="標楷體" w:hAnsi="標楷體" w:eastAsia="標楷體"/>
          <w:color w:val="FF0000"/>
          <w:kern w:val="0"/>
          <w:sz w:val="28"/>
          <w:szCs w:val="28"/>
          <w:u w:val="single"/>
        </w:rPr>
        <w:t>應高於最低工資</w:t>
      </w:r>
      <w:r>
        <w:rPr>
          <w:rFonts w:eastAsia="標楷體" w:ascii="標楷體" w:hAnsi="標楷體"/>
          <w:color w:val="FF0000"/>
          <w:kern w:val="0"/>
          <w:sz w:val="28"/>
          <w:szCs w:val="28"/>
          <w:u w:val="single"/>
        </w:rPr>
        <w:t>1.1</w:t>
      </w:r>
      <w:r>
        <w:rPr>
          <w:rFonts w:ascii="標楷體" w:hAnsi="標楷體" w:eastAsia="標楷體"/>
          <w:color w:val="FF0000"/>
          <w:kern w:val="0"/>
          <w:sz w:val="28"/>
          <w:szCs w:val="28"/>
          <w:u w:val="single"/>
        </w:rPr>
        <w:t>倍</w:t>
      </w:r>
      <w:r>
        <w:rPr>
          <w:rFonts w:ascii="標楷體" w:hAnsi="標楷體" w:eastAsia="標楷體"/>
          <w:kern w:val="0"/>
          <w:sz w:val="28"/>
          <w:szCs w:val="28"/>
        </w:rPr>
        <w:t>，</w:t>
      </w:r>
      <w:r>
        <w:rPr>
          <w:rFonts w:ascii="標楷體" w:hAnsi="標楷體" w:eastAsia="標楷體"/>
          <w:color w:val="FF0000"/>
          <w:kern w:val="0"/>
          <w:sz w:val="28"/>
          <w:szCs w:val="28"/>
          <w:u w:val="single"/>
        </w:rPr>
        <w:t>每月</w:t>
      </w:r>
      <w:bookmarkEnd w:id="0"/>
      <w:r>
        <w:rPr>
          <w:rFonts w:ascii="標楷體" w:hAnsi="標楷體" w:eastAsia="標楷體"/>
          <w:kern w:val="0"/>
          <w:sz w:val="28"/>
          <w:szCs w:val="28"/>
        </w:rPr>
        <w:t>至少為</w:t>
      </w:r>
      <w:r>
        <w:rPr>
          <w:rFonts w:eastAsia="標楷體" w:ascii="標楷體" w:hAnsi="標楷體"/>
          <w:kern w:val="0"/>
          <w:sz w:val="28"/>
          <w:szCs w:val="28"/>
        </w:rPr>
        <w:t>______</w:t>
      </w:r>
      <w:r>
        <w:rPr>
          <w:rFonts w:ascii="標楷體" w:hAnsi="標楷體" w:eastAsia="標楷體"/>
          <w:kern w:val="0"/>
          <w:sz w:val="28"/>
          <w:szCs w:val="28"/>
        </w:rPr>
        <w:t>元（由甲方於招標時載明，</w:t>
      </w:r>
      <w:bookmarkStart w:id="1" w:name="_Hlk185685891"/>
      <w:bookmarkStart w:id="2" w:name="_Hlk185686023"/>
      <w:r>
        <w:rPr>
          <w:rFonts w:ascii="標楷體" w:hAnsi="標楷體" w:eastAsia="標楷體"/>
          <w:color w:val="FF0000"/>
          <w:kern w:val="0"/>
          <w:sz w:val="28"/>
          <w:szCs w:val="28"/>
          <w:u w:val="single"/>
        </w:rPr>
        <w:t>應高於最低工資</w:t>
      </w:r>
      <w:r>
        <w:rPr>
          <w:rFonts w:eastAsia="標楷體" w:ascii="標楷體" w:hAnsi="標楷體"/>
          <w:color w:val="FF0000"/>
          <w:kern w:val="0"/>
          <w:sz w:val="28"/>
          <w:szCs w:val="28"/>
          <w:u w:val="single"/>
        </w:rPr>
        <w:t>1.1</w:t>
      </w:r>
      <w:r>
        <w:rPr>
          <w:rFonts w:ascii="標楷體" w:hAnsi="標楷體" w:eastAsia="標楷體"/>
          <w:color w:val="FF0000"/>
          <w:kern w:val="0"/>
          <w:sz w:val="28"/>
          <w:szCs w:val="28"/>
          <w:u w:val="single"/>
        </w:rPr>
        <w:t>倍；如載明數額未高於</w:t>
      </w:r>
      <w:r>
        <w:rPr>
          <w:rFonts w:eastAsia="標楷體" w:ascii="標楷體" w:hAnsi="標楷體"/>
          <w:color w:val="FF0000"/>
          <w:kern w:val="0"/>
          <w:sz w:val="28"/>
          <w:szCs w:val="28"/>
          <w:u w:val="single"/>
        </w:rPr>
        <w:t>1.1</w:t>
      </w:r>
      <w:r>
        <w:rPr>
          <w:rFonts w:ascii="標楷體" w:hAnsi="標楷體" w:eastAsia="標楷體"/>
          <w:color w:val="FF0000"/>
          <w:kern w:val="0"/>
          <w:sz w:val="28"/>
          <w:szCs w:val="28"/>
          <w:u w:val="single"/>
        </w:rPr>
        <w:t>倍者，該約定無效，其數額為最低工資</w:t>
      </w:r>
      <w:r>
        <w:rPr>
          <w:rFonts w:eastAsia="標楷體" w:ascii="標楷體" w:hAnsi="標楷體"/>
          <w:color w:val="FF0000"/>
          <w:kern w:val="0"/>
          <w:sz w:val="28"/>
          <w:szCs w:val="28"/>
          <w:u w:val="single"/>
        </w:rPr>
        <w:t>1.1</w:t>
      </w:r>
      <w:r>
        <w:rPr>
          <w:rFonts w:ascii="標楷體" w:hAnsi="標楷體" w:eastAsia="標楷體"/>
          <w:color w:val="FF0000"/>
          <w:kern w:val="0"/>
          <w:sz w:val="28"/>
          <w:szCs w:val="28"/>
          <w:u w:val="single"/>
        </w:rPr>
        <w:t>倍，未載明者亦同</w:t>
      </w:r>
      <w:bookmarkEnd w:id="2"/>
      <w:r>
        <w:rPr>
          <w:rFonts w:ascii="標楷體" w:hAnsi="標楷體" w:eastAsia="標楷體"/>
          <w:kern w:val="0"/>
          <w:sz w:val="28"/>
          <w:szCs w:val="28"/>
        </w:rPr>
        <w:t>）</w:t>
      </w:r>
      <w:r>
        <w:rPr>
          <w:rFonts w:ascii="標楷體" w:hAnsi="標楷體" w:eastAsia="標楷體"/>
          <w:color w:val="FF0000"/>
          <w:kern w:val="0"/>
          <w:sz w:val="28"/>
          <w:szCs w:val="28"/>
          <w:u w:val="single"/>
        </w:rPr>
        <w:t>，</w:t>
      </w:r>
      <w:bookmarkStart w:id="3" w:name="_Hlk185686063"/>
      <w:r>
        <w:rPr>
          <w:rFonts w:ascii="標楷體" w:hAnsi="標楷體" w:eastAsia="標楷體"/>
          <w:color w:val="FF0000"/>
          <w:kern w:val="0"/>
          <w:sz w:val="28"/>
          <w:szCs w:val="28"/>
          <w:u w:val="single"/>
        </w:rPr>
        <w:t>履約期間如涉最低工資調整，致前開金額未高於最低工資</w:t>
      </w:r>
      <w:r>
        <w:rPr>
          <w:rFonts w:eastAsia="標楷體" w:ascii="標楷體" w:hAnsi="標楷體"/>
          <w:color w:val="FF0000"/>
          <w:kern w:val="0"/>
          <w:sz w:val="28"/>
          <w:szCs w:val="28"/>
          <w:u w:val="single"/>
        </w:rPr>
        <w:t>1.1</w:t>
      </w:r>
      <w:r>
        <w:rPr>
          <w:rFonts w:ascii="標楷體" w:hAnsi="標楷體" w:eastAsia="標楷體"/>
          <w:color w:val="FF0000"/>
          <w:kern w:val="0"/>
          <w:sz w:val="28"/>
          <w:szCs w:val="28"/>
          <w:u w:val="single"/>
        </w:rPr>
        <w:t>倍者，乙方應配合調整勞工薪資，甲方並依第</w:t>
      </w:r>
      <w:r>
        <w:rPr>
          <w:rFonts w:eastAsia="標楷體" w:ascii="標楷體" w:hAnsi="標楷體"/>
          <w:color w:val="FF0000"/>
          <w:kern w:val="0"/>
          <w:sz w:val="28"/>
          <w:szCs w:val="28"/>
          <w:u w:val="single"/>
        </w:rPr>
        <w:t>4</w:t>
      </w:r>
      <w:r>
        <w:rPr>
          <w:rFonts w:ascii="標楷體" w:hAnsi="標楷體" w:eastAsia="標楷體"/>
          <w:color w:val="FF0000"/>
          <w:kern w:val="0"/>
          <w:sz w:val="28"/>
          <w:szCs w:val="28"/>
          <w:u w:val="single"/>
        </w:rPr>
        <w:t>條第</w:t>
      </w:r>
      <w:r>
        <w:rPr>
          <w:rFonts w:eastAsia="標楷體" w:ascii="標楷體" w:hAnsi="標楷體"/>
          <w:color w:val="FF0000"/>
          <w:kern w:val="0"/>
          <w:sz w:val="28"/>
          <w:szCs w:val="28"/>
          <w:u w:val="single"/>
        </w:rPr>
        <w:t>9</w:t>
      </w:r>
      <w:r>
        <w:rPr>
          <w:rFonts w:ascii="標楷體" w:hAnsi="標楷體" w:eastAsia="標楷體"/>
          <w:color w:val="FF0000"/>
          <w:kern w:val="0"/>
          <w:sz w:val="28"/>
          <w:szCs w:val="28"/>
          <w:u w:val="single"/>
        </w:rPr>
        <w:t>款辦理變更</w:t>
      </w:r>
      <w:bookmarkEnd w:id="1"/>
      <w:r>
        <w:rPr>
          <w:rFonts w:ascii="標楷體" w:hAnsi="標楷體" w:eastAsia="標楷體"/>
          <w:kern w:val="0"/>
          <w:sz w:val="28"/>
          <w:szCs w:val="28"/>
        </w:rPr>
        <w:t>。</w:t>
      </w:r>
      <w:bookmarkEnd w:id="3"/>
    </w:p>
    <w:p>
      <w:pPr>
        <w:pStyle w:val="Normal"/>
        <w:spacing w:lineRule="exact" w:line="400"/>
        <w:ind w:hanging="567" w:left="851"/>
        <w:jc w:val="both"/>
        <w:textAlignment w:val="baseline"/>
        <w:rPr>
          <w:rFonts w:ascii="標楷體" w:hAnsi="標楷體" w:eastAsia="標楷體"/>
          <w:kern w:val="0"/>
          <w:sz w:val="28"/>
          <w:szCs w:val="28"/>
        </w:rPr>
      </w:pPr>
      <w:r>
        <w:rPr/>
      </w:r>
    </w:p>
    <w:p>
      <w:pPr>
        <w:pStyle w:val="Normal"/>
        <w:spacing w:lineRule="exact" w:line="400"/>
        <w:ind w:hanging="482" w:left="482"/>
        <w:jc w:val="both"/>
        <w:textAlignment w:val="baseline"/>
        <w:rPr>
          <w:rFonts w:ascii="標楷體" w:hAnsi="標楷體" w:eastAsia="標楷體"/>
          <w:b/>
          <w:sz w:val="28"/>
          <w:szCs w:val="20"/>
        </w:rPr>
      </w:pPr>
      <w:r>
        <w:rPr>
          <w:rFonts w:ascii="標楷體" w:hAnsi="標楷體" w:eastAsia="標楷體"/>
          <w:b/>
          <w:sz w:val="28"/>
          <w:szCs w:val="20"/>
        </w:rPr>
        <w:t>第六條  稅捐</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以新臺幣報價之項目，除招標文件另有規定外，應含稅，包括營業稅。由自然人投標者，不含營業稅，但仍包括其必要之稅捐。</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乙方為進口施工或測試設備、臨時設施、於我國境內製造財物所需設備或材料、換新或補充前已進口之設備或材料等所生關稅、貨物稅及營業稅等稅捐、規費，由乙方負擔。</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進口財物或臨時設施，其於中華民國以外之任何稅捐、規費或關稅，由乙方負擔。</w:t>
      </w:r>
    </w:p>
    <w:p>
      <w:pPr>
        <w:pStyle w:val="Normal"/>
        <w:ind w:hanging="284" w:left="568"/>
        <w:jc w:val="both"/>
        <w:textAlignment w:val="baseline"/>
        <w:rPr>
          <w:rFonts w:ascii="標楷體" w:hAnsi="標楷體" w:eastAsia="標楷體"/>
          <w:sz w:val="28"/>
          <w:szCs w:val="20"/>
        </w:rPr>
      </w:pPr>
      <w:r>
        <w:rPr>
          <w:rFonts w:ascii="標楷體" w:hAnsi="標楷體" w:eastAsia="標楷體"/>
          <w:sz w:val="28"/>
          <w:szCs w:val="20"/>
        </w:rPr>
        <w:t></w:t>
      </w:r>
    </w:p>
    <w:p>
      <w:pPr>
        <w:pStyle w:val="Normal"/>
        <w:spacing w:lineRule="exact" w:line="400"/>
        <w:ind w:hanging="482" w:left="482"/>
        <w:jc w:val="both"/>
        <w:textAlignment w:val="baseline"/>
        <w:rPr>
          <w:rFonts w:ascii="標楷體" w:hAnsi="標楷體" w:eastAsia="標楷體"/>
          <w:b/>
          <w:sz w:val="28"/>
          <w:szCs w:val="20"/>
        </w:rPr>
      </w:pPr>
      <w:r>
        <w:rPr>
          <w:rFonts w:ascii="標楷體" w:hAnsi="標楷體" w:eastAsia="標楷體"/>
          <w:b/>
          <w:sz w:val="28"/>
          <w:szCs w:val="20"/>
        </w:rPr>
        <w:t>第七條  履約期限</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履約期限</w:t>
      </w:r>
      <w:r>
        <w:rPr>
          <w:rFonts w:eastAsia="標楷體" w:ascii="標楷體" w:hAnsi="標楷體"/>
          <w:sz w:val="28"/>
          <w:szCs w:val="20"/>
        </w:rPr>
        <w:t>(</w:t>
      </w:r>
      <w:r>
        <w:rPr>
          <w:rFonts w:ascii="標楷體" w:hAnsi="標楷體" w:eastAsia="標楷體"/>
          <w:sz w:val="28"/>
          <w:szCs w:val="20"/>
        </w:rPr>
        <w:t>由甲方於招標時載明</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乙方應於</w:t>
      </w:r>
      <w:r>
        <w:rPr>
          <w:rFonts w:ascii="標楷體" w:hAnsi="標楷體" w:eastAsia="標楷體"/>
          <w:sz w:val="28"/>
          <w:szCs w:val="20"/>
          <w:u w:val="single"/>
        </w:rPr>
        <w:t xml:space="preserve">  </w:t>
      </w:r>
      <w:r>
        <w:rPr>
          <w:rFonts w:ascii="標楷體" w:hAnsi="標楷體" w:eastAsia="標楷體"/>
          <w:sz w:val="28"/>
          <w:szCs w:val="20"/>
        </w:rPr>
        <w:t>年</w:t>
      </w:r>
      <w:r>
        <w:rPr>
          <w:rFonts w:ascii="標楷體" w:hAnsi="標楷體" w:eastAsia="標楷體"/>
          <w:sz w:val="28"/>
          <w:szCs w:val="20"/>
          <w:u w:val="single"/>
        </w:rPr>
        <w:t xml:space="preserve">  </w:t>
      </w:r>
      <w:r>
        <w:rPr>
          <w:rFonts w:ascii="標楷體" w:hAnsi="標楷體" w:eastAsia="標楷體"/>
          <w:sz w:val="28"/>
          <w:szCs w:val="20"/>
        </w:rPr>
        <w:t>月</w:t>
      </w:r>
      <w:r>
        <w:rPr>
          <w:rFonts w:ascii="標楷體" w:hAnsi="標楷體" w:eastAsia="標楷體"/>
          <w:sz w:val="28"/>
          <w:szCs w:val="20"/>
          <w:u w:val="single"/>
        </w:rPr>
        <w:t xml:space="preserve">  </w:t>
      </w:r>
      <w:r>
        <w:rPr>
          <w:rFonts w:ascii="標楷體" w:hAnsi="標楷體" w:eastAsia="標楷體"/>
          <w:sz w:val="28"/>
          <w:szCs w:val="20"/>
        </w:rPr>
        <w:t>日以前或</w:t>
      </w:r>
      <w:r>
        <w:rPr>
          <w:rFonts w:eastAsia="標楷體" w:ascii="標楷體" w:hAnsi="標楷體"/>
          <w:sz w:val="28"/>
          <w:szCs w:val="20"/>
        </w:rPr>
        <w:t>(□</w:t>
      </w:r>
      <w:r>
        <w:rPr>
          <w:rFonts w:ascii="標楷體" w:hAnsi="標楷體" w:eastAsia="標楷體"/>
          <w:sz w:val="28"/>
          <w:szCs w:val="20"/>
        </w:rPr>
        <w:t>決標日□甲方通知日□收到信用狀日</w:t>
      </w:r>
      <w:r>
        <w:rPr>
          <w:rFonts w:eastAsia="標楷體" w:ascii="標楷體" w:hAnsi="標楷體"/>
          <w:sz w:val="28"/>
          <w:szCs w:val="20"/>
        </w:rPr>
        <w:t>)</w:t>
      </w:r>
      <w:r>
        <w:rPr>
          <w:rFonts w:ascii="標楷體" w:hAnsi="標楷體" w:eastAsia="標楷體"/>
          <w:sz w:val="28"/>
          <w:szCs w:val="20"/>
        </w:rPr>
        <w:t>起</w:t>
      </w:r>
      <w:r>
        <w:rPr>
          <w:rFonts w:ascii="標楷體" w:hAnsi="標楷體" w:eastAsia="標楷體"/>
          <w:sz w:val="28"/>
          <w:szCs w:val="20"/>
          <w:u w:val="single"/>
        </w:rPr>
        <w:t xml:space="preserve">  </w:t>
      </w:r>
      <w:r>
        <w:rPr>
          <w:rFonts w:ascii="標楷體" w:hAnsi="標楷體" w:eastAsia="標楷體"/>
          <w:sz w:val="28"/>
          <w:szCs w:val="20"/>
        </w:rPr>
        <w:t>天</w:t>
      </w:r>
      <w:r>
        <w:rPr>
          <w:rFonts w:eastAsia="標楷體" w:ascii="標楷體" w:hAnsi="標楷體"/>
          <w:sz w:val="28"/>
          <w:szCs w:val="20"/>
        </w:rPr>
        <w:t>/</w:t>
      </w:r>
      <w:r>
        <w:rPr>
          <w:rFonts w:ascii="標楷體" w:hAnsi="標楷體" w:eastAsia="標楷體"/>
          <w:sz w:val="28"/>
          <w:szCs w:val="20"/>
        </w:rPr>
        <w:t>月內將採購標的送達</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指定之場所</w:t>
      </w:r>
      <w:r>
        <w:rPr>
          <w:rFonts w:eastAsia="標楷體" w:ascii="標楷體" w:hAnsi="標楷體"/>
          <w:sz w:val="28"/>
          <w:szCs w:val="20"/>
        </w:rPr>
        <w:t>)/</w:t>
      </w:r>
      <w:r>
        <w:rPr>
          <w:rFonts w:ascii="標楷體" w:hAnsi="標楷體" w:eastAsia="標楷體"/>
          <w:sz w:val="28"/>
          <w:szCs w:val="20"/>
        </w:rPr>
        <w:t>完成</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交易條件</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乙方應於</w:t>
      </w:r>
      <w:r>
        <w:rPr>
          <w:rFonts w:ascii="標楷體" w:hAnsi="標楷體" w:eastAsia="標楷體"/>
          <w:sz w:val="28"/>
          <w:szCs w:val="20"/>
          <w:u w:val="single"/>
        </w:rPr>
        <w:t xml:space="preserve">  </w:t>
      </w:r>
      <w:r>
        <w:rPr>
          <w:rFonts w:ascii="標楷體" w:hAnsi="標楷體" w:eastAsia="標楷體"/>
          <w:sz w:val="28"/>
          <w:szCs w:val="20"/>
        </w:rPr>
        <w:t>年</w:t>
      </w:r>
      <w:r>
        <w:rPr>
          <w:rFonts w:ascii="標楷體" w:hAnsi="標楷體" w:eastAsia="標楷體"/>
          <w:sz w:val="28"/>
          <w:szCs w:val="20"/>
          <w:u w:val="single"/>
        </w:rPr>
        <w:t xml:space="preserve">  </w:t>
      </w:r>
      <w:r>
        <w:rPr>
          <w:rFonts w:ascii="標楷體" w:hAnsi="標楷體" w:eastAsia="標楷體"/>
          <w:sz w:val="28"/>
          <w:szCs w:val="20"/>
        </w:rPr>
        <w:t>月</w:t>
      </w:r>
      <w:r>
        <w:rPr>
          <w:rFonts w:ascii="標楷體" w:hAnsi="標楷體" w:eastAsia="標楷體"/>
          <w:sz w:val="28"/>
          <w:szCs w:val="20"/>
          <w:u w:val="single"/>
        </w:rPr>
        <w:t xml:space="preserve">  </w:t>
      </w:r>
      <w:r>
        <w:rPr>
          <w:rFonts w:ascii="標楷體" w:hAnsi="標楷體" w:eastAsia="標楷體"/>
          <w:sz w:val="28"/>
          <w:szCs w:val="20"/>
        </w:rPr>
        <w:t>日以前或</w:t>
      </w:r>
      <w:r>
        <w:rPr>
          <w:rFonts w:eastAsia="標楷體" w:ascii="標楷體" w:hAnsi="標楷體"/>
          <w:sz w:val="28"/>
          <w:szCs w:val="20"/>
        </w:rPr>
        <w:t>(□</w:t>
      </w:r>
      <w:r>
        <w:rPr>
          <w:rFonts w:ascii="標楷體" w:hAnsi="標楷體" w:eastAsia="標楷體"/>
          <w:sz w:val="28"/>
          <w:szCs w:val="20"/>
        </w:rPr>
        <w:t>決標日□簽約日□收到信用狀日</w:t>
      </w:r>
      <w:r>
        <w:rPr>
          <w:rFonts w:eastAsia="標楷體" w:ascii="標楷體" w:hAnsi="標楷體"/>
          <w:sz w:val="28"/>
          <w:szCs w:val="20"/>
        </w:rPr>
        <w:t>)</w:t>
      </w:r>
      <w:r>
        <w:rPr>
          <w:rFonts w:ascii="標楷體" w:hAnsi="標楷體" w:eastAsia="標楷體"/>
          <w:sz w:val="28"/>
          <w:szCs w:val="20"/>
        </w:rPr>
        <w:t>起</w:t>
      </w:r>
      <w:r>
        <w:rPr>
          <w:rFonts w:ascii="標楷體" w:hAnsi="標楷體" w:eastAsia="標楷體"/>
          <w:sz w:val="28"/>
          <w:szCs w:val="20"/>
          <w:u w:val="single"/>
        </w:rPr>
        <w:t xml:space="preserve">  </w:t>
      </w:r>
      <w:r>
        <w:rPr>
          <w:rFonts w:ascii="標楷體" w:hAnsi="標楷體" w:eastAsia="標楷體"/>
          <w:sz w:val="28"/>
          <w:szCs w:val="20"/>
        </w:rPr>
        <w:t>天</w:t>
      </w:r>
      <w:r>
        <w:rPr>
          <w:rFonts w:eastAsia="標楷體" w:ascii="標楷體" w:hAnsi="標楷體"/>
          <w:sz w:val="28"/>
          <w:szCs w:val="20"/>
        </w:rPr>
        <w:t>/</w:t>
      </w:r>
      <w:r>
        <w:rPr>
          <w:rFonts w:ascii="標楷體" w:hAnsi="標楷體" w:eastAsia="標楷體"/>
          <w:sz w:val="28"/>
          <w:szCs w:val="20"/>
        </w:rPr>
        <w:t>月內將採購標的送達</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指定之場所</w:t>
      </w:r>
      <w:r>
        <w:rPr>
          <w:rFonts w:eastAsia="標楷體" w:ascii="標楷體" w:hAnsi="標楷體"/>
          <w:sz w:val="28"/>
          <w:szCs w:val="20"/>
        </w:rPr>
        <w:t>)</w:t>
      </w:r>
      <w:r>
        <w:rPr>
          <w:rFonts w:ascii="標楷體" w:hAnsi="標楷體" w:eastAsia="標楷體"/>
          <w:sz w:val="28"/>
          <w:szCs w:val="20"/>
        </w:rPr>
        <w:t>，安裝測試完畢，且測試結果符合契約規定。</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分批交貨之期限：</w:t>
      </w:r>
      <w:r>
        <w:rPr>
          <w:rFonts w:ascii="標楷體" w:hAnsi="標楷體" w:eastAsia="標楷體"/>
          <w:sz w:val="28"/>
          <w:szCs w:val="20"/>
          <w:u w:val="single"/>
        </w:rPr>
        <w:t>　　　　　　　</w:t>
      </w:r>
      <w:r>
        <w:rPr>
          <w:rFonts w:ascii="標楷體" w:hAnsi="標楷體" w:eastAsia="標楷體"/>
          <w:sz w:val="28"/>
          <w:szCs w:val="20"/>
        </w:rPr>
        <w:t xml:space="preserve">　　　　　　　     </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完成交貨之期限：</w:t>
      </w:r>
      <w:r>
        <w:rPr>
          <w:rFonts w:ascii="標楷體" w:hAnsi="標楷體" w:eastAsia="標楷體"/>
          <w:sz w:val="28"/>
          <w:szCs w:val="20"/>
          <w:u w:val="single"/>
        </w:rPr>
        <w:t xml:space="preserve"> 　　　　　　 </w:t>
      </w:r>
      <w:r>
        <w:rPr>
          <w:rFonts w:ascii="標楷體" w:hAnsi="標楷體" w:eastAsia="標楷體"/>
          <w:sz w:val="28"/>
          <w:szCs w:val="20"/>
        </w:rPr>
        <w:t xml:space="preserve">　　   </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完成安裝測試之期限：</w:t>
      </w:r>
      <w:r>
        <w:rPr>
          <w:rFonts w:eastAsia="標楷體" w:ascii="標楷體" w:hAnsi="標楷體"/>
          <w:sz w:val="28"/>
          <w:szCs w:val="20"/>
        </w:rPr>
        <w:t xml:space="preserve">____________________     </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其他：</w:t>
      </w:r>
      <w:r>
        <w:rPr>
          <w:rFonts w:eastAsia="標楷體" w:ascii="標楷體" w:hAnsi="標楷體"/>
          <w:sz w:val="28"/>
          <w:szCs w:val="20"/>
        </w:rPr>
        <w:t xml:space="preserve">__________________________________________________     </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測試期間</w:t>
      </w:r>
      <w:r>
        <w:rPr>
          <w:rFonts w:eastAsia="標楷體" w:ascii="標楷體" w:hAnsi="標楷體"/>
          <w:sz w:val="28"/>
          <w:szCs w:val="20"/>
        </w:rPr>
        <w:t>(</w:t>
      </w:r>
      <w:r>
        <w:rPr>
          <w:rFonts w:ascii="標楷體" w:hAnsi="標楷體" w:eastAsia="標楷體"/>
          <w:sz w:val="28"/>
          <w:szCs w:val="20"/>
        </w:rPr>
        <w:t>無者免填</w:t>
      </w:r>
      <w:r>
        <w:rPr>
          <w:rFonts w:eastAsia="標楷體" w:ascii="標楷體" w:hAnsi="標楷體"/>
          <w:sz w:val="28"/>
          <w:szCs w:val="20"/>
        </w:rPr>
        <w:t>)</w:t>
      </w:r>
      <w:r>
        <w:rPr>
          <w:rFonts w:ascii="標楷體" w:hAnsi="標楷體" w:eastAsia="標楷體"/>
          <w:sz w:val="28"/>
          <w:szCs w:val="20"/>
        </w:rPr>
        <w:t>：</w:t>
      </w:r>
      <w:r>
        <w:rPr>
          <w:rFonts w:eastAsia="標楷體" w:ascii="標楷體" w:hAnsi="標楷體"/>
          <w:sz w:val="28"/>
          <w:szCs w:val="20"/>
        </w:rPr>
        <w:t>______________________________</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本契約所稱日</w:t>
      </w:r>
      <w:r>
        <w:rPr>
          <w:rFonts w:eastAsia="標楷體" w:ascii="標楷體" w:hAnsi="標楷體"/>
          <w:sz w:val="28"/>
          <w:szCs w:val="20"/>
        </w:rPr>
        <w:t>(</w:t>
      </w:r>
      <w:r>
        <w:rPr>
          <w:rFonts w:ascii="標楷體" w:hAnsi="標楷體" w:eastAsia="標楷體"/>
          <w:sz w:val="28"/>
          <w:szCs w:val="20"/>
        </w:rPr>
        <w:t>天</w:t>
      </w:r>
      <w:r>
        <w:rPr>
          <w:rFonts w:eastAsia="標楷體" w:ascii="標楷體" w:hAnsi="標楷體"/>
          <w:sz w:val="28"/>
          <w:szCs w:val="20"/>
        </w:rPr>
        <w:t>)</w:t>
      </w:r>
      <w:r>
        <w:rPr>
          <w:rFonts w:ascii="標楷體" w:hAnsi="標楷體" w:eastAsia="標楷體"/>
          <w:sz w:val="28"/>
          <w:szCs w:val="20"/>
        </w:rPr>
        <w:t>數，除已明定為日曆天或工作天者外，以□日曆天  □工作天計算</w:t>
      </w:r>
      <w:r>
        <w:rPr>
          <w:rFonts w:eastAsia="標楷體" w:ascii="標楷體" w:hAnsi="標楷體"/>
          <w:sz w:val="28"/>
          <w:szCs w:val="20"/>
        </w:rPr>
        <w:t>(</w:t>
      </w:r>
      <w:r>
        <w:rPr>
          <w:rFonts w:ascii="標楷體" w:hAnsi="標楷體" w:eastAsia="標楷體"/>
          <w:sz w:val="28"/>
          <w:szCs w:val="20"/>
        </w:rPr>
        <w:t>由甲方於招標時勾選；未勾選者，為日曆天</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 xml:space="preserve">以日曆天計算者，所有日數均應計入。 </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以工作天計算者，下列放假日，均應不計入：</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星期六（補行上班日除外）及星期日。但與</w:t>
      </w:r>
      <w:r>
        <w:rPr>
          <w:rFonts w:eastAsia="標楷體" w:ascii="標楷體" w:hAnsi="標楷體"/>
          <w:sz w:val="28"/>
          <w:szCs w:val="20"/>
        </w:rPr>
        <w:t>(2)</w:t>
      </w:r>
      <w:r>
        <w:rPr>
          <w:rFonts w:ascii="標楷體" w:hAnsi="標楷體" w:eastAsia="標楷體"/>
          <w:sz w:val="28"/>
          <w:szCs w:val="20"/>
        </w:rPr>
        <w:t>至</w:t>
      </w:r>
      <w:r>
        <w:rPr>
          <w:rFonts w:eastAsia="標楷體" w:ascii="標楷體" w:hAnsi="標楷體"/>
          <w:sz w:val="28"/>
          <w:szCs w:val="20"/>
        </w:rPr>
        <w:t>(6)</w:t>
      </w:r>
      <w:r>
        <w:rPr>
          <w:rFonts w:ascii="標楷體" w:hAnsi="標楷體" w:eastAsia="標楷體"/>
          <w:sz w:val="28"/>
          <w:szCs w:val="20"/>
        </w:rPr>
        <w:t>放假日相互重疊者，不得重複計算。</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中華民國開國紀念日（</w:t>
      </w:r>
      <w:r>
        <w:rPr>
          <w:rFonts w:eastAsia="標楷體" w:ascii="標楷體" w:hAnsi="標楷體"/>
          <w:sz w:val="28"/>
          <w:szCs w:val="20"/>
        </w:rPr>
        <w:t>1</w:t>
      </w:r>
      <w:r>
        <w:rPr>
          <w:rFonts w:ascii="標楷體" w:hAnsi="標楷體" w:eastAsia="標楷體"/>
          <w:sz w:val="28"/>
          <w:szCs w:val="20"/>
        </w:rPr>
        <w:t>月</w:t>
      </w:r>
      <w:r>
        <w:rPr>
          <w:rFonts w:eastAsia="標楷體" w:ascii="標楷體" w:hAnsi="標楷體"/>
          <w:sz w:val="28"/>
          <w:szCs w:val="20"/>
        </w:rPr>
        <w:t>1</w:t>
      </w:r>
      <w:r>
        <w:rPr>
          <w:rFonts w:ascii="標楷體" w:hAnsi="標楷體" w:eastAsia="標楷體"/>
          <w:sz w:val="28"/>
          <w:szCs w:val="20"/>
        </w:rPr>
        <w:t>日）、和平紀念日（</w:t>
      </w:r>
      <w:r>
        <w:rPr>
          <w:rFonts w:eastAsia="標楷體" w:ascii="標楷體" w:hAnsi="標楷體"/>
          <w:sz w:val="28"/>
          <w:szCs w:val="20"/>
        </w:rPr>
        <w:t>2</w:t>
      </w:r>
      <w:r>
        <w:rPr>
          <w:rFonts w:ascii="標楷體" w:hAnsi="標楷體" w:eastAsia="標楷體"/>
          <w:sz w:val="28"/>
          <w:szCs w:val="20"/>
        </w:rPr>
        <w:t>月</w:t>
      </w:r>
      <w:r>
        <w:rPr>
          <w:rFonts w:eastAsia="標楷體" w:ascii="標楷體" w:hAnsi="標楷體"/>
          <w:sz w:val="28"/>
          <w:szCs w:val="20"/>
        </w:rPr>
        <w:t>28</w:t>
      </w:r>
      <w:r>
        <w:rPr>
          <w:rFonts w:ascii="標楷體" w:hAnsi="標楷體" w:eastAsia="標楷體"/>
          <w:sz w:val="28"/>
          <w:szCs w:val="20"/>
        </w:rPr>
        <w:t>日）、兒童節（</w:t>
      </w:r>
      <w:r>
        <w:rPr>
          <w:rFonts w:eastAsia="標楷體" w:ascii="標楷體" w:hAnsi="標楷體"/>
          <w:sz w:val="28"/>
          <w:szCs w:val="20"/>
        </w:rPr>
        <w:t>4</w:t>
      </w:r>
      <w:r>
        <w:rPr>
          <w:rFonts w:ascii="標楷體" w:hAnsi="標楷體" w:eastAsia="標楷體"/>
          <w:sz w:val="28"/>
          <w:szCs w:val="20"/>
        </w:rPr>
        <w:t>月</w:t>
      </w:r>
      <w:r>
        <w:rPr>
          <w:rFonts w:eastAsia="標楷體" w:ascii="標楷體" w:hAnsi="標楷體"/>
          <w:sz w:val="28"/>
          <w:szCs w:val="20"/>
        </w:rPr>
        <w:t>4</w:t>
      </w:r>
      <w:r>
        <w:rPr>
          <w:rFonts w:ascii="標楷體" w:hAnsi="標楷體" w:eastAsia="標楷體"/>
          <w:sz w:val="28"/>
          <w:szCs w:val="20"/>
        </w:rPr>
        <w:t>日，放假日依「紀念日及節日實施辦法」規定）、勞動節（</w:t>
      </w:r>
      <w:r>
        <w:rPr>
          <w:rFonts w:eastAsia="標楷體" w:ascii="標楷體" w:hAnsi="標楷體"/>
          <w:sz w:val="28"/>
          <w:szCs w:val="20"/>
        </w:rPr>
        <w:t>5</w:t>
      </w:r>
      <w:r>
        <w:rPr>
          <w:rFonts w:ascii="標楷體" w:hAnsi="標楷體" w:eastAsia="標楷體"/>
          <w:sz w:val="28"/>
          <w:szCs w:val="20"/>
        </w:rPr>
        <w:t>月</w:t>
      </w:r>
      <w:r>
        <w:rPr>
          <w:rFonts w:eastAsia="標楷體" w:ascii="標楷體" w:hAnsi="標楷體"/>
          <w:sz w:val="28"/>
          <w:szCs w:val="20"/>
        </w:rPr>
        <w:t>1</w:t>
      </w:r>
      <w:r>
        <w:rPr>
          <w:rFonts w:ascii="標楷體" w:hAnsi="標楷體" w:eastAsia="標楷體"/>
          <w:sz w:val="28"/>
          <w:szCs w:val="20"/>
        </w:rPr>
        <w:t>日）、國慶日（</w:t>
      </w:r>
      <w:r>
        <w:rPr>
          <w:rFonts w:eastAsia="標楷體" w:ascii="標楷體" w:hAnsi="標楷體"/>
          <w:sz w:val="28"/>
          <w:szCs w:val="20"/>
        </w:rPr>
        <w:t>10</w:t>
      </w:r>
      <w:r>
        <w:rPr>
          <w:rFonts w:ascii="標楷體" w:hAnsi="標楷體" w:eastAsia="標楷體"/>
          <w:sz w:val="28"/>
          <w:szCs w:val="20"/>
        </w:rPr>
        <w:t>月</w:t>
      </w:r>
      <w:r>
        <w:rPr>
          <w:rFonts w:eastAsia="標楷體" w:ascii="標楷體" w:hAnsi="標楷體"/>
          <w:sz w:val="28"/>
          <w:szCs w:val="20"/>
        </w:rPr>
        <w:t>10</w:t>
      </w:r>
      <w:r>
        <w:rPr>
          <w:rFonts w:ascii="標楷體" w:hAnsi="標楷體" w:eastAsia="標楷體"/>
          <w:sz w:val="28"/>
          <w:szCs w:val="20"/>
        </w:rPr>
        <w:t>日）。</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勞動節之補假（依勞動部規定）；軍人節（</w:t>
      </w:r>
      <w:r>
        <w:rPr>
          <w:rFonts w:eastAsia="標楷體" w:ascii="標楷體" w:hAnsi="標楷體"/>
          <w:sz w:val="28"/>
          <w:szCs w:val="20"/>
        </w:rPr>
        <w:t>9</w:t>
      </w:r>
      <w:r>
        <w:rPr>
          <w:rFonts w:ascii="標楷體" w:hAnsi="標楷體" w:eastAsia="標楷體"/>
          <w:sz w:val="28"/>
          <w:szCs w:val="20"/>
        </w:rPr>
        <w:t>月</w:t>
      </w:r>
      <w:r>
        <w:rPr>
          <w:rFonts w:eastAsia="標楷體" w:ascii="標楷體" w:hAnsi="標楷體"/>
          <w:sz w:val="28"/>
          <w:szCs w:val="20"/>
        </w:rPr>
        <w:t>3</w:t>
      </w:r>
      <w:r>
        <w:rPr>
          <w:rFonts w:ascii="標楷體" w:hAnsi="標楷體" w:eastAsia="標楷體"/>
          <w:sz w:val="28"/>
          <w:szCs w:val="20"/>
        </w:rPr>
        <w:t>日）之放假及補假（依國防部規定，但以國軍之採購為限）。</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農曆除夕及補假、春節及補假、民族掃墓節、端午節、中秋節。</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行政院人事行政總處公布之調整放假日及補假。</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(6)</w:t>
      </w:r>
      <w:r>
        <w:rPr>
          <w:rFonts w:ascii="標楷體" w:hAnsi="標楷體" w:eastAsia="標楷體"/>
          <w:sz w:val="28"/>
          <w:szCs w:val="20"/>
        </w:rPr>
        <w:t>全國性選舉投票日及行政院所屬中央各業務主管機關公告放假者。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履約項目如包括工程之施工，免計工作天之日，以不得施工為原則。乙方如欲施工，應先徵得甲方書面同意，該日數□應；□免計入履約期限（由甲方於招標時勾選，未勾選者，免計入履約期限）。</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其他：＿＿＿＿＿＿＿＿＿（由甲方於招標時載明）。</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前述期間全天之工作時間為上午</w:t>
      </w:r>
      <w:r>
        <w:rPr>
          <w:rFonts w:eastAsia="標楷體" w:ascii="標楷體" w:hAnsi="標楷體"/>
          <w:sz w:val="28"/>
          <w:szCs w:val="20"/>
        </w:rPr>
        <w:t>___</w:t>
      </w:r>
      <w:r>
        <w:rPr>
          <w:rFonts w:ascii="標楷體" w:hAnsi="標楷體" w:eastAsia="標楷體"/>
          <w:sz w:val="28"/>
          <w:szCs w:val="20"/>
        </w:rPr>
        <w:t>時</w:t>
      </w:r>
      <w:r>
        <w:rPr>
          <w:rFonts w:eastAsia="標楷體" w:ascii="標楷體" w:hAnsi="標楷體"/>
          <w:sz w:val="28"/>
          <w:szCs w:val="20"/>
        </w:rPr>
        <w:t>___</w:t>
      </w:r>
      <w:r>
        <w:rPr>
          <w:rFonts w:ascii="標楷體" w:hAnsi="標楷體" w:eastAsia="標楷體"/>
          <w:sz w:val="28"/>
          <w:szCs w:val="20"/>
        </w:rPr>
        <w:t>分至下午</w:t>
      </w:r>
      <w:r>
        <w:rPr>
          <w:rFonts w:eastAsia="標楷體" w:ascii="標楷體" w:hAnsi="標楷體"/>
          <w:sz w:val="28"/>
          <w:szCs w:val="20"/>
        </w:rPr>
        <w:t>____</w:t>
      </w:r>
      <w:r>
        <w:rPr>
          <w:rFonts w:ascii="標楷體" w:hAnsi="標楷體" w:eastAsia="標楷體"/>
          <w:sz w:val="28"/>
          <w:szCs w:val="20"/>
        </w:rPr>
        <w:t>時</w:t>
      </w:r>
      <w:r>
        <w:rPr>
          <w:rFonts w:eastAsia="標楷體" w:ascii="標楷體" w:hAnsi="標楷體"/>
          <w:sz w:val="28"/>
          <w:szCs w:val="20"/>
        </w:rPr>
        <w:t>____</w:t>
      </w:r>
      <w:r>
        <w:rPr>
          <w:rFonts w:ascii="標楷體" w:hAnsi="標楷體" w:eastAsia="標楷體"/>
          <w:sz w:val="28"/>
          <w:szCs w:val="20"/>
        </w:rPr>
        <w:t>分，中午休息時間為中午</w:t>
      </w:r>
      <w:r>
        <w:rPr>
          <w:rFonts w:eastAsia="標楷體" w:ascii="標楷體" w:hAnsi="標楷體"/>
          <w:sz w:val="28"/>
          <w:szCs w:val="20"/>
        </w:rPr>
        <w:t>____</w:t>
      </w:r>
      <w:r>
        <w:rPr>
          <w:rFonts w:ascii="標楷體" w:hAnsi="標楷體" w:eastAsia="標楷體"/>
          <w:sz w:val="28"/>
          <w:szCs w:val="20"/>
        </w:rPr>
        <w:t>時</w:t>
      </w:r>
      <w:r>
        <w:rPr>
          <w:rFonts w:eastAsia="標楷體" w:ascii="標楷體" w:hAnsi="標楷體"/>
          <w:sz w:val="28"/>
          <w:szCs w:val="20"/>
        </w:rPr>
        <w:t>____</w:t>
      </w:r>
      <w:r>
        <w:rPr>
          <w:rFonts w:ascii="標楷體" w:hAnsi="標楷體" w:eastAsia="標楷體"/>
          <w:sz w:val="28"/>
          <w:szCs w:val="20"/>
        </w:rPr>
        <w:t>分至下午</w:t>
      </w:r>
      <w:r>
        <w:rPr>
          <w:rFonts w:eastAsia="標楷體" w:ascii="標楷體" w:hAnsi="標楷體"/>
          <w:sz w:val="28"/>
          <w:szCs w:val="20"/>
        </w:rPr>
        <w:t>____</w:t>
      </w:r>
      <w:r>
        <w:rPr>
          <w:rFonts w:ascii="標楷體" w:hAnsi="標楷體" w:eastAsia="標楷體"/>
          <w:sz w:val="28"/>
          <w:szCs w:val="20"/>
        </w:rPr>
        <w:t>時</w:t>
      </w:r>
      <w:r>
        <w:rPr>
          <w:rFonts w:eastAsia="標楷體" w:ascii="標楷體" w:hAnsi="標楷體"/>
          <w:sz w:val="28"/>
          <w:szCs w:val="20"/>
        </w:rPr>
        <w:t>____</w:t>
      </w:r>
      <w:r>
        <w:rPr>
          <w:rFonts w:ascii="標楷體" w:hAnsi="標楷體" w:eastAsia="標楷體"/>
          <w:sz w:val="28"/>
          <w:szCs w:val="20"/>
        </w:rPr>
        <w:t>分；半天之工作時間為上午</w:t>
      </w:r>
      <w:r>
        <w:rPr>
          <w:rFonts w:eastAsia="標楷體" w:ascii="標楷體" w:hAnsi="標楷體"/>
          <w:sz w:val="28"/>
          <w:szCs w:val="20"/>
        </w:rPr>
        <w:t>____</w:t>
      </w:r>
      <w:r>
        <w:rPr>
          <w:rFonts w:ascii="標楷體" w:hAnsi="標楷體" w:eastAsia="標楷體"/>
          <w:sz w:val="28"/>
          <w:szCs w:val="20"/>
        </w:rPr>
        <w:t>時</w:t>
      </w:r>
      <w:r>
        <w:rPr>
          <w:rFonts w:eastAsia="標楷體" w:ascii="標楷體" w:hAnsi="標楷體"/>
          <w:sz w:val="28"/>
          <w:szCs w:val="20"/>
        </w:rPr>
        <w:t>____</w:t>
      </w:r>
      <w:r>
        <w:rPr>
          <w:rFonts w:ascii="標楷體" w:hAnsi="標楷體" w:eastAsia="標楷體"/>
          <w:sz w:val="28"/>
          <w:szCs w:val="20"/>
        </w:rPr>
        <w:t>分至下午</w:t>
      </w:r>
      <w:r>
        <w:rPr>
          <w:rFonts w:eastAsia="標楷體" w:ascii="標楷體" w:hAnsi="標楷體"/>
          <w:sz w:val="28"/>
          <w:szCs w:val="20"/>
        </w:rPr>
        <w:t>____</w:t>
      </w:r>
      <w:r>
        <w:rPr>
          <w:rFonts w:ascii="標楷體" w:hAnsi="標楷體" w:eastAsia="標楷體"/>
          <w:sz w:val="28"/>
          <w:szCs w:val="20"/>
        </w:rPr>
        <w:t>時</w:t>
      </w:r>
      <w:r>
        <w:rPr>
          <w:rFonts w:eastAsia="標楷體" w:ascii="標楷體" w:hAnsi="標楷體"/>
          <w:sz w:val="28"/>
          <w:szCs w:val="20"/>
        </w:rPr>
        <w:t>____</w:t>
      </w:r>
      <w:r>
        <w:rPr>
          <w:rFonts w:ascii="標楷體" w:hAnsi="標楷體" w:eastAsia="標楷體"/>
          <w:sz w:val="28"/>
          <w:szCs w:val="20"/>
        </w:rPr>
        <w:t>分。</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契約如需辦理變更，其履約標的項目或數量有增減時，變更部分之履約期限由雙方視實際需要議定增減之。不受增減項目或數量影響之部分，契約原約定之履約期限不予變更。</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履約期限展延：</w:t>
      </w:r>
    </w:p>
    <w:p>
      <w:pPr>
        <w:pStyle w:val="Normal"/>
        <w:spacing w:lineRule="exact" w:line="400"/>
        <w:ind w:hanging="284" w:left="1134" w:right="57"/>
        <w:jc w:val="both"/>
        <w:textAlignment w:val="baseline"/>
        <w:rPr/>
      </w:pPr>
      <w:r>
        <w:rPr>
          <w:rFonts w:eastAsia="標楷體" w:ascii="標楷體" w:hAnsi="標楷體"/>
          <w:sz w:val="28"/>
          <w:szCs w:val="20"/>
        </w:rPr>
        <w:t>1.</w:t>
      </w:r>
      <w:r>
        <w:rPr>
          <w:rFonts w:ascii="標楷體" w:hAnsi="標楷體" w:eastAsia="標楷體"/>
          <w:sz w:val="28"/>
          <w:szCs w:val="20"/>
        </w:rPr>
        <w:t>履約期限內，有下列情形之一，且確非可歸責於乙方，而需展延履約期限者，乙方應於事故發生或消失後</w:t>
      </w:r>
      <w:r>
        <w:rPr>
          <w:rFonts w:ascii="標楷體" w:hAnsi="標楷體" w:eastAsia="標楷體"/>
          <w:sz w:val="28"/>
          <w:szCs w:val="20"/>
          <w:u w:val="single"/>
        </w:rPr>
        <w:t xml:space="preserve">  </w:t>
      </w:r>
      <w:r>
        <w:rPr>
          <w:rFonts w:ascii="標楷體" w:hAnsi="標楷體" w:eastAsia="標楷體"/>
          <w:sz w:val="28"/>
          <w:szCs w:val="20"/>
        </w:rPr>
        <w:t>日內（由甲方於招標時載明；未載明者，為</w:t>
      </w:r>
      <w:r>
        <w:rPr>
          <w:rFonts w:eastAsia="標楷體" w:ascii="標楷體" w:hAnsi="標楷體"/>
          <w:sz w:val="28"/>
          <w:szCs w:val="20"/>
        </w:rPr>
        <w:t>7</w:t>
      </w:r>
      <w:r>
        <w:rPr>
          <w:rFonts w:ascii="標楷體" w:hAnsi="標楷體" w:eastAsia="標楷體"/>
          <w:sz w:val="28"/>
          <w:szCs w:val="20"/>
        </w:rPr>
        <w:t>日）通知甲方，並檢具事證，以書面向甲方申請展延履約期限。甲方得審酌其情形後，以書面同意延長履約期限，不計算逾期違約金。其事由未逾半日者，以半日計；逾半日未達</w:t>
      </w:r>
      <w:r>
        <w:rPr>
          <w:rFonts w:eastAsia="標楷體" w:ascii="標楷體" w:hAnsi="標楷體"/>
          <w:sz w:val="28"/>
          <w:szCs w:val="20"/>
        </w:rPr>
        <w:t>1</w:t>
      </w:r>
      <w:r>
        <w:rPr>
          <w:rFonts w:ascii="標楷體" w:hAnsi="標楷體" w:eastAsia="標楷體"/>
          <w:sz w:val="28"/>
          <w:szCs w:val="20"/>
        </w:rPr>
        <w:t>日者，以</w:t>
      </w:r>
      <w:r>
        <w:rPr>
          <w:rFonts w:eastAsia="標楷體" w:ascii="標楷體" w:hAnsi="標楷體"/>
          <w:sz w:val="28"/>
          <w:szCs w:val="20"/>
        </w:rPr>
        <w:t>1</w:t>
      </w:r>
      <w:r>
        <w:rPr>
          <w:rFonts w:ascii="標楷體" w:hAnsi="標楷體" w:eastAsia="標楷體"/>
          <w:sz w:val="28"/>
          <w:szCs w:val="20"/>
        </w:rPr>
        <w:t>日計。</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發生契約規定不可抗力之事故。</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因天候影響無法施工。</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甲方要求全部或部分暫停履約。</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因辦理契約變更或增加履約標的數量或項目。</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甲方應辦事項未及時辦妥。</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(6)</w:t>
      </w:r>
      <w:r>
        <w:rPr>
          <w:rFonts w:ascii="標楷體" w:hAnsi="標楷體" w:eastAsia="標楷體"/>
          <w:sz w:val="28"/>
          <w:szCs w:val="20"/>
        </w:rPr>
        <w:t>由甲方自辦或甲方之其他廠商因承包契約相關履約標的之延誤而影響契約進度者。</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(7)</w:t>
      </w:r>
      <w:r>
        <w:rPr>
          <w:rFonts w:ascii="標楷體" w:hAnsi="標楷體" w:eastAsia="標楷體"/>
          <w:sz w:val="28"/>
          <w:szCs w:val="20"/>
        </w:rPr>
        <w:t>其他非可歸責於乙方之情形，經甲方認定者。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前目事故之發生，致契約全部或部分必須停止履約時，乙方應於停止履約原因消滅後立即恢復履約。其停止履約及恢復履約，乙方應儘速向甲方提出書面報告。</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期日：</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履約期間自指定之日起算者，應將當日算入。履約期間自指定之日後起算者，當日不計入。</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履約標的須於一定期間內送達甲方之場所者，履約期間之末日，以甲方當日下班時間為期間末日之終止。當日為甲方之辦公日，但甲方因故停止辦公致未達原定截止時間者，以次一辦公日之同一截止時間代之。</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乙方履約交貨之批數如下</w:t>
      </w:r>
      <w:r>
        <w:rPr>
          <w:rFonts w:eastAsia="標楷體" w:ascii="標楷體" w:hAnsi="標楷體"/>
          <w:sz w:val="28"/>
          <w:szCs w:val="20"/>
        </w:rPr>
        <w:t>(</w:t>
      </w:r>
      <w:r>
        <w:rPr>
          <w:rFonts w:ascii="標楷體" w:hAnsi="標楷體" w:eastAsia="標楷體"/>
          <w:sz w:val="28"/>
          <w:szCs w:val="20"/>
        </w:rPr>
        <w:t>由甲方視需要於招標時載明，無者免填</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一次交清。</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分</w:t>
      </w:r>
      <w:r>
        <w:rPr>
          <w:rFonts w:ascii="標楷體" w:hAnsi="標楷體" w:eastAsia="標楷體"/>
          <w:sz w:val="28"/>
          <w:szCs w:val="20"/>
          <w:u w:val="single"/>
        </w:rPr>
        <w:t xml:space="preserve">    </w:t>
      </w:r>
      <w:r>
        <w:rPr>
          <w:rFonts w:ascii="標楷體" w:hAnsi="標楷體" w:eastAsia="標楷體"/>
          <w:sz w:val="28"/>
          <w:szCs w:val="20"/>
        </w:rPr>
        <w:t>批交貨。</w:t>
      </w:r>
    </w:p>
    <w:p>
      <w:pPr>
        <w:pStyle w:val="Normal"/>
        <w:spacing w:lineRule="exact" w:line="400"/>
        <w:ind w:hanging="567" w:left="567"/>
        <w:jc w:val="both"/>
        <w:textAlignment w:val="baseline"/>
        <w:rPr>
          <w:rFonts w:ascii="標楷體" w:hAnsi="標楷體" w:eastAsia="標楷體"/>
          <w:sz w:val="28"/>
          <w:szCs w:val="20"/>
        </w:rPr>
      </w:pPr>
      <w:r>
        <w:rPr>
          <w:rFonts w:ascii="標楷體" w:hAnsi="標楷體" w:eastAsia="標楷體"/>
          <w:sz w:val="28"/>
          <w:szCs w:val="20"/>
        </w:rPr>
        <w:t xml:space="preserve">  </w:t>
      </w:r>
    </w:p>
    <w:p>
      <w:pPr>
        <w:pStyle w:val="Normal"/>
        <w:spacing w:lineRule="exact" w:line="400"/>
        <w:ind w:hanging="567" w:left="567"/>
        <w:jc w:val="both"/>
        <w:textAlignment w:val="baseline"/>
        <w:rPr>
          <w:rFonts w:ascii="標楷體" w:hAnsi="標楷體" w:eastAsia="標楷體"/>
          <w:b/>
          <w:sz w:val="28"/>
          <w:szCs w:val="20"/>
        </w:rPr>
      </w:pPr>
      <w:r>
        <w:rPr>
          <w:rFonts w:ascii="標楷體" w:hAnsi="標楷體" w:eastAsia="標楷體"/>
          <w:b/>
          <w:sz w:val="28"/>
          <w:szCs w:val="20"/>
        </w:rPr>
        <w:t>第八條  履約管理</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與契約履約標的有關之其他標的，經甲方交由其他</w:t>
      </w:r>
      <w:r>
        <w:rPr>
          <w:rFonts w:ascii="標楷體" w:hAnsi="標楷體" w:eastAsia="標楷體"/>
          <w:sz w:val="28"/>
          <w:szCs w:val="20"/>
          <w:lang w:eastAsia="zh-HK"/>
        </w:rPr>
        <w:t>廠商</w:t>
      </w:r>
      <w:r>
        <w:rPr>
          <w:rFonts w:ascii="標楷體" w:hAnsi="標楷體" w:eastAsia="標楷體"/>
          <w:sz w:val="28"/>
          <w:szCs w:val="20"/>
        </w:rPr>
        <w:t>承包時，乙方有與其他廠商互相協調配合之義務，以使該等工作得以順利進行。因工作不能協調配合，致生錯誤、延誤履約期限或意外事故，其可歸責於乙方者，由乙方負責並賠償。受損之一方應於事故發生後儘速書面通知甲方，由甲方邀集雙方協調解決。</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履約標的未經驗收移交甲方前，所有已完成之履約標的及到場之材料、機具、設備，包括甲方供給及乙方自備者，均由乙方負責保管。如有損壞缺少，概由乙方負責。其屬經甲方已估驗計價者，由乙方賠償。部分業經驗收付款者，其所有權屬甲方，禁止轉讓、抵押、出租、任意更換或其他有害所有權行使之行為。</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履約標的未經驗收前，甲方因需要使用時，乙方不得拒絕。但應由雙方會同使用單位協商認定權利與義務後，由甲方先行接管。使用期間因非可歸責於乙方之事由，致遺失或損壞者，應由甲方負責。</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契約所需履約標的材料、機具、設備、工作場地設備等，除契約另有規定外，概由乙方自備。</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前款工作場地設備，指乙方為契約履約之場地或履約地點以外專為契約材料加工之場所之設備，包括履約管理、工人住宿、材料儲放等房舍及其附屬設施。該等房舍設施，應具備滿足工作人員生活與工作環境所必要的條件。</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乙方自備之材料、機具、設備，其品質應符合契約之規定，進入甲方履約場所後由乙方負責保管。非經甲方許可，不得擅自運離。</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各項設施或設備，依法令規定須由專業技術人員安裝、履約或檢驗者，乙方應依規定辦理。</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r>
      <w:r>
        <w:rPr>
          <w:rFonts w:ascii="標楷體" w:hAnsi="標楷體" w:eastAsia="標楷體"/>
          <w:sz w:val="28"/>
          <w:szCs w:val="20"/>
        </w:rPr>
        <w:t>乙方接受甲方或甲方委託之機構之人員指示辦理與履約有關之事項前，應先確認該人員係有權代表人，且所指示辦理之事項未逾越或未違反契約規定。乙方接受無權代表人之指示或逾越或違反契約規定之指示，不得用以拘束甲方或減少、變更乙方應負之契約責任，甲方亦不對此等指示之後果負任何責任。</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九</w:t>
      </w:r>
      <w:r>
        <w:rPr>
          <w:rFonts w:eastAsia="標楷體" w:ascii="標楷體" w:hAnsi="標楷體"/>
          <w:sz w:val="28"/>
          <w:szCs w:val="20"/>
        </w:rPr>
        <w:t>)</w:t>
      </w:r>
      <w:r>
        <w:rPr>
          <w:rFonts w:ascii="標楷體" w:hAnsi="標楷體" w:eastAsia="標楷體"/>
          <w:sz w:val="28"/>
          <w:szCs w:val="20"/>
        </w:rPr>
        <w:t>契約之一方未請求他方依契約履約者，不得視為或構成一方放棄請求他方依契約履約之權利。</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w:t>
      </w:r>
      <w:r>
        <w:rPr>
          <w:rFonts w:eastAsia="標楷體" w:ascii="標楷體" w:hAnsi="標楷體"/>
          <w:sz w:val="28"/>
          <w:szCs w:val="20"/>
        </w:rPr>
        <w:t>)</w:t>
      </w:r>
      <w:r>
        <w:rPr>
          <w:rFonts w:ascii="標楷體" w:hAnsi="標楷體" w:eastAsia="標楷體"/>
          <w:sz w:val="28"/>
          <w:szCs w:val="20"/>
        </w:rPr>
        <w:t>契約內容有須保密者，乙方未經甲方書面同意，不得將契約內容洩漏予與履約無關之第三人。</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十一</w:t>
      </w:r>
      <w:r>
        <w:rPr>
          <w:rFonts w:eastAsia="標楷體" w:ascii="標楷體" w:hAnsi="標楷體"/>
          <w:sz w:val="28"/>
          <w:szCs w:val="20"/>
        </w:rPr>
        <w:t>)</w:t>
      </w:r>
      <w:r>
        <w:rPr>
          <w:rFonts w:ascii="標楷體" w:hAnsi="標楷體" w:eastAsia="標楷體"/>
          <w:sz w:val="28"/>
          <w:szCs w:val="20"/>
        </w:rPr>
        <w:t>乙方履約期間所知悉之甲方機密或任何不公開之文書、圖畫、消息、物品或其他資訊，均應保密，不得洩漏。</w:t>
      </w:r>
    </w:p>
    <w:p>
      <w:pPr>
        <w:pStyle w:val="Normal"/>
        <w:spacing w:lineRule="exact" w:line="400"/>
        <w:ind w:hanging="794" w:left="1078"/>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十二</w:t>
      </w:r>
      <w:r>
        <w:rPr>
          <w:rFonts w:eastAsia="標楷體" w:ascii="標楷體" w:hAnsi="標楷體"/>
          <w:sz w:val="28"/>
          <w:szCs w:val="20"/>
        </w:rPr>
        <w:t>)</w:t>
      </w:r>
      <w:r>
        <w:rPr>
          <w:rFonts w:ascii="標楷體" w:hAnsi="標楷體" w:eastAsia="標楷體"/>
          <w:sz w:val="28"/>
          <w:szCs w:val="20"/>
        </w:rPr>
        <w:t>轉包及分包：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乙方不得將契約轉包。乙方亦不得以不具備履行契約分包事項能力、未依法登記或設立，或依採購法第</w:t>
      </w:r>
      <w:r>
        <w:rPr>
          <w:rFonts w:eastAsia="標楷體" w:ascii="標楷體" w:hAnsi="標楷體"/>
          <w:sz w:val="28"/>
          <w:szCs w:val="20"/>
        </w:rPr>
        <w:t>103</w:t>
      </w:r>
      <w:r>
        <w:rPr>
          <w:rFonts w:ascii="標楷體" w:hAnsi="標楷體" w:eastAsia="標楷體"/>
          <w:sz w:val="28"/>
          <w:szCs w:val="20"/>
        </w:rPr>
        <w:t>條規定不得參加投標或作為決標對象或作為分包廠商之廠商為分包廠商。</w:t>
      </w:r>
    </w:p>
    <w:p>
      <w:pPr>
        <w:pStyle w:val="Normal"/>
        <w:spacing w:lineRule="exact" w:line="400"/>
        <w:ind w:hanging="284" w:left="1134" w:right="57"/>
        <w:jc w:val="both"/>
        <w:textAlignment w:val="baseline"/>
        <w:rPr/>
      </w:pPr>
      <w:r>
        <w:rPr>
          <w:rFonts w:eastAsia="標楷體" w:ascii="標楷體" w:hAnsi="標楷體"/>
          <w:sz w:val="28"/>
          <w:szCs w:val="20"/>
        </w:rPr>
        <w:t>2.</w:t>
      </w:r>
      <w:r>
        <w:rPr>
          <w:rFonts w:ascii="標楷體" w:hAnsi="標楷體" w:eastAsia="標楷體"/>
          <w:sz w:val="28"/>
          <w:szCs w:val="20"/>
        </w:rPr>
        <w:t>乙方擬分包之項目及分包廠商，甲方得予審查；其分包契約得向甲方報備</w:t>
      </w:r>
      <w:r>
        <w:rPr>
          <w:rFonts w:ascii="標楷體" w:hAnsi="標楷體" w:eastAsia="標楷體"/>
          <w:sz w:val="28"/>
          <w:szCs w:val="28"/>
        </w:rPr>
        <w:t>。</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乙方對於分包廠商履約之部分，仍應負完全責任。分包契約報備於甲方者，亦同。</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分包廠商不得將分包契約轉包。其有違反者，乙方應更換分包廠商。</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乙方違反不得轉包之規定時，甲方得解除契約、終止契約或沒收保證金，並得要求損害賠償。</w:t>
      </w:r>
    </w:p>
    <w:p>
      <w:pPr>
        <w:pStyle w:val="Normal"/>
        <w:spacing w:lineRule="exact" w:line="400"/>
        <w:ind w:hanging="284" w:left="1134" w:right="57"/>
        <w:jc w:val="both"/>
        <w:textAlignment w:val="baseline"/>
        <w:rPr>
          <w:rFonts w:ascii="標楷體" w:hAnsi="標楷體" w:eastAsia="標楷體"/>
          <w:spacing w:val="4"/>
          <w:sz w:val="28"/>
          <w:szCs w:val="20"/>
        </w:rPr>
      </w:pPr>
      <w:r>
        <w:rPr>
          <w:rFonts w:eastAsia="標楷體" w:ascii="標楷體" w:hAnsi="標楷體"/>
          <w:spacing w:val="4"/>
          <w:sz w:val="28"/>
          <w:szCs w:val="20"/>
        </w:rPr>
        <w:t>6.</w:t>
      </w:r>
      <w:r>
        <w:rPr>
          <w:rFonts w:ascii="標楷體" w:hAnsi="標楷體" w:eastAsia="標楷體"/>
          <w:spacing w:val="4"/>
          <w:sz w:val="28"/>
          <w:szCs w:val="20"/>
        </w:rPr>
        <w:t>前目轉包廠商與乙方對甲方負連帶履行及賠償責任。再轉包者，亦同。</w:t>
      </w:r>
    </w:p>
    <w:p>
      <w:pPr>
        <w:pStyle w:val="Normal"/>
        <w:spacing w:lineRule="exact" w:line="400"/>
        <w:ind w:hanging="284" w:left="1135" w:right="24"/>
        <w:jc w:val="both"/>
        <w:textAlignment w:val="baseline"/>
        <w:rPr/>
      </w:pPr>
      <w:r>
        <w:rPr>
          <w:rFonts w:eastAsia="標楷體" w:ascii="標楷體" w:hAnsi="標楷體"/>
          <w:sz w:val="28"/>
          <w:szCs w:val="20"/>
        </w:rPr>
        <w:t>7.</w:t>
      </w:r>
      <w:r>
        <w:rPr>
          <w:rFonts w:ascii="標楷體" w:hAnsi="標楷體" w:eastAsia="標楷體"/>
          <w:sz w:val="28"/>
          <w:szCs w:val="20"/>
        </w:rPr>
        <w:t>履約內容分包予</w:t>
      </w:r>
      <w:r>
        <w:rPr>
          <w:rFonts w:ascii="標楷體" w:hAnsi="標楷體" w:eastAsia="標楷體"/>
          <w:sz w:val="28"/>
          <w:szCs w:val="20"/>
          <w:lang w:eastAsia="zh-HK"/>
        </w:rPr>
        <w:t>分包</w:t>
      </w:r>
      <w:r>
        <w:rPr>
          <w:rFonts w:ascii="標楷體" w:hAnsi="標楷體" w:eastAsia="標楷體"/>
          <w:sz w:val="28"/>
          <w:szCs w:val="20"/>
        </w:rPr>
        <w:t>廠商之項目，依分包項目之性質與規模，其分包價金</w:t>
      </w:r>
      <w:r>
        <w:rPr>
          <w:rFonts w:eastAsia="標楷體" w:ascii="標楷體" w:hAnsi="標楷體"/>
          <w:sz w:val="28"/>
          <w:szCs w:val="28"/>
        </w:rPr>
        <w:t>(</w:t>
      </w:r>
      <w:r>
        <w:rPr>
          <w:rFonts w:ascii="標楷體" w:hAnsi="標楷體" w:eastAsia="標楷體"/>
          <w:sz w:val="28"/>
          <w:szCs w:val="28"/>
        </w:rPr>
        <w:t>由甲方擇一於決標後載明</w:t>
      </w:r>
      <w:r>
        <w:rPr>
          <w:rFonts w:eastAsia="標楷體" w:ascii="標楷體" w:hAnsi="標楷體"/>
          <w:sz w:val="28"/>
          <w:szCs w:val="28"/>
        </w:rPr>
        <w:t>)</w:t>
      </w:r>
      <w:r>
        <w:rPr>
          <w:rFonts w:ascii="標楷體" w:hAnsi="標楷體" w:eastAsia="標楷體"/>
          <w:sz w:val="28"/>
          <w:szCs w:val="20"/>
        </w:rPr>
        <w:t>：</w:t>
      </w:r>
    </w:p>
    <w:p>
      <w:pPr>
        <w:pStyle w:val="Normal"/>
        <w:spacing w:lineRule="exact" w:line="400"/>
        <w:ind w:hanging="284" w:left="1135" w:right="24"/>
        <w:jc w:val="both"/>
        <w:textAlignment w:val="baseline"/>
        <w:rPr/>
      </w:pPr>
      <w:r>
        <w:rPr>
          <w:rFonts w:ascii="標楷體" w:hAnsi="標楷體" w:eastAsia="標楷體"/>
          <w:sz w:val="28"/>
          <w:szCs w:val="20"/>
        </w:rPr>
        <w:t xml:space="preserve">  □</w:t>
      </w:r>
      <w:r>
        <w:rPr>
          <w:rFonts w:ascii="標楷體" w:hAnsi="標楷體" w:eastAsia="標楷體"/>
          <w:sz w:val="28"/>
          <w:szCs w:val="20"/>
        </w:rPr>
        <w:t>契約價金總額之一定比率：</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284" w:left="1135" w:right="24"/>
        <w:jc w:val="both"/>
        <w:textAlignment w:val="baseline"/>
        <w:rPr/>
      </w:pPr>
      <w:r>
        <w:rPr>
          <w:rFonts w:ascii="標楷體" w:hAnsi="標楷體" w:eastAsia="標楷體"/>
          <w:sz w:val="28"/>
          <w:szCs w:val="20"/>
        </w:rPr>
        <w:t xml:space="preserve">  □</w:t>
      </w:r>
      <w:r>
        <w:rPr>
          <w:rFonts w:ascii="標楷體" w:hAnsi="標楷體" w:eastAsia="標楷體"/>
          <w:sz w:val="28"/>
          <w:szCs w:val="20"/>
        </w:rPr>
        <w:t>一定金額：新臺幣</w:t>
      </w:r>
      <w:r>
        <w:rPr>
          <w:rFonts w:ascii="標楷體" w:hAnsi="標楷體" w:eastAsia="標楷體"/>
          <w:sz w:val="28"/>
          <w:szCs w:val="20"/>
          <w:u w:val="single"/>
        </w:rPr>
        <w:t xml:space="preserve">           </w:t>
      </w:r>
      <w:r>
        <w:rPr>
          <w:rFonts w:ascii="標楷體" w:hAnsi="標楷體" w:eastAsia="標楷體"/>
          <w:sz w:val="28"/>
          <w:szCs w:val="20"/>
        </w:rPr>
        <w:t>元。</w:t>
      </w:r>
    </w:p>
    <w:p>
      <w:pPr>
        <w:pStyle w:val="Normal"/>
        <w:spacing w:lineRule="exact" w:line="400"/>
        <w:ind w:hanging="284" w:left="1135" w:right="24"/>
        <w:jc w:val="both"/>
        <w:textAlignment w:val="baseline"/>
        <w:rPr/>
      </w:pPr>
      <w:r>
        <w:rPr>
          <w:rFonts w:eastAsia="標楷體" w:ascii="標楷體" w:hAnsi="標楷體"/>
          <w:sz w:val="28"/>
          <w:szCs w:val="20"/>
        </w:rPr>
        <w:t>8.</w:t>
      </w:r>
      <w:r>
        <w:rPr>
          <w:rFonts w:ascii="標楷體" w:hAnsi="標楷體" w:eastAsia="標楷體"/>
          <w:sz w:val="28"/>
          <w:szCs w:val="20"/>
        </w:rPr>
        <w:t>契約價金結算方式採總包價法者，分包予</w:t>
      </w:r>
      <w:r>
        <w:rPr>
          <w:rFonts w:ascii="標楷體" w:hAnsi="標楷體" w:eastAsia="標楷體"/>
          <w:sz w:val="28"/>
          <w:szCs w:val="20"/>
          <w:lang w:eastAsia="zh-HK"/>
        </w:rPr>
        <w:t>分包</w:t>
      </w:r>
      <w:r>
        <w:rPr>
          <w:rFonts w:ascii="標楷體" w:hAnsi="標楷體" w:eastAsia="標楷體"/>
          <w:sz w:val="28"/>
          <w:szCs w:val="20"/>
        </w:rPr>
        <w:t>廠商之項目，得核實支付</w:t>
      </w:r>
      <w:r>
        <w:rPr>
          <w:rFonts w:ascii="標楷體" w:hAnsi="標楷體" w:eastAsia="標楷體"/>
          <w:sz w:val="28"/>
          <w:szCs w:val="28"/>
        </w:rPr>
        <w:t>費用。</w:t>
      </w:r>
    </w:p>
    <w:p>
      <w:pPr>
        <w:pStyle w:val="Normal"/>
        <w:spacing w:lineRule="exact" w:line="400"/>
        <w:ind w:hanging="284" w:left="1134" w:right="57"/>
        <w:jc w:val="both"/>
        <w:textAlignment w:val="baseline"/>
        <w:rPr>
          <w:rFonts w:ascii="標楷體" w:hAnsi="標楷體" w:eastAsia="標楷體"/>
          <w:sz w:val="28"/>
          <w:szCs w:val="28"/>
        </w:rPr>
      </w:pPr>
      <w:r>
        <w:rPr>
          <w:rFonts w:eastAsia="標楷體" w:ascii="標楷體" w:hAnsi="標楷體"/>
          <w:sz w:val="28"/>
          <w:szCs w:val="28"/>
        </w:rPr>
        <w:t>9.</w:t>
      </w:r>
      <w:r>
        <w:rPr>
          <w:rFonts w:ascii="標楷體" w:hAnsi="標楷體" w:eastAsia="標楷體"/>
          <w:sz w:val="28"/>
          <w:szCs w:val="28"/>
        </w:rPr>
        <w:t>甲方與乙方召開工作小組會議時，得於必要時邀請分包廠商列席。</w:t>
      </w:r>
    </w:p>
    <w:p>
      <w:pPr>
        <w:pStyle w:val="Normal"/>
        <w:spacing w:lineRule="exact" w:line="400"/>
        <w:ind w:hanging="284" w:left="1134" w:right="57"/>
        <w:jc w:val="both"/>
        <w:textAlignment w:val="baseline"/>
        <w:rPr>
          <w:rFonts w:ascii="標楷體" w:hAnsi="標楷體" w:eastAsia="標楷體"/>
          <w:sz w:val="28"/>
          <w:szCs w:val="28"/>
        </w:rPr>
      </w:pPr>
      <w:r>
        <w:rPr>
          <w:rFonts w:eastAsia="標楷體" w:ascii="標楷體" w:hAnsi="標楷體"/>
          <w:sz w:val="28"/>
          <w:szCs w:val="28"/>
        </w:rPr>
        <w:t>10.</w:t>
      </w:r>
      <w:r>
        <w:rPr>
          <w:rFonts w:ascii="標楷體" w:hAnsi="標楷體" w:eastAsia="標楷體"/>
          <w:sz w:val="28"/>
          <w:szCs w:val="28"/>
        </w:rPr>
        <w:t>乙方應於下列分包部分開始作業前，將分包廠商名單送甲方備查（由甲方視個案情形於招標時載明；未載明者無</w:t>
      </w:r>
      <w:r>
        <w:rPr>
          <w:rFonts w:eastAsia="標楷體" w:ascii="標楷體" w:hAnsi="標楷體"/>
          <w:sz w:val="28"/>
          <w:szCs w:val="28"/>
        </w:rPr>
        <w:t>)</w:t>
      </w:r>
      <w:r>
        <w:rPr>
          <w:rFonts w:ascii="標楷體" w:hAnsi="標楷體" w:eastAsia="標楷體"/>
          <w:sz w:val="28"/>
          <w:szCs w:val="28"/>
        </w:rPr>
        <w:t>：</w:t>
      </w:r>
    </w:p>
    <w:p>
      <w:pPr>
        <w:pStyle w:val="Normal"/>
        <w:spacing w:lineRule="exact" w:line="400"/>
        <w:ind w:hanging="284" w:left="1305" w:right="57"/>
        <w:jc w:val="both"/>
        <w:textAlignment w:val="baseline"/>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專業部分：           。</w:t>
      </w:r>
    </w:p>
    <w:p>
      <w:pPr>
        <w:pStyle w:val="Normal"/>
        <w:spacing w:lineRule="exact" w:line="400"/>
        <w:ind w:hanging="284" w:left="1305" w:right="57"/>
        <w:jc w:val="both"/>
        <w:textAlignment w:val="baseline"/>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達一定數量或金額之部分＿＿＿。</w:t>
      </w:r>
    </w:p>
    <w:p>
      <w:pPr>
        <w:pStyle w:val="Normal"/>
        <w:spacing w:lineRule="exact" w:line="400"/>
        <w:ind w:hanging="284" w:left="1305" w:right="57"/>
        <w:jc w:val="both"/>
        <w:textAlignment w:val="baseline"/>
        <w:rPr>
          <w:rFonts w:ascii="標楷體" w:hAnsi="標楷體" w:eastAsia="標楷體"/>
          <w:sz w:val="28"/>
          <w:szCs w:val="28"/>
        </w:rPr>
      </w:pPr>
      <w:r>
        <w:rPr>
          <w:rFonts w:eastAsia="標楷體" w:ascii="標楷體" w:hAnsi="標楷體"/>
          <w:sz w:val="28"/>
          <w:szCs w:val="28"/>
        </w:rPr>
        <w:t>(3)</w:t>
      </w:r>
      <w:r>
        <w:rPr>
          <w:rFonts w:ascii="標楷體" w:hAnsi="標楷體" w:eastAsia="標楷體"/>
          <w:sz w:val="28"/>
          <w:szCs w:val="28"/>
        </w:rPr>
        <w:t>進度落後達＿</w:t>
      </w:r>
      <w:r>
        <w:rPr>
          <w:rFonts w:eastAsia="標楷體" w:ascii="標楷體" w:hAnsi="標楷體"/>
          <w:sz w:val="28"/>
          <w:szCs w:val="28"/>
        </w:rPr>
        <w:t>%</w:t>
      </w:r>
      <w:r>
        <w:rPr>
          <w:rFonts w:ascii="標楷體" w:hAnsi="標楷體" w:eastAsia="標楷體"/>
          <w:sz w:val="28"/>
          <w:szCs w:val="28"/>
        </w:rPr>
        <w:t>之部分：＿＿＿。</w:t>
      </w:r>
      <w:r>
        <w:rPr>
          <w:rFonts w:eastAsia="標楷體" w:ascii="標楷體" w:hAnsi="標楷體"/>
          <w:sz w:val="28"/>
          <w:szCs w:val="28"/>
        </w:rPr>
        <w:t>(</w:t>
      </w:r>
      <w:r>
        <w:rPr>
          <w:rFonts w:ascii="標楷體" w:hAnsi="標楷體" w:eastAsia="標楷體"/>
          <w:sz w:val="28"/>
          <w:szCs w:val="28"/>
        </w:rPr>
        <w:t>未載明落後百分比者不適用）</w:t>
      </w:r>
    </w:p>
    <w:p>
      <w:pPr>
        <w:pStyle w:val="Normal"/>
        <w:spacing w:lineRule="exact" w:line="400"/>
        <w:ind w:hanging="851" w:left="1135"/>
        <w:jc w:val="both"/>
        <w:textAlignment w:val="baseline"/>
        <w:rPr/>
      </w:pPr>
      <w:r>
        <w:rPr>
          <w:rFonts w:eastAsia="標楷體" w:ascii="標楷體" w:hAnsi="標楷體"/>
          <w:sz w:val="28"/>
          <w:szCs w:val="20"/>
        </w:rPr>
        <w:t>(</w:t>
      </w:r>
      <w:r>
        <w:rPr>
          <w:rFonts w:ascii="標楷體" w:hAnsi="標楷體" w:eastAsia="標楷體"/>
          <w:sz w:val="28"/>
          <w:szCs w:val="20"/>
        </w:rPr>
        <w:t>十三</w:t>
      </w:r>
      <w:r>
        <w:rPr>
          <w:rFonts w:eastAsia="標楷體" w:ascii="標楷體" w:hAnsi="標楷體"/>
          <w:sz w:val="28"/>
          <w:szCs w:val="20"/>
        </w:rPr>
        <w:t>)</w:t>
      </w:r>
      <w:r>
        <w:rPr>
          <w:rFonts w:ascii="標楷體" w:hAnsi="標楷體" w:eastAsia="標楷體"/>
          <w:sz w:val="28"/>
          <w:szCs w:val="20"/>
        </w:rPr>
        <w:t>乙方及分包廠商履約，不得有下列情形：僱用無工作權之人員、供應不法來源之履約標的、使用非法車輛或工具、提供不實證明、違反人口販運防制法</w:t>
      </w:r>
      <w:r>
        <w:rPr>
          <w:rFonts w:ascii="標楷體" w:hAnsi="標楷體" w:eastAsia="標楷體"/>
          <w:sz w:val="28"/>
          <w:szCs w:val="28"/>
        </w:rPr>
        <w:t>、商品標示法</w:t>
      </w:r>
      <w:r>
        <w:rPr>
          <w:rFonts w:ascii="標楷體" w:hAnsi="標楷體" w:eastAsia="標楷體"/>
          <w:sz w:val="28"/>
          <w:szCs w:val="20"/>
        </w:rPr>
        <w:t>、非法棄置廢棄物或其他不法或不當行為。</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十四</w:t>
      </w:r>
      <w:r>
        <w:rPr>
          <w:rFonts w:eastAsia="標楷體" w:ascii="標楷體" w:hAnsi="標楷體"/>
          <w:sz w:val="28"/>
          <w:szCs w:val="20"/>
        </w:rPr>
        <w:t>)</w:t>
      </w:r>
      <w:r>
        <w:rPr>
          <w:rFonts w:ascii="標楷體" w:hAnsi="標楷體" w:eastAsia="標楷體"/>
          <w:sz w:val="28"/>
          <w:szCs w:val="20"/>
        </w:rPr>
        <w:t>契約訂有履約標的之原產地者，乙方供應之標的應符合該原產地之規定。</w:t>
      </w:r>
    </w:p>
    <w:p>
      <w:pPr>
        <w:pStyle w:val="Normal"/>
        <w:ind w:hanging="284" w:left="1135"/>
        <w:jc w:val="both"/>
        <w:rPr>
          <w:rFonts w:ascii="標楷體" w:hAnsi="標楷體" w:eastAsia="標楷體"/>
          <w:color w:val="FF0000"/>
          <w:kern w:val="0"/>
          <w:sz w:val="28"/>
          <w:szCs w:val="28"/>
          <w:u w:val="single"/>
        </w:rPr>
      </w:pPr>
      <w:r>
        <w:rPr>
          <w:rFonts w:eastAsia="標楷體" w:ascii="標楷體" w:hAnsi="標楷體"/>
          <w:color w:val="FF0000"/>
          <w:kern w:val="0"/>
          <w:sz w:val="28"/>
          <w:szCs w:val="28"/>
          <w:u w:val="single"/>
        </w:rPr>
        <w:t>1.</w:t>
      </w:r>
      <w:r>
        <w:rPr>
          <w:rFonts w:ascii="標楷體" w:hAnsi="標楷體" w:eastAsia="標楷體"/>
          <w:color w:val="FF0000"/>
          <w:kern w:val="0"/>
          <w:sz w:val="28"/>
          <w:szCs w:val="28"/>
          <w:u w:val="single"/>
        </w:rPr>
        <w:t>契約中之履約標的：</w:t>
      </w:r>
      <w:r>
        <w:rPr>
          <w:rFonts w:eastAsia="標楷體" w:ascii="標楷體" w:hAnsi="標楷體"/>
          <w:color w:val="FF0000"/>
          <w:kern w:val="0"/>
          <w:sz w:val="28"/>
          <w:szCs w:val="28"/>
          <w:u w:val="single"/>
        </w:rPr>
        <w:t>__________________________</w:t>
      </w:r>
      <w:r>
        <w:rPr>
          <w:rFonts w:ascii="標楷體" w:hAnsi="標楷體" w:eastAsia="標楷體"/>
          <w:color w:val="FF0000"/>
          <w:kern w:val="0"/>
          <w:sz w:val="28"/>
          <w:szCs w:val="28"/>
          <w:u w:val="single"/>
        </w:rPr>
        <w:t>（由甲方視需要於招標時載明），約定為專案進口</w:t>
      </w:r>
      <w:r>
        <w:rPr>
          <w:rFonts w:eastAsia="標楷體" w:ascii="標楷體" w:hAnsi="標楷體"/>
          <w:color w:val="FF0000"/>
          <w:kern w:val="0"/>
          <w:sz w:val="28"/>
          <w:szCs w:val="28"/>
          <w:u w:val="single"/>
        </w:rPr>
        <w:t>(</w:t>
      </w:r>
      <w:r>
        <w:rPr>
          <w:rFonts w:ascii="標楷體" w:hAnsi="標楷體" w:eastAsia="標楷體"/>
          <w:color w:val="FF0000"/>
          <w:kern w:val="0"/>
          <w:sz w:val="28"/>
          <w:szCs w:val="28"/>
          <w:u w:val="single"/>
        </w:rPr>
        <w:t>指乙方進口報單所載之進口貨品名稱內容，僅含有本契約採購標的</w:t>
      </w:r>
      <w:r>
        <w:rPr>
          <w:rFonts w:eastAsia="標楷體" w:ascii="標楷體" w:hAnsi="標楷體"/>
          <w:color w:val="FF0000"/>
          <w:kern w:val="0"/>
          <w:sz w:val="28"/>
          <w:szCs w:val="28"/>
          <w:u w:val="single"/>
        </w:rPr>
        <w:t>)</w:t>
      </w:r>
      <w:r>
        <w:rPr>
          <w:rFonts w:ascii="標楷體" w:hAnsi="標楷體" w:eastAsia="標楷體"/>
          <w:color w:val="FF0000"/>
          <w:kern w:val="0"/>
          <w:sz w:val="28"/>
          <w:szCs w:val="28"/>
          <w:u w:val="single"/>
        </w:rPr>
        <w:t>並訂有原產地限制，或經甲方認有查證原產地之必要，乙方應提出下列文件作為履約管理及驗收之證明文件。</w:t>
      </w:r>
    </w:p>
    <w:p>
      <w:pPr>
        <w:pStyle w:val="Normal"/>
        <w:ind w:hanging="284" w:left="1418"/>
        <w:jc w:val="both"/>
        <w:rPr>
          <w:rFonts w:ascii="標楷體" w:hAnsi="標楷體" w:eastAsia="標楷體"/>
          <w:color w:val="FF0000"/>
          <w:kern w:val="0"/>
          <w:sz w:val="28"/>
          <w:szCs w:val="28"/>
          <w:u w:val="single"/>
        </w:rPr>
      </w:pPr>
      <w:r>
        <w:rPr>
          <w:rFonts w:ascii="標楷體" w:hAnsi="標楷體" w:eastAsia="標楷體"/>
          <w:color w:val="FF0000"/>
          <w:kern w:val="0"/>
          <w:sz w:val="28"/>
          <w:szCs w:val="28"/>
          <w:u w:val="single"/>
        </w:rPr>
        <w:t>□</w:t>
      </w:r>
      <w:r>
        <w:rPr>
          <w:rFonts w:ascii="標楷體" w:hAnsi="標楷體" w:eastAsia="標楷體"/>
          <w:color w:val="FF0000"/>
          <w:kern w:val="0"/>
          <w:sz w:val="28"/>
          <w:szCs w:val="28"/>
          <w:u w:val="single"/>
        </w:rPr>
        <w:t>出廠證明文件</w:t>
      </w:r>
    </w:p>
    <w:p>
      <w:pPr>
        <w:pStyle w:val="Normal"/>
        <w:ind w:hanging="284" w:left="1418"/>
        <w:jc w:val="both"/>
        <w:rPr>
          <w:rFonts w:ascii="標楷體" w:hAnsi="標楷體" w:eastAsia="標楷體"/>
          <w:color w:val="FF0000"/>
          <w:kern w:val="0"/>
          <w:sz w:val="28"/>
          <w:szCs w:val="28"/>
          <w:u w:val="single"/>
        </w:rPr>
      </w:pPr>
      <w:r>
        <w:rPr>
          <w:rFonts w:ascii="標楷體" w:hAnsi="標楷體" w:eastAsia="標楷體"/>
          <w:color w:val="FF0000"/>
          <w:kern w:val="0"/>
          <w:sz w:val="28"/>
          <w:szCs w:val="28"/>
          <w:u w:val="single"/>
        </w:rPr>
        <w:t>□</w:t>
      </w:r>
      <w:r>
        <w:rPr>
          <w:rFonts w:ascii="標楷體" w:hAnsi="標楷體" w:eastAsia="標楷體"/>
          <w:color w:val="FF0000"/>
          <w:kern w:val="0"/>
          <w:sz w:val="28"/>
          <w:szCs w:val="28"/>
          <w:u w:val="single"/>
        </w:rPr>
        <w:t>出口國商業交易憑證</w:t>
      </w:r>
    </w:p>
    <w:p>
      <w:pPr>
        <w:pStyle w:val="Normal"/>
        <w:ind w:hanging="284" w:left="1418"/>
        <w:jc w:val="both"/>
        <w:rPr>
          <w:rFonts w:ascii="標楷體" w:hAnsi="標楷體" w:eastAsia="標楷體"/>
          <w:color w:val="FF0000"/>
          <w:kern w:val="0"/>
          <w:sz w:val="28"/>
          <w:szCs w:val="28"/>
          <w:u w:val="single"/>
        </w:rPr>
      </w:pPr>
      <w:r>
        <w:rPr>
          <w:rFonts w:ascii="標楷體" w:hAnsi="標楷體" w:eastAsia="標楷體"/>
          <w:color w:val="FF0000"/>
          <w:kern w:val="0"/>
          <w:sz w:val="28"/>
          <w:szCs w:val="28"/>
          <w:u w:val="single"/>
        </w:rPr>
        <w:t>□</w:t>
      </w:r>
      <w:r>
        <w:rPr>
          <w:rFonts w:ascii="標楷體" w:hAnsi="標楷體" w:eastAsia="標楷體"/>
          <w:color w:val="FF0000"/>
          <w:kern w:val="0"/>
          <w:sz w:val="28"/>
          <w:szCs w:val="28"/>
          <w:u w:val="single"/>
        </w:rPr>
        <w:t>原產國之產地證明書</w:t>
      </w:r>
    </w:p>
    <w:p>
      <w:pPr>
        <w:pStyle w:val="Normal"/>
        <w:ind w:hanging="284" w:left="1418"/>
        <w:jc w:val="both"/>
        <w:rPr>
          <w:rFonts w:ascii="標楷體" w:hAnsi="標楷體" w:eastAsia="標楷體"/>
          <w:color w:val="FF0000"/>
          <w:kern w:val="0"/>
          <w:sz w:val="28"/>
          <w:szCs w:val="28"/>
          <w:u w:val="single"/>
        </w:rPr>
      </w:pPr>
      <w:r>
        <w:rPr>
          <w:rFonts w:ascii="標楷體" w:hAnsi="標楷體" w:eastAsia="標楷體"/>
          <w:color w:val="FF0000"/>
          <w:kern w:val="0"/>
          <w:sz w:val="28"/>
          <w:szCs w:val="28"/>
          <w:u w:val="single"/>
        </w:rPr>
        <w:t>□</w:t>
      </w:r>
      <w:r>
        <w:rPr>
          <w:rFonts w:ascii="標楷體" w:hAnsi="標楷體" w:eastAsia="標楷體"/>
          <w:color w:val="FF0000"/>
          <w:kern w:val="0"/>
          <w:sz w:val="28"/>
          <w:szCs w:val="28"/>
          <w:u w:val="single"/>
        </w:rPr>
        <w:t>進口報單</w:t>
      </w:r>
      <w:r>
        <w:rPr>
          <w:rFonts w:eastAsia="標楷體" w:ascii="標楷體" w:hAnsi="標楷體"/>
          <w:color w:val="FF0000"/>
          <w:kern w:val="0"/>
          <w:sz w:val="28"/>
          <w:szCs w:val="28"/>
          <w:u w:val="single"/>
        </w:rPr>
        <w:t>(</w:t>
      </w:r>
      <w:r>
        <w:rPr>
          <w:rFonts w:ascii="標楷體" w:hAnsi="標楷體" w:eastAsia="標楷體"/>
          <w:color w:val="FF0000"/>
          <w:kern w:val="0"/>
          <w:sz w:val="28"/>
          <w:szCs w:val="28"/>
          <w:u w:val="single"/>
        </w:rPr>
        <w:t>貨物進口時，如已確定採購機關及案件者，得標乙方應於進口報關時一併申請將報單副本逕送採購機關</w:t>
      </w:r>
      <w:r>
        <w:rPr>
          <w:rFonts w:eastAsia="標楷體" w:ascii="標楷體" w:hAnsi="標楷體"/>
          <w:color w:val="FF0000"/>
          <w:kern w:val="0"/>
          <w:sz w:val="28"/>
          <w:szCs w:val="28"/>
          <w:u w:val="single"/>
        </w:rPr>
        <w:t>)</w:t>
      </w:r>
      <w:r>
        <w:rPr>
          <w:rFonts w:ascii="標楷體" w:hAnsi="標楷體" w:eastAsia="標楷體"/>
          <w:color w:val="FF0000"/>
          <w:kern w:val="0"/>
          <w:sz w:val="28"/>
          <w:szCs w:val="28"/>
          <w:u w:val="single"/>
        </w:rPr>
        <w:t>。</w:t>
      </w:r>
    </w:p>
    <w:p>
      <w:pPr>
        <w:pStyle w:val="Normal"/>
        <w:ind w:hanging="284" w:left="1418"/>
        <w:jc w:val="both"/>
        <w:rPr/>
      </w:pPr>
      <w:r>
        <w:rPr>
          <w:rFonts w:ascii="標楷體" w:hAnsi="標楷體" w:eastAsia="標楷體"/>
          <w:color w:val="FF0000"/>
          <w:kern w:val="0"/>
          <w:sz w:val="28"/>
          <w:szCs w:val="28"/>
          <w:u w:val="single"/>
          <w:shd w:fill="FFFFFF" w:val="clear"/>
        </w:rPr>
        <w:t xml:space="preserve">註：勾選說明 </w:t>
      </w:r>
    </w:p>
    <w:p>
      <w:pPr>
        <w:pStyle w:val="Normal"/>
        <w:ind w:hanging="397" w:left="1985"/>
        <w:jc w:val="both"/>
        <w:rPr>
          <w:rFonts w:ascii="標楷體" w:hAnsi="標楷體" w:eastAsia="標楷體"/>
          <w:color w:val="FF0000"/>
          <w:kern w:val="0"/>
          <w:sz w:val="28"/>
          <w:szCs w:val="28"/>
          <w:u w:val="single"/>
          <w:shd w:fill="FFFFFF" w:val="clear"/>
        </w:rPr>
      </w:pPr>
      <w:r>
        <w:rPr>
          <w:rFonts w:eastAsia="標楷體" w:ascii="標楷體" w:hAnsi="標楷體"/>
          <w:color w:val="FF0000"/>
          <w:kern w:val="0"/>
          <w:sz w:val="28"/>
          <w:szCs w:val="28"/>
          <w:u w:val="single"/>
          <w:shd w:fill="FFFFFF" w:val="clear"/>
        </w:rPr>
        <w:t>(1)</w:t>
      </w:r>
      <w:r>
        <w:rPr>
          <w:rFonts w:ascii="標楷體" w:hAnsi="標楷體" w:eastAsia="標楷體"/>
          <w:color w:val="FF0000"/>
          <w:kern w:val="0"/>
          <w:sz w:val="28"/>
          <w:szCs w:val="28"/>
          <w:u w:val="single"/>
          <w:shd w:fill="FFFFFF" w:val="clear"/>
        </w:rPr>
        <w:t>履約標的為專案進口並訂有原產地限制者，建議透過勾選多重文件，勾稽查核履約標的之原產地真實性，如：出廠證明文件、出口國商業交易憑證、原產國之產地證明書、進口報單等</w:t>
      </w:r>
      <w:r>
        <w:rPr>
          <w:rFonts w:eastAsia="標楷體" w:ascii="標楷體" w:hAnsi="標楷體"/>
          <w:color w:val="FF0000"/>
          <w:kern w:val="0"/>
          <w:sz w:val="28"/>
          <w:szCs w:val="28"/>
          <w:u w:val="single"/>
          <w:shd w:fill="FFFFFF" w:val="clear"/>
        </w:rPr>
        <w:t>4</w:t>
      </w:r>
      <w:r>
        <w:rPr>
          <w:rFonts w:ascii="標楷體" w:hAnsi="標楷體" w:eastAsia="標楷體"/>
          <w:color w:val="FF0000"/>
          <w:kern w:val="0"/>
          <w:sz w:val="28"/>
          <w:szCs w:val="28"/>
          <w:u w:val="single"/>
          <w:shd w:fill="FFFFFF" w:val="clear"/>
        </w:rPr>
        <w:t>項</w:t>
      </w:r>
      <w:r>
        <w:rPr>
          <w:rFonts w:eastAsia="標楷體" w:ascii="標楷體" w:hAnsi="標楷體"/>
          <w:color w:val="FF0000"/>
          <w:kern w:val="0"/>
          <w:sz w:val="28"/>
          <w:szCs w:val="28"/>
          <w:u w:val="single"/>
          <w:shd w:fill="FFFFFF" w:val="clear"/>
        </w:rPr>
        <w:t>(</w:t>
      </w:r>
      <w:r>
        <w:rPr>
          <w:rFonts w:ascii="標楷體" w:hAnsi="標楷體" w:eastAsia="標楷體"/>
          <w:color w:val="FF0000"/>
          <w:kern w:val="0"/>
          <w:sz w:val="28"/>
          <w:szCs w:val="28"/>
          <w:u w:val="single"/>
          <w:shd w:fill="FFFFFF" w:val="clear"/>
        </w:rPr>
        <w:t>得依個案需求調整</w:t>
      </w:r>
      <w:r>
        <w:rPr>
          <w:rFonts w:eastAsia="標楷體" w:ascii="標楷體" w:hAnsi="標楷體"/>
          <w:color w:val="FF0000"/>
          <w:kern w:val="0"/>
          <w:sz w:val="28"/>
          <w:szCs w:val="28"/>
          <w:u w:val="single"/>
          <w:shd w:fill="FFFFFF" w:val="clear"/>
        </w:rPr>
        <w:t>)</w:t>
      </w:r>
      <w:r>
        <w:rPr>
          <w:rFonts w:ascii="標楷體" w:hAnsi="標楷體" w:eastAsia="標楷體"/>
          <w:color w:val="FF0000"/>
          <w:kern w:val="0"/>
          <w:sz w:val="28"/>
          <w:szCs w:val="28"/>
          <w:u w:val="single"/>
          <w:shd w:fill="FFFFFF" w:val="clear"/>
        </w:rPr>
        <w:t>。</w:t>
      </w:r>
    </w:p>
    <w:p>
      <w:pPr>
        <w:pStyle w:val="Normal"/>
        <w:ind w:hanging="397" w:left="1985"/>
        <w:jc w:val="both"/>
        <w:rPr>
          <w:rFonts w:ascii="標楷體" w:hAnsi="標楷體" w:eastAsia="標楷體"/>
          <w:color w:val="FF0000"/>
          <w:kern w:val="0"/>
          <w:sz w:val="28"/>
          <w:szCs w:val="28"/>
          <w:u w:val="single"/>
          <w:shd w:fill="FFFFFF" w:val="clear"/>
        </w:rPr>
      </w:pPr>
      <w:r>
        <w:rPr>
          <w:rFonts w:eastAsia="標楷體" w:ascii="標楷體" w:hAnsi="標楷體"/>
          <w:color w:val="FF0000"/>
          <w:kern w:val="0"/>
          <w:sz w:val="28"/>
          <w:szCs w:val="28"/>
          <w:u w:val="single"/>
          <w:shd w:fill="FFFFFF" w:val="clear"/>
        </w:rPr>
        <w:t>(2)</w:t>
      </w:r>
      <w:r>
        <w:rPr>
          <w:rFonts w:ascii="標楷體" w:hAnsi="標楷體" w:eastAsia="標楷體"/>
          <w:color w:val="FF0000"/>
          <w:kern w:val="0"/>
          <w:sz w:val="28"/>
          <w:szCs w:val="28"/>
          <w:u w:val="single"/>
          <w:shd w:fill="FFFFFF" w:val="clear"/>
        </w:rPr>
        <w:t>至非屬專案進口之履約標的，如甲方認有查證原產地必要者，得依個案需求審慎勾選。</w:t>
      </w:r>
    </w:p>
    <w:p>
      <w:pPr>
        <w:pStyle w:val="Normal"/>
        <w:ind w:hanging="284" w:left="1135"/>
        <w:jc w:val="both"/>
        <w:rPr>
          <w:rFonts w:ascii="標楷體" w:hAnsi="標楷體" w:eastAsia="標楷體"/>
          <w:color w:val="FF0000"/>
          <w:kern w:val="0"/>
          <w:sz w:val="28"/>
          <w:szCs w:val="28"/>
          <w:u w:val="single"/>
        </w:rPr>
      </w:pPr>
      <w:r>
        <w:rPr>
          <w:rFonts w:eastAsia="標楷體" w:ascii="標楷體" w:hAnsi="標楷體"/>
          <w:color w:val="FF0000"/>
          <w:kern w:val="0"/>
          <w:sz w:val="28"/>
          <w:szCs w:val="28"/>
          <w:u w:val="single"/>
        </w:rPr>
        <w:t>2.</w:t>
      </w:r>
      <w:r>
        <w:rPr>
          <w:rFonts w:ascii="標楷體" w:hAnsi="標楷體" w:eastAsia="標楷體"/>
          <w:color w:val="FF0000"/>
          <w:kern w:val="0"/>
          <w:sz w:val="28"/>
          <w:szCs w:val="28"/>
          <w:u w:val="single"/>
        </w:rPr>
        <w:t>如甲方發現乙方出具之進口報單涉已有不實之跡象，得啟動行政調查程序以釐清進口報單之真實性。乙方應配合甲方之調查，預先支付相關行政規費，由具適法申請取得報關資料資格者，向財政部關務署進口地海關申請</w:t>
      </w:r>
      <w:r>
        <w:rPr>
          <w:rFonts w:eastAsia="標楷體" w:ascii="標楷體" w:hAnsi="標楷體"/>
          <w:color w:val="FF0000"/>
          <w:kern w:val="0"/>
          <w:sz w:val="28"/>
          <w:szCs w:val="28"/>
          <w:u w:val="single"/>
        </w:rPr>
        <w:t>(</w:t>
      </w:r>
      <w:r>
        <w:rPr>
          <w:rFonts w:ascii="標楷體" w:hAnsi="標楷體" w:eastAsia="標楷體"/>
          <w:color w:val="FF0000"/>
          <w:kern w:val="0"/>
          <w:sz w:val="28"/>
          <w:szCs w:val="28"/>
          <w:u w:val="single"/>
        </w:rPr>
        <w:t>紙本或電子方式</w:t>
      </w:r>
      <w:r>
        <w:rPr>
          <w:rFonts w:eastAsia="標楷體" w:ascii="標楷體" w:hAnsi="標楷體"/>
          <w:color w:val="FF0000"/>
          <w:kern w:val="0"/>
          <w:sz w:val="28"/>
          <w:szCs w:val="28"/>
          <w:u w:val="single"/>
        </w:rPr>
        <w:t>)</w:t>
      </w:r>
      <w:r>
        <w:rPr>
          <w:rFonts w:ascii="標楷體" w:hAnsi="標楷體" w:eastAsia="標楷體"/>
          <w:color w:val="FF0000"/>
          <w:kern w:val="0"/>
          <w:sz w:val="28"/>
          <w:szCs w:val="28"/>
          <w:u w:val="single"/>
        </w:rPr>
        <w:t>核發進口報單副本逕送採購機關，併作為本採購案履約管理及驗收之文件。經行政調查結果乙方出具之進口報單確有不實者，其申請費用由乙方負擔；調查結果未有不實者，由甲方負擔。</w:t>
      </w:r>
    </w:p>
    <w:p>
      <w:pPr>
        <w:pStyle w:val="Normal"/>
        <w:ind w:hanging="284" w:left="1418"/>
        <w:jc w:val="both"/>
        <w:rPr>
          <w:rFonts w:ascii="標楷體" w:hAnsi="標楷體" w:eastAsia="標楷體"/>
          <w:color w:val="FF0000"/>
          <w:kern w:val="0"/>
          <w:sz w:val="28"/>
          <w:szCs w:val="28"/>
          <w:u w:val="single"/>
          <w:shd w:fill="FFFFFF" w:val="clear"/>
        </w:rPr>
      </w:pPr>
      <w:r>
        <w:rPr>
          <w:rFonts w:ascii="標楷體" w:hAnsi="標楷體" w:eastAsia="標楷體"/>
          <w:color w:val="FF0000"/>
          <w:kern w:val="0"/>
          <w:sz w:val="28"/>
          <w:szCs w:val="28"/>
          <w:u w:val="single"/>
          <w:shd w:fill="FFFFFF" w:val="clear"/>
        </w:rPr>
        <w:t>註：向海關申請進口報單副本逕送採購機關方式</w:t>
      </w:r>
    </w:p>
    <w:p>
      <w:pPr>
        <w:pStyle w:val="Normal"/>
        <w:ind w:hanging="397" w:left="1985"/>
        <w:jc w:val="both"/>
        <w:rPr>
          <w:rFonts w:ascii="標楷體" w:hAnsi="標楷體" w:eastAsia="標楷體"/>
          <w:color w:val="FF0000"/>
          <w:kern w:val="0"/>
          <w:sz w:val="28"/>
          <w:szCs w:val="28"/>
          <w:u w:val="single"/>
          <w:shd w:fill="FFFFFF" w:val="clear"/>
        </w:rPr>
      </w:pPr>
      <w:r>
        <w:rPr>
          <w:rFonts w:eastAsia="標楷體" w:ascii="標楷體" w:hAnsi="標楷體"/>
          <w:color w:val="FF0000"/>
          <w:kern w:val="0"/>
          <w:sz w:val="28"/>
          <w:szCs w:val="28"/>
          <w:u w:val="single"/>
          <w:shd w:fill="FFFFFF" w:val="clear"/>
        </w:rPr>
        <w:t>(1)</w:t>
      </w:r>
      <w:r>
        <w:rPr>
          <w:rFonts w:ascii="標楷體" w:hAnsi="標楷體" w:eastAsia="標楷體"/>
          <w:color w:val="FF0000"/>
          <w:kern w:val="0"/>
          <w:sz w:val="28"/>
          <w:szCs w:val="28"/>
          <w:u w:val="single"/>
          <w:shd w:fill="FFFFFF" w:val="clear"/>
        </w:rPr>
        <w:t>紙本申請：由申請人依財政部關務署規定，提出紙本申請，並由海關核發後逕寄送至採購機關。</w:t>
      </w:r>
    </w:p>
    <w:p>
      <w:pPr>
        <w:pStyle w:val="Normal"/>
        <w:ind w:hanging="397" w:left="1985"/>
        <w:jc w:val="both"/>
        <w:rPr>
          <w:rFonts w:ascii="標楷體" w:hAnsi="標楷體" w:eastAsia="標楷體"/>
          <w:color w:val="FF0000"/>
          <w:kern w:val="0"/>
          <w:sz w:val="28"/>
          <w:szCs w:val="28"/>
          <w:u w:val="single"/>
          <w:shd w:fill="FFFFFF" w:val="clear"/>
        </w:rPr>
      </w:pPr>
      <w:r>
        <w:rPr>
          <w:rFonts w:eastAsia="標楷體" w:ascii="標楷體" w:hAnsi="標楷體"/>
          <w:color w:val="FF0000"/>
          <w:kern w:val="0"/>
          <w:sz w:val="28"/>
          <w:szCs w:val="28"/>
          <w:u w:val="single"/>
          <w:shd w:fill="FFFFFF" w:val="clear"/>
        </w:rPr>
        <w:t>(2)</w:t>
      </w:r>
      <w:r>
        <w:rPr>
          <w:rFonts w:ascii="標楷體" w:hAnsi="標楷體" w:eastAsia="標楷體"/>
          <w:color w:val="FF0000"/>
          <w:kern w:val="0"/>
          <w:sz w:val="28"/>
          <w:szCs w:val="28"/>
          <w:u w:val="single"/>
          <w:shd w:fill="FFFFFF" w:val="clear"/>
        </w:rPr>
        <w:t>電子申請：由申請人依財政部關務署規定，提出線上申請，取得一次性驗證碼</w:t>
      </w:r>
      <w:r>
        <w:rPr>
          <w:rFonts w:eastAsia="標楷體" w:ascii="標楷體" w:hAnsi="標楷體"/>
          <w:color w:val="FF0000"/>
          <w:kern w:val="0"/>
          <w:sz w:val="28"/>
          <w:szCs w:val="28"/>
          <w:u w:val="single"/>
          <w:shd w:fill="FFFFFF" w:val="clear"/>
        </w:rPr>
        <w:t>(</w:t>
      </w:r>
      <w:r>
        <w:rPr>
          <w:rFonts w:ascii="標楷體" w:hAnsi="標楷體" w:eastAsia="標楷體"/>
          <w:color w:val="FF0000"/>
          <w:kern w:val="0"/>
          <w:sz w:val="28"/>
          <w:szCs w:val="28"/>
          <w:u w:val="single"/>
          <w:shd w:fill="FFFFFF" w:val="clear"/>
        </w:rPr>
        <w:t>得下載一次報單副本</w:t>
      </w:r>
      <w:r>
        <w:rPr>
          <w:rFonts w:eastAsia="標楷體" w:ascii="標楷體" w:hAnsi="標楷體"/>
          <w:color w:val="FF0000"/>
          <w:kern w:val="0"/>
          <w:sz w:val="28"/>
          <w:szCs w:val="28"/>
          <w:u w:val="single"/>
          <w:shd w:fill="FFFFFF" w:val="clear"/>
        </w:rPr>
        <w:t>)</w:t>
      </w:r>
      <w:r>
        <w:rPr>
          <w:rFonts w:ascii="標楷體" w:hAnsi="標楷體" w:eastAsia="標楷體"/>
          <w:color w:val="FF0000"/>
          <w:kern w:val="0"/>
          <w:sz w:val="28"/>
          <w:szCs w:val="28"/>
          <w:u w:val="single"/>
          <w:shd w:fill="FFFFFF" w:val="clear"/>
        </w:rPr>
        <w:t>後，配合採購機關於指定查驗地點，以讀卡機及可上網之電腦裝置，持申請人數位憑證，當場下載檔案並交付採購機關。</w:t>
      </w:r>
    </w:p>
    <w:p>
      <w:pPr>
        <w:pStyle w:val="Normal"/>
        <w:spacing w:lineRule="exact" w:line="400"/>
        <w:ind w:hanging="284" w:left="1135"/>
        <w:jc w:val="both"/>
        <w:textAlignment w:val="baseline"/>
        <w:rPr/>
      </w:pPr>
      <w:r>
        <w:rPr>
          <w:rFonts w:eastAsia="標楷體" w:ascii="標楷體" w:hAnsi="標楷體"/>
          <w:color w:val="FF0000"/>
          <w:kern w:val="0"/>
          <w:sz w:val="28"/>
          <w:szCs w:val="28"/>
          <w:u w:val="single"/>
        </w:rPr>
        <w:t>3.</w:t>
      </w:r>
      <w:r>
        <w:rPr>
          <w:rFonts w:ascii="標楷體" w:hAnsi="標楷體" w:eastAsia="標楷體"/>
          <w:color w:val="FF0000"/>
          <w:kern w:val="0"/>
          <w:sz w:val="28"/>
          <w:szCs w:val="28"/>
          <w:u w:val="single"/>
        </w:rPr>
        <w:t>本款乙方應提出之各種文件，如因不可歸責於乙方之事由致無法提出，甲方及乙方得依契約原定目的，依第</w:t>
      </w:r>
      <w:r>
        <w:rPr>
          <w:rFonts w:eastAsia="標楷體" w:ascii="標楷體" w:hAnsi="標楷體"/>
          <w:color w:val="FF0000"/>
          <w:kern w:val="0"/>
          <w:sz w:val="28"/>
          <w:szCs w:val="28"/>
          <w:u w:val="single"/>
        </w:rPr>
        <w:t>16</w:t>
      </w:r>
      <w:r>
        <w:rPr>
          <w:rFonts w:ascii="標楷體" w:hAnsi="標楷體" w:eastAsia="標楷體"/>
          <w:color w:val="FF0000"/>
          <w:kern w:val="0"/>
          <w:sz w:val="28"/>
          <w:szCs w:val="28"/>
          <w:u w:val="single"/>
        </w:rPr>
        <w:t>條辦理契約變更，約定改以其他文件代替。</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十五</w:t>
      </w:r>
      <w:r>
        <w:rPr>
          <w:rFonts w:eastAsia="標楷體" w:ascii="標楷體" w:hAnsi="標楷體"/>
          <w:sz w:val="28"/>
          <w:szCs w:val="20"/>
        </w:rPr>
        <w:t>)</w:t>
      </w:r>
      <w:r>
        <w:rPr>
          <w:rFonts w:ascii="標楷體" w:hAnsi="標楷體" w:eastAsia="標楷體"/>
          <w:sz w:val="28"/>
          <w:szCs w:val="20"/>
        </w:rPr>
        <w:t>採購標的之進出口、供應、興建或使用涉及政府規定之許可證、執照或其他許可文件者，依文件核發對象，由甲方或乙方分別負責取得。但屬應由甲方取得者，甲方得通知乙方代為取得，費用詳第</w:t>
      </w:r>
      <w:r>
        <w:rPr>
          <w:rFonts w:eastAsia="標楷體" w:ascii="標楷體" w:hAnsi="標楷體"/>
          <w:sz w:val="28"/>
          <w:szCs w:val="20"/>
        </w:rPr>
        <w:t>4</w:t>
      </w:r>
      <w:r>
        <w:rPr>
          <w:rFonts w:ascii="標楷體" w:hAnsi="標楷體" w:eastAsia="標楷體"/>
          <w:sz w:val="28"/>
          <w:szCs w:val="20"/>
        </w:rPr>
        <w:t>條。屬外國政府或其授權機構核發之文件者，由乙方負責取得，並由甲方提供必要之協助。如因未能取得上開文件，致造成契約當事人一方之損害，應由造成損害原因之他方負責賠償。</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十六</w:t>
      </w:r>
      <w:r>
        <w:rPr>
          <w:rFonts w:eastAsia="標楷體" w:ascii="標楷體" w:hAnsi="標楷體"/>
          <w:sz w:val="28"/>
          <w:szCs w:val="20"/>
        </w:rPr>
        <w:t>)</w:t>
      </w:r>
      <w:r>
        <w:rPr>
          <w:rFonts w:ascii="標楷體" w:hAnsi="標楷體" w:eastAsia="標楷體"/>
          <w:sz w:val="28"/>
          <w:szCs w:val="20"/>
        </w:rPr>
        <w:t>乙方應對其履約場所作業及履約方法之適當性、可靠性及安全性負完全責任。</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十七</w:t>
      </w:r>
      <w:r>
        <w:rPr>
          <w:rFonts w:eastAsia="標楷體" w:ascii="標楷體" w:hAnsi="標楷體"/>
          <w:sz w:val="28"/>
          <w:szCs w:val="20"/>
        </w:rPr>
        <w:t>)</w:t>
      </w:r>
      <w:r>
        <w:rPr>
          <w:rFonts w:ascii="標楷體" w:hAnsi="標楷體" w:eastAsia="標楷體"/>
          <w:sz w:val="28"/>
          <w:szCs w:val="20"/>
        </w:rPr>
        <w:t>乙方之履約場所作業有發生意外事件之虞時，乙方應立即採取防範措施。發生意外時，應立即採取搶救、復原、重建及對甲方與第三人之賠償等措施。</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十八</w:t>
      </w:r>
      <w:r>
        <w:rPr>
          <w:rFonts w:eastAsia="標楷體" w:ascii="標楷體" w:hAnsi="標楷體"/>
          <w:sz w:val="28"/>
          <w:szCs w:val="20"/>
        </w:rPr>
        <w:t>)</w:t>
      </w:r>
      <w:r>
        <w:rPr>
          <w:rFonts w:ascii="標楷體" w:hAnsi="標楷體" w:eastAsia="標楷體"/>
          <w:sz w:val="28"/>
          <w:szCs w:val="20"/>
        </w:rPr>
        <w:t>甲方於乙方履約中，若可預見其履約瑕疵，或其有其他違反契約之情事者，得通知乙方限期改善。</w:t>
      </w:r>
    </w:p>
    <w:p>
      <w:pPr>
        <w:pStyle w:val="Normal"/>
        <w:spacing w:lineRule="exact" w:line="400"/>
        <w:ind w:hanging="794" w:left="1078"/>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十九</w:t>
      </w:r>
      <w:r>
        <w:rPr>
          <w:rFonts w:eastAsia="標楷體" w:ascii="標楷體" w:hAnsi="標楷體"/>
          <w:sz w:val="28"/>
          <w:szCs w:val="20"/>
        </w:rPr>
        <w:t>)</w:t>
      </w:r>
      <w:r>
        <w:rPr>
          <w:rFonts w:ascii="標楷體" w:hAnsi="標楷體" w:eastAsia="標楷體"/>
          <w:sz w:val="28"/>
          <w:szCs w:val="20"/>
        </w:rPr>
        <w:t>乙方不於前款期限內，依照改善或履行者，甲方得採行下列措施：</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自行或使第三人改善或繼續其工作，其費用由乙方負擔。</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終止或解除契約，並得請求損害賠償。</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通知乙方暫停履約。</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二十</w:t>
      </w:r>
      <w:r>
        <w:rPr>
          <w:rFonts w:eastAsia="標楷體" w:ascii="標楷體" w:hAnsi="標楷體"/>
          <w:sz w:val="28"/>
          <w:szCs w:val="20"/>
        </w:rPr>
        <w:t>)</w:t>
      </w:r>
      <w:r>
        <w:rPr>
          <w:rFonts w:ascii="標楷體" w:hAnsi="標楷體" w:eastAsia="標楷體"/>
          <w:sz w:val="28"/>
          <w:szCs w:val="20"/>
        </w:rPr>
        <w:t>履約所需臨時場所，除另有規定外，由乙方自理。乙方應規範其人員、設備僅得於該臨時場所或甲方提供之場所內履約，並避免其人員、設備進入其他場所或鄰地。</w:t>
      </w:r>
    </w:p>
    <w:p>
      <w:pPr>
        <w:pStyle w:val="Normal"/>
        <w:spacing w:lineRule="exact" w:line="400"/>
        <w:ind w:hanging="1134" w:left="1418"/>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二十一</w:t>
      </w:r>
      <w:r>
        <w:rPr>
          <w:rFonts w:eastAsia="標楷體" w:ascii="標楷體" w:hAnsi="標楷體"/>
          <w:sz w:val="28"/>
          <w:szCs w:val="20"/>
        </w:rPr>
        <w:t>)</w:t>
      </w:r>
      <w:r>
        <w:rPr>
          <w:rFonts w:ascii="標楷體" w:hAnsi="標楷體" w:eastAsia="標楷體"/>
          <w:sz w:val="28"/>
          <w:szCs w:val="20"/>
        </w:rPr>
        <w:t>甲方提供之履約場所，各得標者有共同使用之需要者，乙方應依與其他廠商協議或甲方協調之結果共用場所。</w:t>
      </w:r>
    </w:p>
    <w:p>
      <w:pPr>
        <w:pStyle w:val="Normal"/>
        <w:spacing w:lineRule="exact" w:line="400"/>
        <w:ind w:hanging="1134" w:left="1418"/>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二十二</w:t>
      </w:r>
      <w:r>
        <w:rPr>
          <w:rFonts w:eastAsia="標楷體" w:ascii="標楷體" w:hAnsi="標楷體"/>
          <w:sz w:val="28"/>
          <w:szCs w:val="20"/>
        </w:rPr>
        <w:t>)</w:t>
      </w:r>
      <w:r>
        <w:rPr>
          <w:rFonts w:ascii="標楷體" w:hAnsi="標楷體" w:eastAsia="標楷體"/>
          <w:sz w:val="28"/>
          <w:szCs w:val="20"/>
        </w:rPr>
        <w:t>甲方提供或將其所有之財物供乙方加工、改善或維修，其須將標的運出甲方場所者，該財物之滅失、減損或遭侵占時，乙方應負賠償責任。甲方並得視實際需要規定乙方繳納與標的等值或一定金額之保證金</w:t>
      </w:r>
      <w:r>
        <w:rPr>
          <w:rFonts w:eastAsia="標楷體" w:ascii="標楷體" w:hAnsi="標楷體"/>
          <w:sz w:val="28"/>
          <w:szCs w:val="20"/>
        </w:rPr>
        <w:t>________ (</w:t>
      </w:r>
      <w:r>
        <w:rPr>
          <w:rFonts w:ascii="標楷體" w:hAnsi="標楷體" w:eastAsia="標楷體"/>
          <w:sz w:val="28"/>
          <w:szCs w:val="20"/>
        </w:rPr>
        <w:t>由甲方視需要於招標時載明</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1134" w:left="1418"/>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二十三</w:t>
      </w:r>
      <w:r>
        <w:rPr>
          <w:rFonts w:eastAsia="標楷體" w:ascii="標楷體" w:hAnsi="標楷體"/>
          <w:sz w:val="28"/>
          <w:szCs w:val="20"/>
        </w:rPr>
        <w:t>)</w:t>
      </w:r>
      <w:r>
        <w:rPr>
          <w:rFonts w:ascii="標楷體" w:hAnsi="標楷體" w:eastAsia="標楷體"/>
          <w:sz w:val="28"/>
          <w:szCs w:val="20"/>
        </w:rPr>
        <w:t>乙方於甲方場所履約者，應隨時清除在該場所暨週邊一切廢料、垃圾、非必要或檢驗不合格之材料、工具及其他設備，以確保該場所之安全及環境整潔，其所需費用概由乙方負責。</w:t>
      </w:r>
    </w:p>
    <w:p>
      <w:pPr>
        <w:pStyle w:val="Normal"/>
        <w:spacing w:lineRule="exact" w:line="400"/>
        <w:ind w:hanging="1134" w:left="1418"/>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二十四</w:t>
      </w:r>
      <w:r>
        <w:rPr>
          <w:rFonts w:eastAsia="標楷體" w:ascii="標楷體" w:hAnsi="標楷體"/>
          <w:sz w:val="28"/>
          <w:szCs w:val="20"/>
        </w:rPr>
        <w:t>)</w:t>
      </w:r>
      <w:r>
        <w:rPr>
          <w:rFonts w:ascii="標楷體" w:hAnsi="標楷體" w:eastAsia="標楷體"/>
          <w:sz w:val="28"/>
          <w:szCs w:val="20"/>
        </w:rPr>
        <w:t>乙方供應履約標的之包裝方式，應符合下列規定</w:t>
      </w:r>
      <w:r>
        <w:rPr>
          <w:rFonts w:eastAsia="標楷體" w:ascii="標楷體" w:hAnsi="標楷體"/>
          <w:sz w:val="28"/>
          <w:szCs w:val="20"/>
        </w:rPr>
        <w:t>(</w:t>
      </w:r>
      <w:r>
        <w:rPr>
          <w:rFonts w:ascii="標楷體" w:hAnsi="標楷體" w:eastAsia="標楷體"/>
          <w:sz w:val="28"/>
          <w:szCs w:val="20"/>
        </w:rPr>
        <w:t>無者免填</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防潮、防水、防震、防破損、防變質、防鏽蝕、防曬、防鹽漬、防污或防碰撞等。</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恆溫、冷藏、冷凍或密封。</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每單位包裝之重量、體積或數量：</w:t>
      </w:r>
      <w:r>
        <w:rPr>
          <w:rFonts w:eastAsia="標楷體" w:ascii="標楷體" w:hAnsi="標楷體"/>
          <w:sz w:val="28"/>
          <w:szCs w:val="20"/>
        </w:rPr>
        <w:t>_______________</w:t>
      </w:r>
      <w:r>
        <w:rPr>
          <w:rFonts w:ascii="標楷體" w:hAnsi="標楷體" w:eastAsia="標楷體"/>
          <w:sz w:val="28"/>
          <w:szCs w:val="20"/>
        </w:rPr>
        <w:t>　　　　　</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包裝材料：</w:t>
      </w:r>
      <w:r>
        <w:rPr>
          <w:rFonts w:eastAsia="標楷體" w:ascii="標楷體" w:hAnsi="標楷體"/>
          <w:sz w:val="28"/>
          <w:szCs w:val="20"/>
        </w:rPr>
        <w:t>_________________</w:t>
      </w:r>
      <w:r>
        <w:rPr>
          <w:rFonts w:ascii="標楷體" w:hAnsi="標楷體" w:eastAsia="標楷體"/>
          <w:sz w:val="28"/>
          <w:szCs w:val="20"/>
        </w:rPr>
        <w:t>　　　　</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包裝外應標示之文字或標誌：</w:t>
      </w:r>
      <w:r>
        <w:rPr>
          <w:rFonts w:eastAsia="標楷體" w:ascii="標楷體" w:hAnsi="標楷體"/>
          <w:sz w:val="28"/>
          <w:szCs w:val="20"/>
        </w:rPr>
        <w:t>______________________</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包裝內應隨附之文件：</w:t>
      </w:r>
      <w:r>
        <w:rPr>
          <w:rFonts w:eastAsia="標楷體" w:ascii="標楷體" w:hAnsi="標楷體"/>
          <w:sz w:val="28"/>
          <w:szCs w:val="20"/>
        </w:rPr>
        <w:t>____________________</w:t>
      </w:r>
      <w:r>
        <w:rPr>
          <w:rFonts w:ascii="標楷體" w:hAnsi="標楷體" w:eastAsia="標楷體"/>
          <w:sz w:val="28"/>
          <w:szCs w:val="20"/>
        </w:rPr>
        <w:t>　　　　　</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其他必要之方式：</w:t>
      </w:r>
      <w:r>
        <w:rPr>
          <w:rFonts w:eastAsia="標楷體" w:ascii="標楷體" w:hAnsi="標楷體"/>
          <w:sz w:val="28"/>
          <w:szCs w:val="20"/>
        </w:rPr>
        <w:t>________________________</w:t>
      </w:r>
      <w:r>
        <w:rPr>
          <w:rFonts w:ascii="標楷體" w:hAnsi="標楷體" w:eastAsia="標楷體"/>
          <w:sz w:val="28"/>
          <w:szCs w:val="20"/>
        </w:rPr>
        <w:t>　　　　</w:t>
      </w:r>
    </w:p>
    <w:p>
      <w:pPr>
        <w:pStyle w:val="Normal"/>
        <w:spacing w:lineRule="exact" w:line="400"/>
        <w:ind w:hanging="1134" w:left="1418"/>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二十五</w:t>
      </w:r>
      <w:r>
        <w:rPr>
          <w:rFonts w:eastAsia="標楷體" w:ascii="標楷體" w:hAnsi="標楷體"/>
          <w:sz w:val="28"/>
          <w:szCs w:val="20"/>
        </w:rPr>
        <w:t>)</w:t>
      </w:r>
      <w:r>
        <w:rPr>
          <w:rFonts w:ascii="標楷體" w:hAnsi="標楷體" w:eastAsia="標楷體"/>
          <w:sz w:val="28"/>
          <w:szCs w:val="20"/>
        </w:rPr>
        <w:t>採購標的之包裝及運輸方式，契約未訂明者，由乙方擇適當方式為之。包裝及運輸方式不當，致採購標的受損，除得向保險公司求償者外，由乙方負責賠償。</w:t>
      </w:r>
    </w:p>
    <w:p>
      <w:pPr>
        <w:pStyle w:val="Normal"/>
        <w:spacing w:lineRule="exact" w:line="400"/>
        <w:ind w:hanging="1077" w:left="136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二十六</w:t>
      </w:r>
      <w:r>
        <w:rPr>
          <w:rFonts w:eastAsia="標楷體" w:ascii="標楷體" w:hAnsi="標楷體"/>
          <w:sz w:val="28"/>
          <w:szCs w:val="20"/>
        </w:rPr>
        <w:t>)</w:t>
      </w:r>
      <w:r>
        <w:rPr>
          <w:rFonts w:ascii="標楷體" w:hAnsi="標楷體" w:eastAsia="標楷體"/>
          <w:sz w:val="28"/>
          <w:szCs w:val="20"/>
        </w:rPr>
        <w:t>以海空運輸入履約標的：</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以</w:t>
      </w:r>
      <w:r>
        <w:rPr>
          <w:rFonts w:eastAsia="標楷體" w:ascii="標楷體" w:hAnsi="標楷體"/>
          <w:sz w:val="28"/>
          <w:szCs w:val="20"/>
        </w:rPr>
        <w:t xml:space="preserve">CFR/CPT </w:t>
      </w:r>
      <w:r>
        <w:rPr>
          <w:rFonts w:ascii="標楷體" w:hAnsi="標楷體" w:eastAsia="標楷體"/>
          <w:sz w:val="28"/>
          <w:szCs w:val="20"/>
        </w:rPr>
        <w:t>或</w:t>
      </w:r>
      <w:r>
        <w:rPr>
          <w:rFonts w:eastAsia="標楷體" w:ascii="標楷體" w:hAnsi="標楷體"/>
          <w:sz w:val="28"/>
          <w:szCs w:val="20"/>
        </w:rPr>
        <w:t>CIF/CIP</w:t>
      </w:r>
      <w:r>
        <w:rPr>
          <w:rFonts w:ascii="標楷體" w:hAnsi="標楷體" w:eastAsia="標楷體"/>
          <w:sz w:val="28"/>
          <w:szCs w:val="20"/>
        </w:rPr>
        <w:t>條件簽約者，乙方應依照契約規定負責洽船或洽機裝運。以其他條件簽約者，由甲方負責洽船或洽機裝運。</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乙方安排之承運船舶，如因船齡或船級問題而發生之額外保險費，概由乙方負擔。除另有規定外，財物不得裝於艙面。</w:t>
      </w:r>
    </w:p>
    <w:p>
      <w:pPr>
        <w:pStyle w:val="Normal"/>
        <w:spacing w:lineRule="exact" w:line="400"/>
        <w:ind w:hanging="1134" w:left="1418"/>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二十七</w:t>
      </w:r>
      <w:r>
        <w:rPr>
          <w:rFonts w:eastAsia="標楷體" w:ascii="標楷體" w:hAnsi="標楷體"/>
          <w:sz w:val="28"/>
          <w:szCs w:val="20"/>
        </w:rPr>
        <w:t>)</w:t>
      </w:r>
      <w:r>
        <w:rPr>
          <w:rFonts w:ascii="標楷體" w:hAnsi="標楷體" w:eastAsia="標楷體"/>
          <w:sz w:val="28"/>
          <w:szCs w:val="20"/>
        </w:rPr>
        <w:t>乙方履約人員對於所應履約之工作有不適任之情形者，甲方得要求更換，乙方不得拒絕。</w:t>
      </w:r>
    </w:p>
    <w:p>
      <w:pPr>
        <w:pStyle w:val="Normal"/>
        <w:spacing w:lineRule="exact" w:line="400"/>
        <w:ind w:hanging="1077" w:left="1361"/>
        <w:jc w:val="both"/>
        <w:textAlignment w:val="baseline"/>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二十八</w:t>
      </w:r>
      <w:r>
        <w:rPr>
          <w:rFonts w:eastAsia="標楷體" w:ascii="標楷體" w:hAnsi="標楷體"/>
          <w:sz w:val="28"/>
          <w:szCs w:val="28"/>
        </w:rPr>
        <w:t>)</w:t>
      </w:r>
      <w:r>
        <w:rPr>
          <w:rFonts w:ascii="標楷體" w:hAnsi="標楷體" w:eastAsia="標楷體"/>
          <w:sz w:val="28"/>
          <w:szCs w:val="28"/>
        </w:rPr>
        <w:t>履約項目如包括工程之施工，乙方及分包廠商履約時，除依規定申請聘僱或調派外籍勞工者外，均不得僱用外籍勞工。違法僱用外籍勞工者，甲方除通知「就業服務法」主管機關依規定處罰外，情節重大者，得與乙方終止或解除契約。其因此造成損害者，並得向乙方請求損害賠償。</w:t>
      </w:r>
    </w:p>
    <w:p>
      <w:pPr>
        <w:pStyle w:val="Normal"/>
        <w:spacing w:lineRule="exact" w:line="400"/>
        <w:ind w:hanging="1077" w:left="1361"/>
        <w:jc w:val="both"/>
        <w:textAlignment w:val="baseline"/>
        <w:rPr/>
      </w:pPr>
      <w:r>
        <w:rPr>
          <w:rFonts w:eastAsia="標楷體" w:ascii="標楷體" w:hAnsi="標楷體"/>
          <w:sz w:val="28"/>
          <w:szCs w:val="28"/>
        </w:rPr>
        <w:t>(</w:t>
      </w:r>
      <w:r>
        <w:rPr>
          <w:rFonts w:ascii="標楷體" w:hAnsi="標楷體" w:eastAsia="標楷體"/>
          <w:sz w:val="28"/>
          <w:szCs w:val="28"/>
        </w:rPr>
        <w:t>二十九</w:t>
      </w:r>
      <w:r>
        <w:rPr>
          <w:rFonts w:eastAsia="標楷體" w:ascii="標楷體" w:hAnsi="標楷體"/>
          <w:sz w:val="28"/>
          <w:szCs w:val="28"/>
        </w:rPr>
        <w:t>)</w:t>
      </w:r>
      <w:r>
        <w:rPr>
          <w:rFonts w:ascii="標楷體" w:hAnsi="標楷體" w:eastAsia="標楷體"/>
          <w:sz w:val="28"/>
          <w:szCs w:val="20"/>
        </w:rPr>
        <w:t>其他</w:t>
      </w:r>
      <w:r>
        <w:rPr>
          <w:rFonts w:eastAsia="標楷體" w:ascii="標楷體" w:hAnsi="標楷體"/>
          <w:sz w:val="28"/>
          <w:szCs w:val="20"/>
        </w:rPr>
        <w:t>(</w:t>
      </w:r>
      <w:r>
        <w:rPr>
          <w:rFonts w:ascii="標楷體" w:hAnsi="標楷體" w:eastAsia="標楷體"/>
          <w:sz w:val="28"/>
          <w:szCs w:val="20"/>
        </w:rPr>
        <w:t>由甲方擇需要者於招標時載明</w:t>
      </w:r>
      <w:r>
        <w:rPr>
          <w:rFonts w:eastAsia="標楷體" w:ascii="標楷體" w:hAnsi="標楷體"/>
          <w:sz w:val="28"/>
          <w:szCs w:val="20"/>
        </w:rPr>
        <w:t xml:space="preserve">) </w:t>
      </w:r>
      <w:r>
        <w:rPr>
          <w:rFonts w:ascii="標楷體" w:hAnsi="標楷體" w:eastAsia="標楷體"/>
          <w:sz w:val="28"/>
          <w:szCs w:val="20"/>
        </w:rPr>
        <w:t>：</w:t>
      </w:r>
    </w:p>
    <w:p>
      <w:pPr>
        <w:pStyle w:val="Normal"/>
        <w:spacing w:lineRule="exact" w:line="400"/>
        <w:ind w:hanging="398" w:left="1305"/>
        <w:jc w:val="both"/>
        <w:rPr/>
      </w:pPr>
      <w:r>
        <w:rPr>
          <w:rFonts w:ascii="標楷體" w:hAnsi="標楷體" w:eastAsia="標楷體"/>
          <w:szCs w:val="24"/>
        </w:rPr>
        <w:t>□</w:t>
      </w:r>
      <w:r>
        <w:rPr>
          <w:rFonts w:ascii="標楷體" w:hAnsi="標楷體" w:eastAsia="標楷體"/>
          <w:sz w:val="28"/>
          <w:szCs w:val="28"/>
        </w:rPr>
        <w:t>關鍵基礎設施</w:t>
      </w:r>
      <w:r>
        <w:rPr>
          <w:rFonts w:eastAsia="標楷體" w:ascii="標楷體" w:hAnsi="標楷體"/>
          <w:sz w:val="28"/>
          <w:szCs w:val="28"/>
        </w:rPr>
        <w:t>(</w:t>
      </w:r>
      <w:r>
        <w:rPr>
          <w:rFonts w:ascii="標楷體" w:hAnsi="標楷體" w:eastAsia="標楷體"/>
          <w:sz w:val="28"/>
          <w:szCs w:val="28"/>
        </w:rPr>
        <w:t>或甲方指定之設施</w:t>
      </w:r>
      <w:r>
        <w:rPr>
          <w:rFonts w:eastAsia="標楷體" w:ascii="標楷體" w:hAnsi="標楷體"/>
          <w:sz w:val="28"/>
          <w:szCs w:val="28"/>
        </w:rPr>
        <w:t>)</w:t>
      </w:r>
      <w:r>
        <w:rPr>
          <w:rFonts w:ascii="標楷體" w:hAnsi="標楷體" w:eastAsia="標楷體"/>
          <w:sz w:val="28"/>
          <w:szCs w:val="28"/>
        </w:rPr>
        <w:t>人員管制特別約定：</w:t>
      </w:r>
    </w:p>
    <w:p>
      <w:pPr>
        <w:pStyle w:val="Normal"/>
        <w:spacing w:lineRule="exact" w:line="400"/>
        <w:ind w:hanging="302" w:left="1617"/>
        <w:jc w:val="both"/>
        <w:rPr>
          <w:rFonts w:ascii="標楷體" w:hAnsi="標楷體" w:eastAsia="標楷體"/>
          <w:sz w:val="28"/>
          <w:szCs w:val="28"/>
        </w:rPr>
      </w:pPr>
      <w:r>
        <w:rPr>
          <w:rFonts w:eastAsia="標楷體" w:ascii="標楷體" w:hAnsi="標楷體"/>
          <w:sz w:val="28"/>
          <w:szCs w:val="28"/>
        </w:rPr>
        <w:t>1.</w:t>
        <w:tab/>
      </w:r>
      <w:r>
        <w:rPr>
          <w:rFonts w:ascii="標楷體" w:hAnsi="標楷體" w:eastAsia="標楷體"/>
          <w:sz w:val="28"/>
          <w:szCs w:val="28"/>
        </w:rPr>
        <w:t>本採購履約標的涉關鍵基礎設施</w:t>
      </w:r>
      <w:r>
        <w:rPr>
          <w:rFonts w:eastAsia="標楷體" w:ascii="標楷體" w:hAnsi="標楷體"/>
          <w:sz w:val="28"/>
          <w:szCs w:val="28"/>
        </w:rPr>
        <w:t>(</w:t>
      </w:r>
      <w:r>
        <w:rPr>
          <w:rFonts w:ascii="標楷體" w:hAnsi="標楷體" w:eastAsia="標楷體"/>
          <w:sz w:val="28"/>
          <w:szCs w:val="28"/>
        </w:rPr>
        <w:t>或甲方指定之設施</w:t>
      </w:r>
      <w:r>
        <w:rPr>
          <w:rFonts w:eastAsia="標楷體" w:ascii="標楷體" w:hAnsi="標楷體"/>
          <w:sz w:val="28"/>
          <w:szCs w:val="28"/>
        </w:rPr>
        <w:t>)</w:t>
      </w:r>
      <w:r>
        <w:rPr>
          <w:rFonts w:ascii="標楷體" w:hAnsi="標楷體" w:eastAsia="標楷體"/>
          <w:sz w:val="28"/>
          <w:szCs w:val="28"/>
        </w:rPr>
        <w:t>，乙方及分包廠商之履約人員於進場或參與工作前，應配合甲方之要求辦理適任性查核經甲方審核同意者，始得進場或參與工作。屬臨時性進場者（例如送貨司機及其隨車人員）得免辦理查核，但應接受甲方或其指定之單位或人員</w:t>
      </w:r>
      <w:r>
        <w:rPr>
          <w:rFonts w:eastAsia="標楷體" w:ascii="標楷體" w:hAnsi="標楷體"/>
          <w:sz w:val="28"/>
          <w:szCs w:val="28"/>
        </w:rPr>
        <w:t>(</w:t>
      </w:r>
      <w:r>
        <w:rPr>
          <w:rFonts w:ascii="標楷體" w:hAnsi="標楷體" w:eastAsia="標楷體"/>
          <w:sz w:val="28"/>
          <w:szCs w:val="28"/>
        </w:rPr>
        <w:t>例如但不限於專案管理單位</w:t>
      </w:r>
      <w:r>
        <w:rPr>
          <w:rFonts w:eastAsia="標楷體" w:ascii="標楷體" w:hAnsi="標楷體"/>
          <w:sz w:val="28"/>
          <w:szCs w:val="28"/>
        </w:rPr>
        <w:t>)</w:t>
      </w:r>
      <w:r>
        <w:rPr>
          <w:rFonts w:ascii="標楷體" w:hAnsi="標楷體" w:eastAsia="標楷體"/>
          <w:sz w:val="28"/>
          <w:szCs w:val="28"/>
        </w:rPr>
        <w:t>全程陪同或監督管理。</w:t>
      </w:r>
    </w:p>
    <w:p>
      <w:pPr>
        <w:pStyle w:val="Normal"/>
        <w:spacing w:lineRule="exact" w:line="400"/>
        <w:ind w:hanging="302" w:left="1617"/>
        <w:jc w:val="both"/>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乙方及分包廠商之履約人員執行工作，應接受甲方或其指定之單位或人員</w:t>
      </w:r>
      <w:r>
        <w:rPr>
          <w:rFonts w:eastAsia="標楷體" w:ascii="標楷體" w:hAnsi="標楷體"/>
          <w:sz w:val="28"/>
          <w:szCs w:val="28"/>
        </w:rPr>
        <w:t>(</w:t>
      </w:r>
      <w:r>
        <w:rPr>
          <w:rFonts w:ascii="標楷體" w:hAnsi="標楷體" w:eastAsia="標楷體"/>
          <w:sz w:val="28"/>
          <w:szCs w:val="28"/>
        </w:rPr>
        <w:t>例如但不限於專案管理單位</w:t>
      </w:r>
      <w:r>
        <w:rPr>
          <w:rFonts w:eastAsia="標楷體" w:ascii="標楷體" w:hAnsi="標楷體"/>
          <w:sz w:val="28"/>
          <w:szCs w:val="28"/>
        </w:rPr>
        <w:t>)</w:t>
      </w:r>
      <w:r>
        <w:rPr>
          <w:rFonts w:ascii="標楷體" w:hAnsi="標楷體" w:eastAsia="標楷體"/>
          <w:sz w:val="28"/>
          <w:szCs w:val="28"/>
        </w:rPr>
        <w:t>全程陪同或監督管理。</w:t>
      </w:r>
    </w:p>
    <w:p>
      <w:pPr>
        <w:pStyle w:val="Normal"/>
        <w:spacing w:lineRule="exact" w:line="400"/>
        <w:ind w:hanging="465" w:left="1372"/>
        <w:jc w:val="both"/>
        <w:rPr/>
      </w:pPr>
      <w:r>
        <w:rPr>
          <w:rFonts w:ascii="標楷體" w:hAnsi="標楷體" w:eastAsia="標楷體"/>
          <w:sz w:val="28"/>
          <w:szCs w:val="28"/>
        </w:rPr>
        <w:t>□</w:t>
      </w:r>
      <w:r>
        <w:rPr>
          <w:rFonts w:ascii="標楷體" w:hAnsi="標楷體" w:eastAsia="標楷體"/>
          <w:sz w:val="28"/>
          <w:szCs w:val="28"/>
        </w:rPr>
        <w:t>其他：　　       　　　　</w:t>
      </w:r>
      <w:r>
        <w:rPr>
          <w:rFonts w:ascii="微軟正黑體" w:hAnsi="微軟正黑體" w:eastAsia="微軟正黑體"/>
          <w:sz w:val="28"/>
          <w:szCs w:val="28"/>
        </w:rPr>
        <w:t>。</w:t>
      </w:r>
    </w:p>
    <w:p>
      <w:pPr>
        <w:pStyle w:val="Normal"/>
        <w:spacing w:lineRule="exact" w:line="440"/>
        <w:ind w:hanging="284" w:left="568" w:right="85"/>
        <w:jc w:val="both"/>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00"/>
        <w:ind w:hanging="692" w:left="692"/>
        <w:jc w:val="both"/>
        <w:textAlignment w:val="baseline"/>
        <w:rPr>
          <w:rFonts w:ascii="標楷體" w:hAnsi="標楷體" w:eastAsia="標楷體"/>
          <w:b/>
          <w:sz w:val="28"/>
          <w:szCs w:val="20"/>
        </w:rPr>
      </w:pPr>
      <w:r>
        <w:rPr>
          <w:rFonts w:ascii="標楷體" w:hAnsi="標楷體" w:eastAsia="標楷體"/>
          <w:b/>
          <w:sz w:val="28"/>
          <w:szCs w:val="20"/>
        </w:rPr>
        <w:t>第九條  履約標的品管</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乙方在履約中，應對履約品質依照契約有關規範，嚴予控制，並辦理自主檢查。</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甲方於乙方履約期間如發現乙方履約品質不符合契約規定，得通知乙方限期改善或改正。乙方逾期未辦妥時，甲方得要求乙方部分或全部停止履約，至乙方辦妥並經甲方書面同意後方可恢復履約。乙方不得為此要求展延履約期限或補償。</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契約履約期間如有由甲方分段查驗之規定，乙方應按規定之階段報請甲方監督人員查驗。甲方監督人員發現乙方未按規定階段報請查驗，而擅自繼續次一階段工作時，得要求乙方將未經查驗及擅自履約部分拆除重做，其一切損失概由乙方自行負擔。但甲方監督人員應指派專責查驗人員隨時辦理乙方申請之查驗工作，不得無故遲延。</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契約如有任何部分須報請政府主管機關查驗時，除依法規應由甲方提出申請者外，應由乙方提出申請，並按照規定負擔有關費用。</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乙方應免費提供甲方依契約辦理查驗、測試、檢驗、審查、查驗及驗收所必須之儀器、機具、設備、人工及資料。但契約另有規定者，不在此限。契約規定以外之查驗、測試或檢驗，其結果不符合契約規定者，由乙方負擔所生之費用；結果符合者，由甲方負擔費用。</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查驗、測試或檢驗結果不符合契約規定者，甲方得予拒絕，乙方應免費改善、拆除、重作、退貨或換貨。</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乙方不得因甲方辦理查驗、測試或檢驗，而免除其依契約所應履行或承擔之義務或責任，及費用之負擔。</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r>
      <w:r>
        <w:rPr>
          <w:rFonts w:ascii="標楷體" w:hAnsi="標楷體" w:eastAsia="標楷體"/>
          <w:sz w:val="28"/>
          <w:szCs w:val="20"/>
        </w:rPr>
        <w:t>甲方就乙方履約標的為查驗、測試或檢驗之權利，不受該標的曾通過其他查驗、測試或檢驗之限制。</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九</w:t>
      </w:r>
      <w:r>
        <w:rPr>
          <w:rFonts w:eastAsia="標楷體" w:ascii="標楷體" w:hAnsi="標楷體"/>
          <w:sz w:val="28"/>
          <w:szCs w:val="20"/>
        </w:rPr>
        <w:t>)</w:t>
      </w:r>
      <w:r>
        <w:rPr>
          <w:rFonts w:ascii="標楷體" w:hAnsi="標楷體" w:eastAsia="標楷體"/>
          <w:sz w:val="28"/>
          <w:szCs w:val="20"/>
        </w:rPr>
        <w:t>甲方提供設備或材料供乙方履約者，乙方應於收受時作必要之檢查，以確定其符合履約需要，並作成紀錄。設備或材料經乙方收受後，其滅失或損害，由乙方負責。</w:t>
      </w:r>
    </w:p>
    <w:p>
      <w:pPr>
        <w:pStyle w:val="Normal"/>
        <w:spacing w:lineRule="exact" w:line="400"/>
        <w:ind w:hanging="567" w:left="851"/>
        <w:jc w:val="both"/>
        <w:textAlignment w:val="baseline"/>
        <w:rPr>
          <w:rFonts w:ascii="標楷體" w:hAnsi="標楷體" w:eastAsia="標楷體"/>
          <w:sz w:val="28"/>
          <w:szCs w:val="20"/>
        </w:rPr>
      </w:pPr>
      <w:r>
        <w:rPr/>
      </w:r>
    </w:p>
    <w:p>
      <w:pPr>
        <w:pStyle w:val="Normal"/>
        <w:spacing w:lineRule="exact" w:line="400"/>
        <w:jc w:val="both"/>
        <w:textAlignment w:val="baseline"/>
        <w:rPr>
          <w:rFonts w:ascii="標楷體" w:hAnsi="標楷體" w:eastAsia="標楷體"/>
          <w:b/>
          <w:sz w:val="28"/>
          <w:szCs w:val="20"/>
        </w:rPr>
      </w:pPr>
      <w:r>
        <w:rPr>
          <w:rFonts w:ascii="標楷體" w:hAnsi="標楷體" w:eastAsia="標楷體"/>
          <w:b/>
          <w:sz w:val="28"/>
          <w:szCs w:val="20"/>
        </w:rPr>
        <w:t>第十條  保險</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乙方應於履約期間辦理下列保險</w:t>
      </w:r>
      <w:r>
        <w:rPr>
          <w:rFonts w:eastAsia="標楷體" w:ascii="標楷體" w:hAnsi="標楷體"/>
          <w:sz w:val="28"/>
          <w:szCs w:val="20"/>
        </w:rPr>
        <w:t>(</w:t>
      </w:r>
      <w:r>
        <w:rPr>
          <w:rFonts w:ascii="標楷體" w:hAnsi="標楷體" w:eastAsia="標楷體"/>
          <w:sz w:val="28"/>
          <w:szCs w:val="20"/>
        </w:rPr>
        <w:t>由甲方擇定後於招標時載明；未載明者無</w:t>
      </w:r>
      <w:r>
        <w:rPr>
          <w:rFonts w:eastAsia="標楷體" w:ascii="標楷體" w:hAnsi="標楷體"/>
          <w:sz w:val="28"/>
          <w:szCs w:val="20"/>
        </w:rPr>
        <w:t>)</w:t>
      </w:r>
      <w:r>
        <w:rPr>
          <w:rFonts w:ascii="標楷體" w:hAnsi="標楷體" w:eastAsia="標楷體"/>
          <w:sz w:val="28"/>
          <w:szCs w:val="20"/>
        </w:rPr>
        <w:t>，其屬自然人者，應自行另投保人身意外險。</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與安裝財物有關之綜合保險。</w:t>
      </w:r>
      <w:r>
        <w:rPr>
          <w:rFonts w:eastAsia="標楷體" w:ascii="標楷體" w:hAnsi="標楷體"/>
          <w:sz w:val="28"/>
          <w:szCs w:val="20"/>
        </w:rPr>
        <w:t>(</w:t>
      </w:r>
      <w:r>
        <w:rPr>
          <w:rFonts w:ascii="標楷體" w:hAnsi="標楷體" w:eastAsia="標楷體"/>
          <w:sz w:val="28"/>
          <w:szCs w:val="20"/>
        </w:rPr>
        <w:t>例如安裝工程綜合保險；是否附加第三人意外責任險、鄰近財物險、雇主意外責任險，由甲方擇定後於招標時載明</w:t>
      </w:r>
      <w:r>
        <w:rPr>
          <w:rFonts w:eastAsia="標楷體" w:ascii="標楷體" w:hAnsi="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雇主責任險。</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乙方應按進口財物契約價格</w:t>
      </w:r>
      <w:r>
        <w:rPr>
          <w:rFonts w:eastAsia="標楷體" w:ascii="標楷體" w:hAnsi="標楷體"/>
          <w:sz w:val="28"/>
          <w:szCs w:val="20"/>
        </w:rPr>
        <w:t>(CIF/CIP</w:t>
      </w:r>
      <w:r>
        <w:rPr>
          <w:rFonts w:ascii="標楷體" w:hAnsi="標楷體" w:eastAsia="標楷體"/>
          <w:sz w:val="28"/>
          <w:szCs w:val="20"/>
        </w:rPr>
        <w:t>價款</w:t>
      </w:r>
      <w:r>
        <w:rPr>
          <w:rFonts w:eastAsia="標楷體" w:ascii="標楷體" w:hAnsi="標楷體"/>
          <w:sz w:val="28"/>
          <w:szCs w:val="20"/>
        </w:rPr>
        <w:t>)</w:t>
      </w:r>
      <w:r>
        <w:rPr>
          <w:rFonts w:ascii="標楷體" w:hAnsi="標楷體" w:eastAsia="標楷體"/>
          <w:sz w:val="28"/>
          <w:szCs w:val="20"/>
        </w:rPr>
        <w:t>之</w:t>
      </w:r>
      <w:r>
        <w:rPr>
          <w:rFonts w:eastAsia="標楷體" w:ascii="標楷體" w:hAnsi="標楷體"/>
          <w:sz w:val="28"/>
          <w:szCs w:val="20"/>
        </w:rPr>
        <w:t>110%</w:t>
      </w:r>
      <w:r>
        <w:rPr>
          <w:rFonts w:ascii="標楷體" w:hAnsi="標楷體" w:eastAsia="標楷體"/>
          <w:sz w:val="28"/>
          <w:szCs w:val="20"/>
        </w:rPr>
        <w:t>投保海</w:t>
      </w:r>
      <w:r>
        <w:rPr>
          <w:rFonts w:eastAsia="標楷體" w:ascii="標楷體" w:hAnsi="標楷體"/>
          <w:sz w:val="28"/>
          <w:szCs w:val="20"/>
        </w:rPr>
        <w:t>/</w:t>
      </w:r>
      <w:r>
        <w:rPr>
          <w:rFonts w:ascii="標楷體" w:hAnsi="標楷體" w:eastAsia="標楷體"/>
          <w:sz w:val="28"/>
          <w:szCs w:val="20"/>
        </w:rPr>
        <w:t>空運輸全險，包括協會貨物條款</w:t>
      </w:r>
      <w:r>
        <w:rPr>
          <w:rFonts w:eastAsia="標楷體" w:ascii="標楷體" w:hAnsi="標楷體"/>
          <w:sz w:val="28"/>
          <w:szCs w:val="20"/>
        </w:rPr>
        <w:t>(</w:t>
      </w:r>
      <w:r>
        <w:rPr>
          <w:rFonts w:ascii="標楷體" w:hAnsi="標楷體" w:eastAsia="標楷體"/>
          <w:sz w:val="28"/>
          <w:szCs w:val="20"/>
        </w:rPr>
        <w:t>海</w:t>
      </w:r>
      <w:r>
        <w:rPr>
          <w:rFonts w:eastAsia="標楷體" w:ascii="標楷體" w:hAnsi="標楷體"/>
          <w:sz w:val="28"/>
          <w:szCs w:val="20"/>
        </w:rPr>
        <w:t>)</w:t>
      </w:r>
      <w:r>
        <w:rPr>
          <w:rFonts w:ascii="標楷體" w:hAnsi="標楷體" w:eastAsia="標楷體"/>
          <w:sz w:val="28"/>
          <w:szCs w:val="20"/>
        </w:rPr>
        <w:t>／</w:t>
      </w:r>
      <w:r>
        <w:rPr>
          <w:rFonts w:eastAsia="標楷體" w:ascii="標楷體" w:hAnsi="標楷體"/>
          <w:sz w:val="28"/>
          <w:szCs w:val="20"/>
        </w:rPr>
        <w:t>(</w:t>
      </w:r>
      <w:r>
        <w:rPr>
          <w:rFonts w:ascii="標楷體" w:hAnsi="標楷體" w:eastAsia="標楷體"/>
          <w:sz w:val="28"/>
          <w:szCs w:val="20"/>
        </w:rPr>
        <w:t>空運</w:t>
      </w:r>
      <w:r>
        <w:rPr>
          <w:rFonts w:eastAsia="標楷體" w:ascii="標楷體" w:hAnsi="標楷體"/>
          <w:sz w:val="28"/>
          <w:szCs w:val="20"/>
        </w:rPr>
        <w:t>)</w:t>
      </w:r>
      <w:r>
        <w:rPr>
          <w:rFonts w:ascii="標楷體" w:hAnsi="標楷體" w:eastAsia="標楷體"/>
          <w:sz w:val="28"/>
          <w:szCs w:val="20"/>
        </w:rPr>
        <w:t>，協會貨物兵險條款，協會貨物罷工條款及偷竊、挖盜、未送達、漏失、破損、短缺、暴動險等</w:t>
      </w:r>
      <w:r>
        <w:rPr>
          <w:rFonts w:eastAsia="標楷體" w:ascii="標楷體" w:hAnsi="標楷體"/>
          <w:sz w:val="28"/>
          <w:szCs w:val="20"/>
        </w:rPr>
        <w:t>(</w:t>
      </w:r>
      <w:r>
        <w:rPr>
          <w:rFonts w:ascii="標楷體" w:hAnsi="標楷體" w:eastAsia="標楷體"/>
          <w:sz w:val="28"/>
          <w:szCs w:val="20"/>
        </w:rPr>
        <w:t>由甲方於招標時載明</w:t>
      </w:r>
      <w:r>
        <w:rPr>
          <w:rFonts w:eastAsia="標楷體" w:ascii="標楷體" w:hAnsi="標楷體"/>
          <w:sz w:val="28"/>
          <w:szCs w:val="20"/>
        </w:rPr>
        <w:t>)</w:t>
      </w:r>
      <w:r>
        <w:rPr>
          <w:rFonts w:ascii="標楷體" w:hAnsi="標楷體" w:eastAsia="標楷體"/>
          <w:sz w:val="28"/>
          <w:szCs w:val="20"/>
        </w:rPr>
        <w:t>，並延伸至甲方指定之地點，以涵蓋在中華民國境內之內陸保險。</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其他</w:t>
      </w:r>
      <w:r>
        <w:rPr>
          <w:rFonts w:ascii="標楷體" w:hAnsi="標楷體" w:eastAsia="標楷體"/>
          <w:sz w:val="28"/>
          <w:szCs w:val="20"/>
          <w:u w:val="single"/>
        </w:rPr>
        <w:t xml:space="preserve">                       </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乙方依前款辦理之保險，其內容如下</w:t>
      </w:r>
      <w:r>
        <w:rPr>
          <w:rFonts w:eastAsia="標楷體" w:ascii="標楷體" w:hAnsi="標楷體"/>
          <w:sz w:val="28"/>
          <w:szCs w:val="20"/>
        </w:rPr>
        <w:t>(</w:t>
      </w:r>
      <w:r>
        <w:rPr>
          <w:rFonts w:ascii="標楷體" w:hAnsi="標楷體" w:eastAsia="標楷體"/>
          <w:sz w:val="28"/>
          <w:szCs w:val="20"/>
        </w:rPr>
        <w:t>由甲方視保險性質擇定或調整後於招標時載明</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tab/>
      </w:r>
      <w:r>
        <w:rPr>
          <w:rFonts w:ascii="標楷體" w:hAnsi="標楷體" w:eastAsia="標楷體"/>
          <w:sz w:val="28"/>
          <w:szCs w:val="20"/>
        </w:rPr>
        <w:t>承保範圍：</w:t>
      </w:r>
      <w:r>
        <w:rPr>
          <w:rFonts w:eastAsia="標楷體" w:ascii="標楷體" w:hAnsi="標楷體"/>
          <w:sz w:val="28"/>
          <w:szCs w:val="20"/>
        </w:rPr>
        <w:t>(</w:t>
      </w:r>
      <w:r>
        <w:rPr>
          <w:rFonts w:ascii="標楷體" w:hAnsi="標楷體" w:eastAsia="標楷體"/>
          <w:sz w:val="28"/>
          <w:szCs w:val="20"/>
        </w:rPr>
        <w:t>由甲方於招標時載明，包括得為保險人之不保事項</w:t>
      </w:r>
      <w:r>
        <w:rPr>
          <w:rFonts w:eastAsia="標楷體" w:ascii="標楷體" w:hAnsi="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tab/>
      </w:r>
      <w:r>
        <w:rPr>
          <w:rFonts w:ascii="標楷體" w:hAnsi="標楷體" w:eastAsia="標楷體"/>
          <w:sz w:val="28"/>
          <w:szCs w:val="20"/>
        </w:rPr>
        <w:t>保險標的：履約標的。</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tab/>
      </w:r>
      <w:r>
        <w:rPr>
          <w:rFonts w:ascii="標楷體" w:hAnsi="標楷體" w:eastAsia="標楷體"/>
          <w:sz w:val="28"/>
          <w:szCs w:val="20"/>
        </w:rPr>
        <w:t>被保險人：以甲方及乙方為共同被保險人。</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tab/>
      </w:r>
      <w:r>
        <w:rPr>
          <w:rFonts w:ascii="標楷體" w:hAnsi="標楷體" w:eastAsia="標楷體"/>
          <w:sz w:val="28"/>
          <w:szCs w:val="20"/>
        </w:rPr>
        <w:t>保險金額：含財物金額、運費及保險費之</w:t>
      </w:r>
      <w:r>
        <w:rPr>
          <w:rFonts w:eastAsia="標楷體" w:ascii="標楷體" w:hAnsi="標楷體"/>
          <w:sz w:val="28"/>
          <w:szCs w:val="20"/>
        </w:rPr>
        <w:t>110%</w:t>
      </w:r>
      <w:r>
        <w:rPr>
          <w:rFonts w:ascii="標楷體" w:hAnsi="標楷體" w:eastAsia="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5.</w:t>
        <w:tab/>
      </w:r>
      <w:r>
        <w:rPr>
          <w:rFonts w:ascii="標楷體" w:hAnsi="標楷體" w:eastAsia="標楷體"/>
          <w:sz w:val="28"/>
          <w:szCs w:val="20"/>
        </w:rPr>
        <w:t>第三人意外責任險：</w:t>
      </w:r>
    </w:p>
    <w:p>
      <w:pPr>
        <w:pStyle w:val="NormalWeb"/>
        <w:spacing w:lineRule="exact" w:line="400" w:before="0" w:after="0"/>
        <w:ind w:left="1063"/>
        <w:jc w:val="both"/>
        <w:rPr/>
      </w:pPr>
      <w:r>
        <w:rPr>
          <w:rFonts w:eastAsia="標楷體" w:ascii="標楷體" w:hAnsi="標楷體"/>
          <w:sz w:val="28"/>
          <w:szCs w:val="28"/>
        </w:rPr>
        <w:t>(1)</w:t>
      </w:r>
      <w:r>
        <w:rPr>
          <w:rFonts w:ascii="標楷體" w:hAnsi="標楷體" w:eastAsia="標楷體"/>
          <w:sz w:val="28"/>
          <w:szCs w:val="28"/>
        </w:rPr>
        <w:t>每一個人體傷或死亡：新臺幣</w:t>
      </w:r>
      <w:r>
        <w:rPr>
          <w:rFonts w:ascii="標楷體" w:hAnsi="標楷體" w:eastAsia="標楷體"/>
          <w:sz w:val="28"/>
          <w:szCs w:val="28"/>
          <w:u w:val="single"/>
        </w:rPr>
        <w:t xml:space="preserve">      </w:t>
      </w:r>
      <w:r>
        <w:rPr>
          <w:rFonts w:ascii="標楷體" w:hAnsi="標楷體" w:eastAsia="標楷體"/>
          <w:sz w:val="28"/>
          <w:szCs w:val="28"/>
        </w:rPr>
        <w:t>萬元。</w:t>
      </w:r>
    </w:p>
    <w:p>
      <w:pPr>
        <w:pStyle w:val="NormalWeb"/>
        <w:spacing w:lineRule="exact" w:line="400" w:before="0" w:after="0"/>
        <w:ind w:left="1063"/>
        <w:jc w:val="both"/>
        <w:rPr/>
      </w:pPr>
      <w:r>
        <w:rPr>
          <w:rFonts w:eastAsia="標楷體" w:ascii="標楷體" w:hAnsi="標楷體"/>
          <w:sz w:val="28"/>
          <w:szCs w:val="28"/>
        </w:rPr>
        <w:t>(2)</w:t>
      </w:r>
      <w:r>
        <w:rPr>
          <w:rFonts w:ascii="標楷體" w:hAnsi="標楷體" w:eastAsia="標楷體"/>
          <w:sz w:val="28"/>
          <w:szCs w:val="28"/>
        </w:rPr>
        <w:t>每一事故體傷或死亡：新臺幣</w:t>
      </w:r>
      <w:r>
        <w:rPr>
          <w:rFonts w:ascii="標楷體" w:hAnsi="標楷體" w:eastAsia="標楷體"/>
          <w:sz w:val="28"/>
          <w:szCs w:val="28"/>
          <w:u w:val="single"/>
        </w:rPr>
        <w:t xml:space="preserve">      </w:t>
      </w:r>
      <w:r>
        <w:rPr>
          <w:rFonts w:ascii="標楷體" w:hAnsi="標楷體" w:eastAsia="標楷體"/>
          <w:sz w:val="28"/>
          <w:szCs w:val="28"/>
        </w:rPr>
        <w:t>萬元。</w:t>
      </w:r>
    </w:p>
    <w:p>
      <w:pPr>
        <w:pStyle w:val="NormalWeb"/>
        <w:spacing w:lineRule="exact" w:line="400" w:before="0" w:after="0"/>
        <w:ind w:left="1063"/>
        <w:jc w:val="both"/>
        <w:rPr/>
      </w:pPr>
      <w:r>
        <w:rPr>
          <w:rFonts w:eastAsia="標楷體" w:ascii="標楷體" w:hAnsi="標楷體"/>
          <w:sz w:val="28"/>
          <w:szCs w:val="28"/>
        </w:rPr>
        <w:t>(3)</w:t>
      </w:r>
      <w:r>
        <w:rPr>
          <w:rFonts w:ascii="標楷體" w:hAnsi="標楷體" w:eastAsia="標楷體"/>
          <w:sz w:val="28"/>
          <w:szCs w:val="28"/>
        </w:rPr>
        <w:t>每一事故財物損失：新臺幣</w:t>
      </w:r>
      <w:r>
        <w:rPr>
          <w:rFonts w:ascii="標楷體" w:hAnsi="標楷體" w:eastAsia="標楷體"/>
          <w:sz w:val="28"/>
          <w:szCs w:val="28"/>
          <w:u w:val="single"/>
        </w:rPr>
        <w:t xml:space="preserve">      </w:t>
      </w:r>
      <w:r>
        <w:rPr>
          <w:rFonts w:ascii="標楷體" w:hAnsi="標楷體" w:eastAsia="標楷體"/>
          <w:sz w:val="28"/>
          <w:szCs w:val="28"/>
        </w:rPr>
        <w:t>萬元。</w:t>
      </w:r>
    </w:p>
    <w:p>
      <w:pPr>
        <w:pStyle w:val="NormalWeb"/>
        <w:spacing w:lineRule="exact" w:line="400" w:before="0" w:after="0"/>
        <w:ind w:left="1063"/>
        <w:jc w:val="both"/>
        <w:rPr/>
      </w:pPr>
      <w:r>
        <w:rPr>
          <w:rFonts w:eastAsia="標楷體" w:ascii="標楷體" w:hAnsi="標楷體"/>
          <w:sz w:val="28"/>
          <w:szCs w:val="28"/>
        </w:rPr>
        <w:t>(4)</w:t>
      </w:r>
      <w:r>
        <w:rPr>
          <w:rFonts w:ascii="標楷體" w:hAnsi="標楷體" w:eastAsia="標楷體"/>
          <w:sz w:val="28"/>
          <w:szCs w:val="28"/>
        </w:rPr>
        <w:t>保險期間內最高累積責任：新臺幣</w:t>
      </w:r>
      <w:r>
        <w:rPr>
          <w:rFonts w:ascii="標楷體" w:hAnsi="標楷體" w:eastAsia="標楷體"/>
          <w:sz w:val="28"/>
          <w:szCs w:val="28"/>
          <w:u w:val="single"/>
        </w:rPr>
        <w:t xml:space="preserve">      </w:t>
      </w:r>
      <w:r>
        <w:rPr>
          <w:rFonts w:ascii="標楷體" w:hAnsi="標楷體" w:eastAsia="標楷體"/>
          <w:sz w:val="28"/>
          <w:szCs w:val="28"/>
        </w:rPr>
        <w:t>萬元。</w:t>
      </w:r>
    </w:p>
    <w:p>
      <w:pPr>
        <w:pStyle w:val="Normal"/>
        <w:spacing w:lineRule="exact" w:line="400"/>
        <w:ind w:hanging="284" w:left="1134" w:right="57"/>
        <w:jc w:val="both"/>
        <w:textAlignment w:val="baseline"/>
        <w:rPr/>
      </w:pPr>
      <w:r>
        <w:rPr>
          <w:rFonts w:eastAsia="標楷體" w:ascii="標楷體" w:hAnsi="標楷體"/>
          <w:sz w:val="28"/>
          <w:szCs w:val="20"/>
        </w:rPr>
        <w:t>6.</w:t>
      </w:r>
      <w:r>
        <w:rPr>
          <w:rFonts w:ascii="標楷體" w:hAnsi="標楷體" w:eastAsia="標楷體"/>
          <w:sz w:val="28"/>
          <w:szCs w:val="20"/>
          <w:lang w:eastAsia="zh-HK"/>
        </w:rPr>
        <w:t>雇主意外責任險</w:t>
      </w:r>
      <w:r>
        <w:rPr>
          <w:rFonts w:ascii="標楷體" w:hAnsi="標楷體" w:eastAsia="標楷體"/>
          <w:sz w:val="28"/>
          <w:szCs w:val="20"/>
        </w:rPr>
        <w:t>：</w:t>
      </w:r>
    </w:p>
    <w:p>
      <w:pPr>
        <w:pStyle w:val="NormalWeb"/>
        <w:spacing w:lineRule="exact" w:line="400" w:before="0" w:after="0"/>
        <w:ind w:left="1063"/>
        <w:jc w:val="both"/>
        <w:rPr/>
      </w:pPr>
      <w:r>
        <w:rPr>
          <w:rFonts w:eastAsia="標楷體" w:ascii="標楷體" w:hAnsi="標楷體"/>
          <w:sz w:val="28"/>
          <w:szCs w:val="28"/>
        </w:rPr>
        <w:t>(1)</w:t>
      </w:r>
      <w:r>
        <w:rPr>
          <w:rFonts w:ascii="標楷體" w:hAnsi="標楷體" w:eastAsia="標楷體"/>
          <w:sz w:val="28"/>
          <w:szCs w:val="28"/>
        </w:rPr>
        <w:t>每一個人體傷或死亡：新臺幣</w:t>
      </w:r>
      <w:r>
        <w:rPr>
          <w:rFonts w:ascii="標楷體" w:hAnsi="標楷體" w:eastAsia="標楷體"/>
          <w:sz w:val="28"/>
          <w:szCs w:val="28"/>
          <w:u w:val="single"/>
        </w:rPr>
        <w:t xml:space="preserve">      </w:t>
      </w:r>
      <w:r>
        <w:rPr>
          <w:rFonts w:ascii="標楷體" w:hAnsi="標楷體" w:eastAsia="標楷體"/>
          <w:sz w:val="28"/>
          <w:szCs w:val="28"/>
        </w:rPr>
        <w:t>萬元。</w:t>
      </w:r>
    </w:p>
    <w:p>
      <w:pPr>
        <w:pStyle w:val="NormalWeb"/>
        <w:spacing w:lineRule="exact" w:line="400" w:before="0" w:after="0"/>
        <w:ind w:left="1063"/>
        <w:jc w:val="both"/>
        <w:rPr/>
      </w:pPr>
      <w:r>
        <w:rPr>
          <w:rFonts w:eastAsia="標楷體" w:ascii="標楷體" w:hAnsi="標楷體"/>
          <w:sz w:val="28"/>
          <w:szCs w:val="28"/>
        </w:rPr>
        <w:t>(2)</w:t>
      </w:r>
      <w:r>
        <w:rPr>
          <w:rFonts w:ascii="標楷體" w:hAnsi="標楷體" w:eastAsia="標楷體"/>
          <w:sz w:val="28"/>
          <w:szCs w:val="28"/>
        </w:rPr>
        <w:t>每一事故體傷或死亡：新臺幣</w:t>
      </w:r>
      <w:r>
        <w:rPr>
          <w:rFonts w:ascii="標楷體" w:hAnsi="標楷體" w:eastAsia="標楷體"/>
          <w:sz w:val="28"/>
          <w:szCs w:val="28"/>
          <w:u w:val="single"/>
        </w:rPr>
        <w:t xml:space="preserve">      </w:t>
      </w:r>
      <w:r>
        <w:rPr>
          <w:rFonts w:ascii="標楷體" w:hAnsi="標楷體" w:eastAsia="標楷體"/>
          <w:sz w:val="28"/>
          <w:szCs w:val="28"/>
        </w:rPr>
        <w:t>萬元。</w:t>
      </w:r>
    </w:p>
    <w:p>
      <w:pPr>
        <w:pStyle w:val="NormalWeb"/>
        <w:spacing w:lineRule="exact" w:line="400" w:before="0" w:after="0"/>
        <w:ind w:left="1063"/>
        <w:jc w:val="both"/>
        <w:rPr/>
      </w:pPr>
      <w:r>
        <w:rPr>
          <w:rFonts w:eastAsia="標楷體" w:ascii="標楷體" w:hAnsi="標楷體"/>
          <w:sz w:val="28"/>
          <w:szCs w:val="28"/>
        </w:rPr>
        <w:t>(3)</w:t>
      </w:r>
      <w:r>
        <w:rPr>
          <w:rFonts w:ascii="標楷體" w:hAnsi="標楷體" w:eastAsia="標楷體"/>
          <w:sz w:val="28"/>
          <w:szCs w:val="28"/>
        </w:rPr>
        <w:t>保險期間內最高累積責任：新臺幣</w:t>
      </w:r>
      <w:r>
        <w:rPr>
          <w:rFonts w:ascii="標楷體" w:hAnsi="標楷體" w:eastAsia="標楷體"/>
          <w:sz w:val="28"/>
          <w:szCs w:val="28"/>
          <w:u w:val="single"/>
        </w:rPr>
        <w:t xml:space="preserve">      </w:t>
      </w:r>
      <w:r>
        <w:rPr>
          <w:rFonts w:ascii="標楷體" w:hAnsi="標楷體" w:eastAsia="標楷體"/>
          <w:sz w:val="28"/>
          <w:szCs w:val="28"/>
        </w:rPr>
        <w:t>萬元。</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7.</w:t>
        <w:tab/>
      </w:r>
      <w:r>
        <w:rPr>
          <w:rFonts w:ascii="標楷體" w:hAnsi="標楷體" w:eastAsia="標楷體"/>
          <w:sz w:val="28"/>
          <w:szCs w:val="20"/>
        </w:rPr>
        <w:t>每一事故之自負額上限：</w:t>
      </w:r>
      <w:r>
        <w:rPr>
          <w:rFonts w:eastAsia="標楷體" w:ascii="標楷體" w:hAnsi="標楷體"/>
          <w:sz w:val="28"/>
          <w:szCs w:val="20"/>
        </w:rPr>
        <w:t>(</w:t>
      </w:r>
      <w:r>
        <w:rPr>
          <w:rFonts w:ascii="標楷體" w:hAnsi="標楷體" w:eastAsia="標楷體"/>
          <w:sz w:val="28"/>
          <w:szCs w:val="20"/>
        </w:rPr>
        <w:t>由甲方於招標時載明</w:t>
      </w:r>
      <w:r>
        <w:rPr>
          <w:rFonts w:eastAsia="標楷體" w:ascii="標楷體" w:hAnsi="標楷體"/>
          <w:sz w:val="28"/>
          <w:szCs w:val="20"/>
        </w:rPr>
        <w:t>)</w:t>
      </w:r>
    </w:p>
    <w:p>
      <w:pPr>
        <w:pStyle w:val="Normal"/>
        <w:spacing w:lineRule="exact" w:line="400"/>
        <w:ind w:hanging="284" w:left="1134" w:right="57"/>
        <w:jc w:val="both"/>
        <w:textAlignment w:val="baseline"/>
        <w:rPr/>
      </w:pPr>
      <w:r>
        <w:rPr>
          <w:rFonts w:eastAsia="標楷體" w:ascii="標楷體" w:hAnsi="標楷體"/>
          <w:sz w:val="28"/>
          <w:szCs w:val="20"/>
        </w:rPr>
        <w:t>8.</w:t>
        <w:tab/>
      </w:r>
      <w:r>
        <w:rPr>
          <w:rFonts w:ascii="標楷體" w:hAnsi="標楷體" w:eastAsia="標楷體"/>
          <w:sz w:val="28"/>
          <w:szCs w:val="20"/>
        </w:rPr>
        <w:t>運輸險保險期間：自</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地點</w:t>
      </w:r>
      <w:r>
        <w:rPr>
          <w:rFonts w:eastAsia="標楷體" w:ascii="標楷體" w:hAnsi="標楷體"/>
          <w:sz w:val="28"/>
          <w:szCs w:val="20"/>
        </w:rPr>
        <w:t>)</w:t>
      </w:r>
      <w:r>
        <w:rPr>
          <w:rFonts w:ascii="標楷體" w:hAnsi="標楷體" w:eastAsia="標楷體"/>
          <w:sz w:val="28"/>
          <w:szCs w:val="20"/>
        </w:rPr>
        <w:t>起至契約所定</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地點</w:t>
      </w:r>
      <w:r>
        <w:rPr>
          <w:rFonts w:eastAsia="標楷體" w:ascii="標楷體" w:hAnsi="標楷體"/>
          <w:sz w:val="28"/>
          <w:szCs w:val="20"/>
        </w:rPr>
        <w:t>)</w:t>
      </w:r>
      <w:r>
        <w:rPr>
          <w:rFonts w:ascii="標楷體" w:hAnsi="標楷體" w:eastAsia="標楷體"/>
          <w:sz w:val="28"/>
          <w:szCs w:val="20"/>
        </w:rPr>
        <w:t>止。</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9.</w:t>
        <w:tab/>
      </w:r>
      <w:r>
        <w:rPr>
          <w:rFonts w:ascii="標楷體" w:hAnsi="標楷體" w:eastAsia="標楷體"/>
          <w:sz w:val="28"/>
          <w:szCs w:val="20"/>
        </w:rPr>
        <w:t>受益人：甲方</w:t>
      </w:r>
      <w:r>
        <w:rPr>
          <w:rFonts w:eastAsia="標楷體" w:ascii="標楷體" w:hAnsi="標楷體"/>
          <w:sz w:val="28"/>
          <w:szCs w:val="20"/>
        </w:rPr>
        <w:t>(</w:t>
      </w:r>
      <w:r>
        <w:rPr>
          <w:rFonts w:ascii="標楷體" w:hAnsi="標楷體" w:eastAsia="標楷體"/>
          <w:sz w:val="28"/>
          <w:szCs w:val="20"/>
        </w:rPr>
        <w:t>不包含責任保險</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10.</w:t>
      </w:r>
      <w:r>
        <w:rPr>
          <w:rFonts w:ascii="標楷體" w:hAnsi="標楷體" w:eastAsia="標楷體"/>
          <w:sz w:val="28"/>
          <w:szCs w:val="20"/>
        </w:rPr>
        <w:t>未經甲方同意之任何保險契約之變更或終止，無效。但有利於甲方者，不在此限。</w:t>
      </w:r>
    </w:p>
    <w:p>
      <w:pPr>
        <w:pStyle w:val="Normal"/>
        <w:spacing w:lineRule="exact" w:line="400"/>
        <w:ind w:hanging="284" w:left="1134" w:right="57"/>
        <w:jc w:val="both"/>
        <w:textAlignment w:val="baseline"/>
        <w:rPr/>
      </w:pPr>
      <w:r>
        <w:rPr>
          <w:rFonts w:eastAsia="標楷體" w:ascii="標楷體" w:hAnsi="標楷體"/>
          <w:sz w:val="28"/>
          <w:szCs w:val="20"/>
        </w:rPr>
        <w:t>11.</w:t>
      </w:r>
      <w:r>
        <w:rPr>
          <w:rFonts w:ascii="標楷體" w:hAnsi="標楷體" w:eastAsia="標楷體"/>
          <w:sz w:val="28"/>
          <w:szCs w:val="20"/>
        </w:rPr>
        <w:t>其他：</w:t>
      </w:r>
      <w:r>
        <w:rPr>
          <w:rFonts w:ascii="標楷體" w:hAnsi="標楷體" w:eastAsia="標楷體"/>
          <w:sz w:val="28"/>
          <w:szCs w:val="20"/>
          <w:u w:val="single"/>
        </w:rPr>
        <w:t>　　　　　　</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保險單記載契約規定以外之不保事項者，其風險及可能之賠償由乙方負擔。</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tab/>
      </w:r>
      <w:r>
        <w:rPr>
          <w:rFonts w:ascii="標楷體" w:hAnsi="標楷體" w:eastAsia="標楷體"/>
          <w:sz w:val="28"/>
          <w:szCs w:val="20"/>
        </w:rPr>
        <w:t>採購進口財物以</w:t>
      </w:r>
      <w:r>
        <w:rPr>
          <w:rFonts w:eastAsia="標楷體" w:ascii="標楷體" w:hAnsi="標楷體"/>
          <w:sz w:val="28"/>
          <w:szCs w:val="20"/>
        </w:rPr>
        <w:t xml:space="preserve">CIF </w:t>
      </w:r>
      <w:r>
        <w:rPr>
          <w:rFonts w:ascii="標楷體" w:hAnsi="標楷體" w:eastAsia="標楷體"/>
          <w:sz w:val="28"/>
          <w:szCs w:val="20"/>
        </w:rPr>
        <w:t>或</w:t>
      </w:r>
      <w:r>
        <w:rPr>
          <w:rFonts w:eastAsia="標楷體" w:ascii="標楷體" w:hAnsi="標楷體"/>
          <w:sz w:val="28"/>
          <w:szCs w:val="20"/>
        </w:rPr>
        <w:t>CIP</w:t>
      </w:r>
      <w:r>
        <w:rPr>
          <w:rFonts w:ascii="標楷體" w:hAnsi="標楷體" w:eastAsia="標楷體"/>
          <w:sz w:val="28"/>
          <w:szCs w:val="20"/>
        </w:rPr>
        <w:t>條件簽約者，乙方應依契約規定條件辦理保險。保險單或保險證明書應於押匯時背書予甲方。</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tab/>
      </w:r>
      <w:r>
        <w:rPr>
          <w:rFonts w:ascii="標楷體" w:hAnsi="標楷體" w:eastAsia="標楷體"/>
          <w:sz w:val="28"/>
          <w:szCs w:val="20"/>
        </w:rPr>
        <w:t>採購進口財物以</w:t>
      </w:r>
      <w:r>
        <w:rPr>
          <w:rFonts w:eastAsia="標楷體" w:ascii="標楷體" w:hAnsi="標楷體"/>
          <w:sz w:val="28"/>
          <w:szCs w:val="20"/>
        </w:rPr>
        <w:t>CFR/CPT</w:t>
      </w:r>
      <w:r>
        <w:rPr>
          <w:rFonts w:ascii="標楷體" w:hAnsi="標楷體" w:eastAsia="標楷體"/>
          <w:sz w:val="28"/>
          <w:szCs w:val="20"/>
        </w:rPr>
        <w:t xml:space="preserve">或 </w:t>
      </w:r>
      <w:r>
        <w:rPr>
          <w:rFonts w:eastAsia="標楷體" w:ascii="標楷體" w:hAnsi="標楷體"/>
          <w:sz w:val="28"/>
          <w:szCs w:val="20"/>
        </w:rPr>
        <w:t>FOB/FCA</w:t>
      </w:r>
      <w:r>
        <w:rPr>
          <w:rFonts w:ascii="標楷體" w:hAnsi="標楷體" w:eastAsia="標楷體"/>
          <w:sz w:val="28"/>
          <w:szCs w:val="20"/>
        </w:rPr>
        <w:t>條件簽約者，乙方應於每批貨物裝運前將裝運資料書面通知甲方，以便甲方辦理保險。乙方如未及時通知，致甲方未能辦妥貨物保險因而發生之一切損失或損害，應由乙方負責賠償。</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tab/>
      </w:r>
      <w:r>
        <w:rPr>
          <w:rFonts w:ascii="標楷體" w:hAnsi="標楷體" w:eastAsia="標楷體"/>
          <w:sz w:val="28"/>
          <w:szCs w:val="20"/>
        </w:rPr>
        <w:t>前款之書面資料應記載下列資料：招標案號、契約編號、財物名稱、數量、發票總金額、船名或機名</w:t>
      </w:r>
      <w:r>
        <w:rPr>
          <w:rFonts w:eastAsia="標楷體" w:ascii="標楷體" w:hAnsi="標楷體"/>
          <w:sz w:val="28"/>
          <w:szCs w:val="20"/>
        </w:rPr>
        <w:t>(</w:t>
      </w:r>
      <w:r>
        <w:rPr>
          <w:rFonts w:ascii="標楷體" w:hAnsi="標楷體" w:eastAsia="標楷體"/>
          <w:sz w:val="28"/>
          <w:szCs w:val="20"/>
        </w:rPr>
        <w:t>加註航次</w:t>
      </w:r>
      <w:r>
        <w:rPr>
          <w:rFonts w:eastAsia="標楷體" w:ascii="標楷體" w:hAnsi="標楷體"/>
          <w:sz w:val="28"/>
          <w:szCs w:val="20"/>
        </w:rPr>
        <w:t>)</w:t>
      </w:r>
      <w:r>
        <w:rPr>
          <w:rFonts w:ascii="標楷體" w:hAnsi="標楷體" w:eastAsia="標楷體"/>
          <w:sz w:val="28"/>
          <w:szCs w:val="20"/>
        </w:rPr>
        <w:t>、裝貨港口或機場、預定啟運時間、預定到達時間。</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tab/>
      </w:r>
      <w:r>
        <w:rPr>
          <w:rFonts w:ascii="標楷體" w:hAnsi="標楷體" w:eastAsia="標楷體"/>
          <w:sz w:val="28"/>
          <w:szCs w:val="20"/>
        </w:rPr>
        <w:t>乙方向保險人索賠所費時間，不得據以請求延長履約期限。</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tab/>
      </w:r>
      <w:r>
        <w:rPr>
          <w:rFonts w:ascii="標楷體" w:hAnsi="標楷體" w:eastAsia="標楷體"/>
          <w:sz w:val="28"/>
          <w:szCs w:val="20"/>
        </w:rPr>
        <w:t>乙方未依契約規定辦理保險、保險範圍不足或未能自保險人獲得足額理賠者，其損失或損害賠償，由乙方負擔。</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九</w:t>
      </w:r>
      <w:r>
        <w:rPr>
          <w:rFonts w:eastAsia="標楷體" w:ascii="標楷體" w:hAnsi="標楷體"/>
          <w:sz w:val="28"/>
          <w:szCs w:val="20"/>
        </w:rPr>
        <w:t>)</w:t>
        <w:tab/>
      </w:r>
      <w:r>
        <w:rPr>
          <w:rFonts w:ascii="標楷體" w:hAnsi="標楷體" w:eastAsia="標楷體"/>
          <w:sz w:val="28"/>
          <w:szCs w:val="20"/>
        </w:rPr>
        <w:t>保險單正本</w:t>
      </w:r>
      <w:r>
        <w:rPr>
          <w:rFonts w:eastAsia="標楷體" w:ascii="標楷體" w:hAnsi="標楷體"/>
          <w:sz w:val="28"/>
          <w:szCs w:val="20"/>
        </w:rPr>
        <w:t>1</w:t>
      </w:r>
      <w:r>
        <w:rPr>
          <w:rFonts w:ascii="標楷體" w:hAnsi="標楷體" w:eastAsia="標楷體"/>
          <w:sz w:val="28"/>
          <w:szCs w:val="20"/>
        </w:rPr>
        <w:t>份及繳費收據副本</w:t>
      </w:r>
      <w:r>
        <w:rPr>
          <w:rFonts w:eastAsia="標楷體" w:ascii="標楷體" w:hAnsi="標楷體"/>
          <w:sz w:val="28"/>
          <w:szCs w:val="20"/>
        </w:rPr>
        <w:t>1</w:t>
      </w:r>
      <w:r>
        <w:rPr>
          <w:rFonts w:ascii="標楷體" w:hAnsi="標楷體" w:eastAsia="標楷體"/>
          <w:sz w:val="28"/>
          <w:szCs w:val="20"/>
        </w:rPr>
        <w:t>份，應於辦妥保險後即交甲方收執。乙方繳交上揭保險單據之最後期限，為決標日後</w:t>
      </w:r>
      <w:r>
        <w:rPr>
          <w:rFonts w:eastAsia="標楷體" w:ascii="標楷體" w:hAnsi="標楷體"/>
          <w:sz w:val="28"/>
          <w:szCs w:val="20"/>
        </w:rPr>
        <w:t>__</w:t>
      </w:r>
      <w:r>
        <w:rPr>
          <w:rFonts w:ascii="標楷體" w:hAnsi="標楷體" w:eastAsia="標楷體"/>
          <w:sz w:val="28"/>
          <w:szCs w:val="20"/>
        </w:rPr>
        <w:t>日</w:t>
      </w:r>
      <w:r>
        <w:rPr>
          <w:rFonts w:eastAsia="標楷體" w:ascii="標楷體" w:hAnsi="標楷體"/>
          <w:sz w:val="28"/>
          <w:szCs w:val="20"/>
        </w:rPr>
        <w:t>(</w:t>
      </w:r>
      <w:r>
        <w:rPr>
          <w:rFonts w:ascii="標楷體" w:hAnsi="標楷體" w:eastAsia="標楷體"/>
          <w:sz w:val="28"/>
          <w:szCs w:val="20"/>
        </w:rPr>
        <w:t>未載明者，為</w:t>
      </w:r>
      <w:r>
        <w:rPr>
          <w:rFonts w:eastAsia="標楷體" w:ascii="標楷體" w:hAnsi="標楷體"/>
          <w:sz w:val="28"/>
          <w:szCs w:val="20"/>
        </w:rPr>
        <w:t>15</w:t>
      </w:r>
      <w:r>
        <w:rPr>
          <w:rFonts w:ascii="標楷體" w:hAnsi="標楷體" w:eastAsia="標楷體"/>
          <w:sz w:val="28"/>
          <w:szCs w:val="20"/>
        </w:rPr>
        <w:t>日</w:t>
      </w:r>
      <w:r>
        <w:rPr>
          <w:rFonts w:eastAsia="標楷體" w:ascii="標楷體" w:hAnsi="標楷體"/>
          <w:sz w:val="28"/>
          <w:szCs w:val="20"/>
        </w:rPr>
        <w:t>)</w:t>
      </w:r>
      <w:r>
        <w:rPr>
          <w:rFonts w:ascii="標楷體" w:hAnsi="標楷體" w:eastAsia="標楷體"/>
          <w:sz w:val="28"/>
          <w:szCs w:val="20"/>
        </w:rPr>
        <w:t>，但屬辦理活動所投保之保險者，其繳交保險單據之最後期限為辦理活動前</w:t>
      </w:r>
      <w:r>
        <w:rPr>
          <w:rFonts w:eastAsia="標楷體" w:ascii="標楷體" w:hAnsi="標楷體"/>
          <w:sz w:val="28"/>
          <w:szCs w:val="20"/>
        </w:rPr>
        <w:t>__</w:t>
      </w:r>
      <w:r>
        <w:rPr>
          <w:rFonts w:ascii="標楷體" w:hAnsi="標楷體" w:eastAsia="標楷體"/>
          <w:sz w:val="28"/>
          <w:szCs w:val="20"/>
        </w:rPr>
        <w:t>日</w:t>
      </w:r>
      <w:r>
        <w:rPr>
          <w:rFonts w:eastAsia="標楷體" w:ascii="標楷體" w:hAnsi="標楷體"/>
          <w:sz w:val="28"/>
          <w:szCs w:val="20"/>
        </w:rPr>
        <w:t>(</w:t>
      </w:r>
      <w:r>
        <w:rPr>
          <w:rFonts w:ascii="標楷體" w:hAnsi="標楷體" w:eastAsia="標楷體"/>
          <w:sz w:val="28"/>
          <w:szCs w:val="20"/>
        </w:rPr>
        <w:t>未載明者，為</w:t>
      </w:r>
      <w:r>
        <w:rPr>
          <w:rFonts w:eastAsia="標楷體" w:ascii="標楷體" w:hAnsi="標楷體"/>
          <w:sz w:val="28"/>
          <w:szCs w:val="20"/>
        </w:rPr>
        <w:t>3</w:t>
      </w:r>
      <w:r>
        <w:rPr>
          <w:rFonts w:ascii="標楷體" w:hAnsi="標楷體" w:eastAsia="標楷體"/>
          <w:sz w:val="28"/>
          <w:szCs w:val="20"/>
        </w:rPr>
        <w:t>日</w:t>
      </w:r>
      <w:r>
        <w:rPr>
          <w:rFonts w:eastAsia="標楷體" w:ascii="標楷體" w:hAnsi="標楷體"/>
          <w:sz w:val="28"/>
          <w:szCs w:val="20"/>
        </w:rPr>
        <w:t>)</w:t>
      </w:r>
      <w:r>
        <w:rPr>
          <w:rFonts w:ascii="標楷體" w:hAnsi="標楷體" w:eastAsia="標楷體"/>
          <w:sz w:val="28"/>
          <w:szCs w:val="20"/>
        </w:rPr>
        <w:t>。因不可歸責於乙方之事由致須延長履約期限者，因而增加之保費，由契約雙方另行協議其合理之分擔方式。</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w:t>
      </w:r>
      <w:r>
        <w:rPr>
          <w:rFonts w:eastAsia="標楷體" w:ascii="標楷體" w:hAnsi="標楷體"/>
          <w:sz w:val="28"/>
          <w:szCs w:val="20"/>
        </w:rPr>
        <w:t>)</w:t>
        <w:tab/>
      </w:r>
      <w:r>
        <w:rPr>
          <w:rFonts w:ascii="標楷體" w:hAnsi="標楷體" w:eastAsia="標楷體"/>
          <w:sz w:val="28"/>
          <w:szCs w:val="20"/>
        </w:rPr>
        <w:t>乙方應依中華民國法規為其員工及車輛投保勞工保險、就業保險、勞工職業災害保險、全民健康保險及汽機車第三人責任險。其依法免投保勞工保險、勞工職業災害保險者，得以其他商業保險代之。</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十一</w:t>
      </w:r>
      <w:r>
        <w:rPr>
          <w:rFonts w:eastAsia="標楷體" w:ascii="標楷體" w:hAnsi="標楷體"/>
          <w:sz w:val="28"/>
          <w:szCs w:val="20"/>
        </w:rPr>
        <w:t>)</w:t>
        <w:tab/>
      </w:r>
      <w:r>
        <w:rPr>
          <w:rFonts w:ascii="標楷體" w:hAnsi="標楷體" w:eastAsia="標楷體"/>
          <w:sz w:val="28"/>
          <w:szCs w:val="20"/>
        </w:rPr>
        <w:t>海空運輸險之保險金額，得為包括內陸險在內之設備器材運抵甲方場所金額之全險，並包括偷竊、挖盜、未送達、漏失、破損、短缺、戰爭、罷工及暴動險</w:t>
      </w:r>
      <w:r>
        <w:rPr>
          <w:rFonts w:eastAsia="標楷體" w:ascii="標楷體" w:hAnsi="標楷體"/>
          <w:sz w:val="28"/>
          <w:szCs w:val="20"/>
        </w:rPr>
        <w:t>(</w:t>
      </w:r>
      <w:r>
        <w:rPr>
          <w:rFonts w:ascii="標楷體" w:hAnsi="標楷體" w:eastAsia="標楷體"/>
          <w:sz w:val="28"/>
          <w:szCs w:val="20"/>
        </w:rPr>
        <w:t>由甲方擇定後於招標時載明</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十二</w:t>
      </w:r>
      <w:r>
        <w:rPr>
          <w:rFonts w:eastAsia="標楷體" w:ascii="標楷體" w:hAnsi="標楷體"/>
          <w:sz w:val="28"/>
          <w:szCs w:val="20"/>
        </w:rPr>
        <w:t>)</w:t>
      </w:r>
      <w:r>
        <w:rPr>
          <w:rFonts w:ascii="標楷體" w:hAnsi="標楷體" w:eastAsia="標楷體"/>
          <w:sz w:val="28"/>
          <w:szCs w:val="20"/>
        </w:rPr>
        <w:t>安裝綜合保險之承保範圍，得包括山崩、地震、海嘯、火山爆發、颱風、豪雨、冰雹、水災、土石流、土崩、地層滑動、雷擊或其他天然災害、火災、爆炸、破壞、竊盜、搶奪、強盜、暴動、罷工、勞資糾紛或民眾非理性之聚眾抗爭等事項所生之損害</w:t>
      </w:r>
      <w:r>
        <w:rPr>
          <w:rFonts w:eastAsia="標楷體" w:ascii="標楷體" w:hAnsi="標楷體"/>
          <w:sz w:val="28"/>
          <w:szCs w:val="20"/>
        </w:rPr>
        <w:t>(</w:t>
      </w:r>
      <w:r>
        <w:rPr>
          <w:rFonts w:ascii="標楷體" w:hAnsi="標楷體" w:eastAsia="標楷體"/>
          <w:sz w:val="28"/>
          <w:szCs w:val="20"/>
        </w:rPr>
        <w:t>實際承保範圍，由甲方於招標時載明</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851" w:left="1135"/>
        <w:jc w:val="both"/>
        <w:textAlignment w:val="baseline"/>
        <w:rPr/>
      </w:pPr>
      <w:r>
        <w:rPr>
          <w:rFonts w:eastAsia="標楷體" w:ascii="標楷體" w:hAnsi="標楷體"/>
          <w:sz w:val="28"/>
          <w:szCs w:val="28"/>
        </w:rPr>
        <w:t>(</w:t>
      </w:r>
      <w:r>
        <w:rPr>
          <w:rFonts w:ascii="標楷體" w:hAnsi="標楷體" w:eastAsia="標楷體"/>
          <w:sz w:val="28"/>
          <w:szCs w:val="28"/>
          <w:lang w:eastAsia="zh-HK"/>
        </w:rPr>
        <w:t>十</w:t>
      </w:r>
      <w:r>
        <w:rPr>
          <w:rFonts w:ascii="標楷體" w:hAnsi="標楷體" w:eastAsia="標楷體"/>
          <w:sz w:val="28"/>
          <w:szCs w:val="28"/>
        </w:rPr>
        <w:t>三</w:t>
      </w:r>
      <w:r>
        <w:rPr>
          <w:rFonts w:eastAsia="標楷體" w:ascii="標楷體" w:hAnsi="標楷體"/>
          <w:sz w:val="28"/>
          <w:szCs w:val="28"/>
        </w:rPr>
        <w:t>)</w:t>
      </w:r>
      <w:r>
        <w:rPr>
          <w:rFonts w:ascii="標楷體" w:hAnsi="標楷體" w:eastAsia="標楷體"/>
          <w:sz w:val="28"/>
          <w:szCs w:val="28"/>
        </w:rPr>
        <w:t>乙方應</w:t>
      </w:r>
      <w:r>
        <w:rPr>
          <w:rFonts w:ascii="標楷體" w:hAnsi="標楷體" w:eastAsia="標楷體"/>
          <w:sz w:val="28"/>
          <w:szCs w:val="28"/>
          <w:lang w:eastAsia="zh-HK"/>
        </w:rPr>
        <w:t>依</w:t>
      </w:r>
      <w:r>
        <w:rPr>
          <w:rFonts w:ascii="標楷體" w:hAnsi="標楷體" w:eastAsia="標楷體"/>
          <w:sz w:val="28"/>
          <w:szCs w:val="28"/>
        </w:rPr>
        <w:t>中華民國法規</w:t>
      </w:r>
      <w:r>
        <w:rPr>
          <w:rFonts w:ascii="標楷體" w:hAnsi="標楷體" w:eastAsia="標楷體"/>
          <w:sz w:val="28"/>
          <w:szCs w:val="28"/>
          <w:lang w:eastAsia="zh-HK"/>
        </w:rPr>
        <w:t>為本案與其直接發生契約關係之勞務提供者投保職業災害保險</w:t>
      </w:r>
      <w:r>
        <w:rPr>
          <w:rFonts w:ascii="標楷體" w:hAnsi="標楷體" w:eastAsia="標楷體"/>
          <w:sz w:val="28"/>
          <w:szCs w:val="28"/>
        </w:rPr>
        <w:t>。</w:t>
      </w:r>
      <w:r>
        <w:rPr>
          <w:rFonts w:ascii="標楷體" w:hAnsi="標楷體" w:eastAsia="標楷體"/>
          <w:sz w:val="28"/>
          <w:szCs w:val="28"/>
          <w:lang w:eastAsia="zh-HK"/>
        </w:rPr>
        <w:t>其</w:t>
      </w:r>
      <w:r>
        <w:rPr>
          <w:rFonts w:ascii="標楷體" w:hAnsi="標楷體" w:eastAsia="標楷體"/>
          <w:sz w:val="28"/>
          <w:szCs w:val="28"/>
        </w:rPr>
        <w:t>未能投保者，</w:t>
      </w:r>
      <w:r>
        <w:rPr>
          <w:rFonts w:ascii="標楷體" w:hAnsi="標楷體" w:eastAsia="標楷體"/>
          <w:sz w:val="28"/>
          <w:szCs w:val="28"/>
          <w:lang w:eastAsia="zh-HK"/>
        </w:rPr>
        <w:t>應</w:t>
      </w:r>
      <w:r>
        <w:rPr>
          <w:rFonts w:ascii="標楷體" w:hAnsi="標楷體" w:eastAsia="標楷體"/>
          <w:sz w:val="28"/>
          <w:szCs w:val="28"/>
        </w:rPr>
        <w:t>投保含有傷害、失能及死亡保障之其他商業保險。</w:t>
      </w:r>
    </w:p>
    <w:p>
      <w:pPr>
        <w:pStyle w:val="Normal"/>
        <w:spacing w:lineRule="exact" w:line="400"/>
        <w:ind w:hanging="851" w:left="1135"/>
        <w:jc w:val="both"/>
        <w:textAlignment w:val="baseline"/>
        <w:rPr/>
      </w:pPr>
      <w:r>
        <w:rPr>
          <w:rFonts w:eastAsia="標楷體" w:ascii="標楷體" w:hAnsi="標楷體"/>
          <w:sz w:val="28"/>
          <w:szCs w:val="20"/>
        </w:rPr>
        <w:t>(</w:t>
      </w:r>
      <w:r>
        <w:rPr>
          <w:rFonts w:ascii="標楷體" w:hAnsi="標楷體" w:eastAsia="標楷體"/>
          <w:sz w:val="28"/>
          <w:szCs w:val="20"/>
        </w:rPr>
        <w:t>十</w:t>
      </w:r>
      <w:r>
        <w:rPr>
          <w:rFonts w:ascii="標楷體" w:hAnsi="標楷體" w:eastAsia="標楷體"/>
          <w:sz w:val="28"/>
          <w:szCs w:val="20"/>
          <w:u w:val="single"/>
        </w:rPr>
        <w:t>四</w:t>
      </w:r>
      <w:r>
        <w:rPr>
          <w:rFonts w:eastAsia="標楷體" w:ascii="標楷體" w:hAnsi="標楷體"/>
          <w:sz w:val="28"/>
          <w:szCs w:val="20"/>
        </w:rPr>
        <w:t>)</w:t>
      </w:r>
      <w:r>
        <w:rPr>
          <w:rFonts w:ascii="標楷體" w:hAnsi="標楷體" w:eastAsia="標楷體"/>
          <w:sz w:val="28"/>
          <w:szCs w:val="20"/>
        </w:rPr>
        <w:t>甲方及乙方均應避免發生採購法主管機關訂頒之「常見保險錯誤及缺失態樣」所載情形。</w:t>
      </w:r>
    </w:p>
    <w:p>
      <w:pPr>
        <w:pStyle w:val="Normal"/>
        <w:spacing w:lineRule="exact" w:line="400"/>
        <w:ind w:hanging="851" w:left="1135"/>
        <w:jc w:val="both"/>
        <w:textAlignment w:val="baseline"/>
        <w:rPr>
          <w:rFonts w:ascii="標楷體" w:hAnsi="標楷體" w:eastAsia="標楷體"/>
          <w:sz w:val="28"/>
          <w:szCs w:val="20"/>
        </w:rPr>
      </w:pPr>
      <w:r>
        <w:rPr/>
      </w:r>
    </w:p>
    <w:p>
      <w:pPr>
        <w:pStyle w:val="Normal"/>
        <w:spacing w:lineRule="exact" w:line="400"/>
        <w:ind w:hanging="692" w:left="692"/>
        <w:jc w:val="both"/>
        <w:textAlignment w:val="baseline"/>
        <w:rPr>
          <w:rFonts w:ascii="標楷體" w:hAnsi="標楷體" w:eastAsia="標楷體"/>
          <w:b/>
          <w:sz w:val="28"/>
          <w:szCs w:val="20"/>
        </w:rPr>
      </w:pPr>
      <w:r>
        <w:rPr>
          <w:rFonts w:ascii="標楷體" w:hAnsi="標楷體" w:eastAsia="標楷體"/>
          <w:b/>
          <w:sz w:val="28"/>
          <w:szCs w:val="20"/>
        </w:rPr>
        <w:t>第十一條  保證金</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保證金之發還情形如下</w:t>
      </w:r>
      <w:r>
        <w:rPr>
          <w:rFonts w:eastAsia="標楷體" w:ascii="標楷體" w:hAnsi="標楷體"/>
          <w:sz w:val="28"/>
          <w:szCs w:val="20"/>
        </w:rPr>
        <w:t>(</w:t>
      </w:r>
      <w:r>
        <w:rPr>
          <w:rFonts w:ascii="標楷體" w:hAnsi="標楷體" w:eastAsia="標楷體"/>
          <w:sz w:val="28"/>
          <w:szCs w:val="20"/>
        </w:rPr>
        <w:t>由甲方擇定後於招標時載明</w:t>
      </w:r>
      <w:r>
        <w:rPr>
          <w:rFonts w:eastAsia="標楷體" w:ascii="標楷體" w:hAnsi="標楷體"/>
          <w:sz w:val="28"/>
          <w:szCs w:val="20"/>
        </w:rPr>
        <w:t xml:space="preserve">) </w:t>
      </w:r>
      <w:r>
        <w:rPr>
          <w:rFonts w:ascii="標楷體" w:hAnsi="標楷體" w:eastAsia="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預付款還款保證，依乙方已履約部分所占進度之比率遞減。</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預付款還款保證，依乙方已履約部分所占契約金額之比率遞減。</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預付款還款保證，於驗收合格後一次發還。</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履約保證金於履約驗收合格且無待解決事項後</w:t>
      </w:r>
      <w:r>
        <w:rPr>
          <w:rFonts w:eastAsia="標楷體" w:ascii="標楷體" w:hAnsi="標楷體"/>
          <w:sz w:val="28"/>
          <w:szCs w:val="20"/>
        </w:rPr>
        <w:t>30</w:t>
      </w:r>
      <w:r>
        <w:rPr>
          <w:rFonts w:ascii="標楷體" w:hAnsi="標楷體" w:eastAsia="標楷體"/>
          <w:sz w:val="28"/>
          <w:szCs w:val="20"/>
        </w:rPr>
        <w:t>日內發還。有分段或部分驗收情形者，得按比例分次發還。</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履約保證金依履約進度分</w:t>
      </w:r>
      <w:r>
        <w:rPr>
          <w:rFonts w:ascii="標楷體" w:hAnsi="標楷體" w:eastAsia="標楷體"/>
          <w:sz w:val="28"/>
          <w:szCs w:val="20"/>
          <w:u w:val="single"/>
        </w:rPr>
        <w:t xml:space="preserve">     </w:t>
      </w:r>
      <w:r>
        <w:rPr>
          <w:rFonts w:ascii="標楷體" w:hAnsi="標楷體" w:eastAsia="標楷體"/>
          <w:sz w:val="28"/>
          <w:szCs w:val="20"/>
        </w:rPr>
        <w:t>期平均發還。</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履約保證金依履約進度分</w:t>
      </w:r>
      <w:r>
        <w:rPr>
          <w:rFonts w:ascii="標楷體" w:hAnsi="標楷體" w:eastAsia="標楷體"/>
          <w:sz w:val="28"/>
          <w:szCs w:val="20"/>
          <w:u w:val="single"/>
        </w:rPr>
        <w:t xml:space="preserve">     </w:t>
      </w:r>
      <w:r>
        <w:rPr>
          <w:rFonts w:ascii="標楷體" w:hAnsi="標楷體" w:eastAsia="標楷體"/>
          <w:sz w:val="28"/>
          <w:szCs w:val="20"/>
        </w:rPr>
        <w:t>期發還，各期之條件及比率如下</w:t>
      </w:r>
      <w:r>
        <w:rPr>
          <w:rFonts w:eastAsia="標楷體" w:ascii="標楷體" w:hAnsi="標楷體"/>
          <w:sz w:val="28"/>
          <w:szCs w:val="20"/>
        </w:rPr>
        <w:t>(</w:t>
      </w:r>
      <w:r>
        <w:rPr>
          <w:rFonts w:ascii="標楷體" w:hAnsi="標楷體" w:eastAsia="標楷體"/>
          <w:sz w:val="28"/>
          <w:szCs w:val="20"/>
        </w:rPr>
        <w:t>由甲方於招標時載明</w:t>
      </w:r>
      <w:r>
        <w:rPr>
          <w:rFonts w:eastAsia="標楷體" w:ascii="標楷體" w:hAnsi="標楷體"/>
          <w:sz w:val="28"/>
          <w:szCs w:val="20"/>
        </w:rPr>
        <w:t>)</w:t>
      </w:r>
      <w:r>
        <w:rPr>
          <w:rFonts w:ascii="標楷體" w:hAnsi="標楷體" w:eastAsia="標楷體"/>
          <w:sz w:val="28"/>
          <w:szCs w:val="20"/>
        </w:rPr>
        <w:t>：　　　　　　　　　　　</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履約保證金於履約驗收合格且無待解決事項後</w:t>
      </w:r>
      <w:r>
        <w:rPr>
          <w:rFonts w:eastAsia="標楷體" w:ascii="標楷體" w:hAnsi="標楷體"/>
          <w:sz w:val="28"/>
          <w:szCs w:val="20"/>
        </w:rPr>
        <w:t>30</w:t>
      </w:r>
      <w:r>
        <w:rPr>
          <w:rFonts w:ascii="標楷體" w:hAnsi="標楷體" w:eastAsia="標楷體"/>
          <w:sz w:val="28"/>
          <w:szCs w:val="20"/>
        </w:rPr>
        <w:t>日內發還</w:t>
      </w:r>
      <w:r>
        <w:rPr>
          <w:rFonts w:ascii="標楷體" w:hAnsi="標楷體" w:eastAsia="標楷體"/>
          <w:sz w:val="28"/>
          <w:szCs w:val="20"/>
          <w:u w:val="single"/>
        </w:rPr>
        <w:t xml:space="preserve">     </w:t>
      </w:r>
      <w:r>
        <w:rPr>
          <w:rFonts w:eastAsia="標楷體" w:ascii="標楷體" w:hAnsi="標楷體"/>
          <w:sz w:val="28"/>
          <w:szCs w:val="20"/>
        </w:rPr>
        <w:t>% (</w:t>
      </w:r>
      <w:r>
        <w:rPr>
          <w:rFonts w:ascii="標楷體" w:hAnsi="標楷體" w:eastAsia="標楷體"/>
          <w:sz w:val="28"/>
          <w:szCs w:val="20"/>
        </w:rPr>
        <w:t>由甲方於招標時載明</w:t>
      </w:r>
      <w:r>
        <w:rPr>
          <w:rFonts w:eastAsia="標楷體" w:ascii="標楷體" w:hAnsi="標楷體"/>
          <w:sz w:val="28"/>
          <w:szCs w:val="20"/>
        </w:rPr>
        <w:t>)</w:t>
      </w:r>
      <w:r>
        <w:rPr>
          <w:rFonts w:ascii="標楷體" w:hAnsi="標楷體" w:eastAsia="標楷體"/>
          <w:sz w:val="28"/>
          <w:szCs w:val="20"/>
        </w:rPr>
        <w:t>。其餘之部分於</w:t>
      </w:r>
      <w:r>
        <w:rPr>
          <w:rFonts w:eastAsia="標楷體" w:ascii="標楷體" w:hAnsi="標楷體"/>
          <w:sz w:val="28"/>
          <w:szCs w:val="20"/>
        </w:rPr>
        <w:t>_____(</w:t>
      </w:r>
      <w:r>
        <w:rPr>
          <w:rFonts w:ascii="標楷體" w:hAnsi="標楷體" w:eastAsia="標楷體"/>
          <w:sz w:val="28"/>
          <w:szCs w:val="20"/>
        </w:rPr>
        <w:t>由甲方於招標時載明</w:t>
      </w:r>
      <w:r>
        <w:rPr>
          <w:rFonts w:eastAsia="標楷體" w:ascii="標楷體" w:hAnsi="標楷體"/>
          <w:sz w:val="28"/>
          <w:szCs w:val="20"/>
        </w:rPr>
        <w:t>)</w:t>
      </w:r>
      <w:r>
        <w:rPr>
          <w:rFonts w:ascii="標楷體" w:hAnsi="標楷體" w:eastAsia="標楷體"/>
          <w:sz w:val="28"/>
          <w:szCs w:val="20"/>
        </w:rPr>
        <w:t>且無待解決事項後</w:t>
      </w:r>
      <w:r>
        <w:rPr>
          <w:rFonts w:eastAsia="標楷體" w:ascii="標楷體" w:hAnsi="標楷體"/>
          <w:sz w:val="28"/>
          <w:szCs w:val="20"/>
        </w:rPr>
        <w:t>30</w:t>
      </w:r>
      <w:r>
        <w:rPr>
          <w:rFonts w:ascii="標楷體" w:hAnsi="標楷體" w:eastAsia="標楷體"/>
          <w:sz w:val="28"/>
          <w:szCs w:val="20"/>
        </w:rPr>
        <w:t>日內發還。</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乙方於履約標的完成驗收付款前應繳納保固保證金。</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保固保證金於保固期滿且無待解決事項後</w:t>
      </w:r>
      <w:r>
        <w:rPr>
          <w:rFonts w:eastAsia="標楷體" w:ascii="標楷體" w:hAnsi="標楷體"/>
          <w:sz w:val="28"/>
          <w:szCs w:val="20"/>
        </w:rPr>
        <w:t>30</w:t>
      </w:r>
      <w:r>
        <w:rPr>
          <w:rFonts w:ascii="標楷體" w:hAnsi="標楷體" w:eastAsia="標楷體"/>
          <w:sz w:val="28"/>
          <w:szCs w:val="20"/>
        </w:rPr>
        <w:t>日內一次發還。</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差額保證金之發還，同履約保證金。</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w:t>
      </w:r>
      <w:r>
        <w:rPr>
          <w:rFonts w:ascii="標楷體" w:hAnsi="標楷體" w:eastAsia="標楷體"/>
          <w:sz w:val="28"/>
          <w:szCs w:val="20"/>
        </w:rPr>
        <w:t>其他：</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因不可歸責於乙方之事由，致全部終止或解除契約，或暫停履約逾＿個月</w:t>
      </w:r>
      <w:r>
        <w:rPr>
          <w:rFonts w:eastAsia="標楷體" w:ascii="標楷體" w:hAnsi="標楷體"/>
          <w:sz w:val="28"/>
          <w:szCs w:val="20"/>
        </w:rPr>
        <w:t>(</w:t>
      </w:r>
      <w:r>
        <w:rPr>
          <w:rFonts w:ascii="標楷體" w:hAnsi="標楷體" w:eastAsia="標楷體"/>
          <w:sz w:val="28"/>
          <w:szCs w:val="20"/>
        </w:rPr>
        <w:t>由甲方於招標時載明；未載明者，為</w:t>
      </w:r>
      <w:r>
        <w:rPr>
          <w:rFonts w:eastAsia="標楷體" w:ascii="標楷體" w:hAnsi="標楷體"/>
          <w:sz w:val="28"/>
          <w:szCs w:val="20"/>
        </w:rPr>
        <w:t>6</w:t>
      </w:r>
      <w:r>
        <w:rPr>
          <w:rFonts w:ascii="標楷體" w:hAnsi="標楷體" w:eastAsia="標楷體"/>
          <w:sz w:val="28"/>
          <w:szCs w:val="20"/>
        </w:rPr>
        <w:t>個月</w:t>
      </w:r>
      <w:r>
        <w:rPr>
          <w:rFonts w:eastAsia="標楷體" w:ascii="標楷體" w:hAnsi="標楷體"/>
          <w:sz w:val="28"/>
          <w:szCs w:val="20"/>
        </w:rPr>
        <w:t>)</w:t>
      </w:r>
      <w:r>
        <w:rPr>
          <w:rFonts w:ascii="標楷體" w:hAnsi="標楷體" w:eastAsia="標楷體"/>
          <w:sz w:val="28"/>
          <w:szCs w:val="20"/>
        </w:rPr>
        <w:t>者，履約保證金應提前發還。但屬暫停履約者，於暫停原因消滅後應重新繳納履約保證金。因可歸責於甲方之事由而暫停履約，其需延長履約保證金有效期之合理必要費用，由甲方負擔。</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乙方所繳納之履約保證金及其孳息得部分或全部不予發還之情形：</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有採購法第</w:t>
      </w:r>
      <w:r>
        <w:rPr>
          <w:rFonts w:eastAsia="標楷體" w:ascii="標楷體" w:hAnsi="標楷體"/>
          <w:sz w:val="28"/>
          <w:szCs w:val="20"/>
        </w:rPr>
        <w:t>50</w:t>
      </w:r>
      <w:r>
        <w:rPr>
          <w:rFonts w:ascii="標楷體" w:hAnsi="標楷體" w:eastAsia="標楷體"/>
          <w:sz w:val="28"/>
          <w:szCs w:val="20"/>
        </w:rPr>
        <w:t>條第</w:t>
      </w:r>
      <w:r>
        <w:rPr>
          <w:rFonts w:eastAsia="標楷體" w:ascii="標楷體" w:hAnsi="標楷體"/>
          <w:sz w:val="28"/>
          <w:szCs w:val="20"/>
        </w:rPr>
        <w:t>1</w:t>
      </w:r>
      <w:r>
        <w:rPr>
          <w:rFonts w:ascii="標楷體" w:hAnsi="標楷體" w:eastAsia="標楷體"/>
          <w:sz w:val="28"/>
          <w:szCs w:val="20"/>
        </w:rPr>
        <w:t>項第</w:t>
      </w:r>
      <w:r>
        <w:rPr>
          <w:rFonts w:eastAsia="標楷體" w:ascii="標楷體" w:hAnsi="標楷體"/>
          <w:sz w:val="28"/>
          <w:szCs w:val="20"/>
        </w:rPr>
        <w:t>3</w:t>
      </w:r>
      <w:r>
        <w:rPr>
          <w:rFonts w:ascii="標楷體" w:hAnsi="標楷體" w:eastAsia="標楷體"/>
          <w:sz w:val="28"/>
          <w:szCs w:val="20"/>
        </w:rPr>
        <w:t>款至第</w:t>
      </w:r>
      <w:r>
        <w:rPr>
          <w:rFonts w:eastAsia="標楷體" w:ascii="標楷體" w:hAnsi="標楷體"/>
          <w:sz w:val="28"/>
          <w:szCs w:val="20"/>
        </w:rPr>
        <w:t>5</w:t>
      </w:r>
      <w:r>
        <w:rPr>
          <w:rFonts w:ascii="標楷體" w:hAnsi="標楷體" w:eastAsia="標楷體"/>
          <w:sz w:val="28"/>
          <w:szCs w:val="20"/>
        </w:rPr>
        <w:t>款、第</w:t>
      </w:r>
      <w:r>
        <w:rPr>
          <w:rFonts w:eastAsia="標楷體" w:ascii="標楷體" w:hAnsi="標楷體"/>
          <w:sz w:val="28"/>
          <w:szCs w:val="20"/>
        </w:rPr>
        <w:t>7</w:t>
      </w:r>
      <w:r>
        <w:rPr>
          <w:rFonts w:ascii="標楷體" w:hAnsi="標楷體" w:eastAsia="標楷體"/>
          <w:sz w:val="28"/>
          <w:szCs w:val="20"/>
        </w:rPr>
        <w:t>款情形之一，依同條第</w:t>
      </w:r>
      <w:r>
        <w:rPr>
          <w:rFonts w:eastAsia="標楷體" w:ascii="標楷體" w:hAnsi="標楷體"/>
          <w:sz w:val="28"/>
          <w:szCs w:val="20"/>
        </w:rPr>
        <w:t>2</w:t>
      </w:r>
      <w:r>
        <w:rPr>
          <w:rFonts w:ascii="標楷體" w:hAnsi="標楷體" w:eastAsia="標楷體"/>
          <w:sz w:val="28"/>
          <w:szCs w:val="20"/>
        </w:rPr>
        <w:t>項前段得追償損失者，與追償金額相等之保證金。</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違反採購法第</w:t>
      </w:r>
      <w:r>
        <w:rPr>
          <w:rFonts w:eastAsia="標楷體" w:ascii="標楷體" w:hAnsi="標楷體"/>
          <w:sz w:val="28"/>
          <w:szCs w:val="20"/>
        </w:rPr>
        <w:t>65</w:t>
      </w:r>
      <w:r>
        <w:rPr>
          <w:rFonts w:ascii="標楷體" w:hAnsi="標楷體" w:eastAsia="標楷體"/>
          <w:sz w:val="28"/>
          <w:szCs w:val="20"/>
        </w:rPr>
        <w:t>條規定轉包者，全部保證金。</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擅自減省工料，其減省工料及所造成損失之金額，自待付契約價金扣抵仍有不足者，與該不足金額相等之保證金。</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因可歸責於乙方之事由，致部分終止或解除契約者，依該部分所占契約金額比率計算之保證金；全部終止或解除契約者，全部保證金。</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查驗或驗收不合格，且未於通知期限內依規定辦理，其不合格部分及所造成損失、額外費用或懲罰性違約金之金額，自待付契約價金扣抵仍有不足者，與該不足金額相等之保證金。</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6.</w:t>
      </w:r>
      <w:r>
        <w:rPr>
          <w:rFonts w:ascii="標楷體" w:hAnsi="標楷體" w:eastAsia="標楷體"/>
          <w:sz w:val="28"/>
          <w:szCs w:val="20"/>
        </w:rPr>
        <w:t>未依契約規定期限或甲方同意之延長期限履行契約之一部或全部，其逾期違約金之金額，自待付契約價金扣抵仍有不足者，與該不足金額相等之保證金。</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7.</w:t>
      </w:r>
      <w:r>
        <w:rPr>
          <w:rFonts w:ascii="標楷體" w:hAnsi="標楷體" w:eastAsia="標楷體"/>
          <w:sz w:val="28"/>
          <w:szCs w:val="20"/>
        </w:rPr>
        <w:t>須返還已支領之契約價金而未返還者，與未返還金額相等之保證金。</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8.</w:t>
      </w:r>
      <w:r>
        <w:rPr>
          <w:rFonts w:ascii="標楷體" w:hAnsi="標楷體" w:eastAsia="標楷體"/>
          <w:sz w:val="28"/>
          <w:szCs w:val="20"/>
        </w:rPr>
        <w:t>未依契約規定延長保證金之有效期者，其應延長之保證金。</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9.</w:t>
      </w:r>
      <w:r>
        <w:rPr>
          <w:rFonts w:ascii="標楷體" w:hAnsi="標楷體" w:eastAsia="標楷體"/>
          <w:sz w:val="28"/>
          <w:szCs w:val="20"/>
        </w:rPr>
        <w:t>其他因可歸責於乙方之事由，致甲方遭受損害，其應由乙方賠償而未賠償者，與應賠償金額相等之保證金。</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前款不予發還之履約保證金，於依契約規定分次發還之情形，得為尚未發還者；不予發還之孳息，為不予發還之履約保證金於繳納後所生者。</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乙方如有第</w:t>
      </w:r>
      <w:r>
        <w:rPr>
          <w:rFonts w:eastAsia="標楷體" w:ascii="標楷體" w:hAnsi="標楷體"/>
          <w:sz w:val="28"/>
          <w:szCs w:val="20"/>
        </w:rPr>
        <w:t>3</w:t>
      </w:r>
      <w:r>
        <w:rPr>
          <w:rFonts w:ascii="標楷體" w:hAnsi="標楷體" w:eastAsia="標楷體"/>
          <w:sz w:val="28"/>
          <w:szCs w:val="20"/>
        </w:rPr>
        <w:t>款所定</w:t>
      </w:r>
      <w:r>
        <w:rPr>
          <w:rFonts w:eastAsia="標楷體" w:ascii="標楷體" w:hAnsi="標楷體"/>
          <w:sz w:val="28"/>
          <w:szCs w:val="20"/>
        </w:rPr>
        <w:t>2</w:t>
      </w:r>
      <w:r>
        <w:rPr>
          <w:rFonts w:ascii="標楷體" w:hAnsi="標楷體" w:eastAsia="標楷體"/>
          <w:sz w:val="28"/>
          <w:szCs w:val="20"/>
        </w:rPr>
        <w:t>目以上情形者，其不發還之履約保證金及其孳息應分別適用之。但其合計金額逾履約保證金總金額者，以總金額為限。</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保固保證金及其孳息不予發還之情形，準用第</w:t>
      </w:r>
      <w:r>
        <w:rPr>
          <w:rFonts w:eastAsia="標楷體" w:ascii="標楷體" w:hAnsi="標楷體"/>
          <w:sz w:val="28"/>
          <w:szCs w:val="20"/>
        </w:rPr>
        <w:t>3</w:t>
      </w:r>
      <w:r>
        <w:rPr>
          <w:rFonts w:ascii="標楷體" w:hAnsi="標楷體" w:eastAsia="標楷體"/>
          <w:sz w:val="28"/>
          <w:szCs w:val="20"/>
        </w:rPr>
        <w:t>款至第</w:t>
      </w:r>
      <w:r>
        <w:rPr>
          <w:rFonts w:eastAsia="標楷體" w:ascii="標楷體" w:hAnsi="標楷體"/>
          <w:sz w:val="28"/>
          <w:szCs w:val="20"/>
        </w:rPr>
        <w:t>5</w:t>
      </w:r>
      <w:r>
        <w:rPr>
          <w:rFonts w:ascii="標楷體" w:hAnsi="標楷體" w:eastAsia="標楷體"/>
          <w:sz w:val="28"/>
          <w:szCs w:val="20"/>
        </w:rPr>
        <w:t>款之規定。</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乙方未依契約規定履約或契約經終止或解除者，甲方得就預付款還款保證尚未遞減之部分加計年息＿</w:t>
      </w:r>
      <w:r>
        <w:rPr>
          <w:rFonts w:eastAsia="標楷體" w:ascii="標楷體" w:hAnsi="標楷體"/>
          <w:sz w:val="28"/>
          <w:szCs w:val="20"/>
        </w:rPr>
        <w:t>%</w:t>
      </w:r>
      <w:r>
        <w:rPr>
          <w:rFonts w:ascii="標楷體" w:hAnsi="標楷體" w:eastAsia="標楷體"/>
          <w:sz w:val="28"/>
          <w:szCs w:val="20"/>
        </w:rPr>
        <w:t>（由甲方於招標時合理訂定，如未填寫，則依甲方撥付預付款當日中華郵政股份有限公司牌告一年期郵政定期儲金機動利率）之利息</w:t>
      </w:r>
      <w:r>
        <w:rPr>
          <w:rFonts w:eastAsia="標楷體" w:ascii="標楷體" w:hAnsi="標楷體"/>
          <w:sz w:val="28"/>
          <w:szCs w:val="20"/>
        </w:rPr>
        <w:t>(</w:t>
      </w:r>
      <w:r>
        <w:rPr>
          <w:rFonts w:ascii="標楷體" w:hAnsi="標楷體" w:eastAsia="標楷體"/>
          <w:sz w:val="28"/>
          <w:szCs w:val="20"/>
        </w:rPr>
        <w:t>於非可歸責乙方之事由之情形，免加計利息</w:t>
      </w:r>
      <w:r>
        <w:rPr>
          <w:rFonts w:eastAsia="標楷體" w:ascii="標楷體" w:hAnsi="標楷體"/>
          <w:sz w:val="28"/>
          <w:szCs w:val="20"/>
        </w:rPr>
        <w:t>)</w:t>
      </w:r>
      <w:r>
        <w:rPr>
          <w:rFonts w:ascii="標楷體" w:hAnsi="標楷體" w:eastAsia="標楷體"/>
          <w:sz w:val="28"/>
          <w:szCs w:val="20"/>
        </w:rPr>
        <w:t>，隨時要求返還或折抵甲方尚待支付乙方之價金。</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r>
      <w:r>
        <w:rPr>
          <w:rFonts w:ascii="標楷體" w:hAnsi="標楷體" w:eastAsia="標楷體"/>
          <w:sz w:val="28"/>
          <w:szCs w:val="20"/>
        </w:rPr>
        <w:t>保證金以定期存款單、連帶保證書、連帶保證保險單或擔保信用狀繳納者，其繳納文件之格式依採購法之主管機關於「押標金保證金暨其他擔保作業辦法」所訂定者為準。</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九</w:t>
      </w:r>
      <w:r>
        <w:rPr>
          <w:rFonts w:eastAsia="標楷體" w:ascii="標楷體" w:hAnsi="標楷體"/>
          <w:sz w:val="28"/>
          <w:szCs w:val="20"/>
        </w:rPr>
        <w:t>)</w:t>
      </w:r>
      <w:r>
        <w:rPr>
          <w:rFonts w:ascii="標楷體" w:hAnsi="標楷體" w:eastAsia="標楷體"/>
          <w:sz w:val="28"/>
          <w:szCs w:val="20"/>
        </w:rPr>
        <w:t>保證金之發還，依下列原則處理：</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以現金、郵政匯票或票據繳納者，以現金或記載原繳納人為受款人之禁止背書轉讓即期支票發還。</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以無記名政府公債繳納者，發還原繳納人；以記名政府公債繳納者，同意塗銷質權登記或公務保證登記。</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以設定質權之金融機構定期存款單繳納者，以質權消滅通知書通知該質權設定之金融機構。</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以銀行開發或保兌之不可撤銷擔保信用狀繳納者，發還開狀銀行、通知銀行或保兌銀行。但銀行不要求發還或已屆期失效者，得免發還。</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以銀行之書面連帶保證或保險公司之連帶保證保險單繳納者，發還連帶保證之銀行或保險公司或繳納之乙方。但銀行或保險公司不要求發還或已屆期失效者，得免發還。</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w:t>
      </w:r>
      <w:r>
        <w:rPr>
          <w:rFonts w:eastAsia="標楷體" w:ascii="標楷體" w:hAnsi="標楷體"/>
          <w:sz w:val="28"/>
          <w:szCs w:val="20"/>
        </w:rPr>
        <w:t>)</w:t>
      </w:r>
      <w:r>
        <w:rPr>
          <w:rFonts w:ascii="標楷體" w:hAnsi="標楷體" w:eastAsia="標楷體"/>
          <w:sz w:val="28"/>
          <w:szCs w:val="20"/>
        </w:rPr>
        <w:t>保證書狀有效期之延長：</w:t>
      </w:r>
    </w:p>
    <w:p>
      <w:pPr>
        <w:pStyle w:val="Normal"/>
        <w:spacing w:lineRule="exact" w:line="360"/>
        <w:ind w:left="1126"/>
        <w:jc w:val="both"/>
        <w:textAlignment w:val="baseline"/>
        <w:rPr>
          <w:rFonts w:ascii="標楷體" w:hAnsi="標楷體" w:eastAsia="標楷體"/>
          <w:sz w:val="28"/>
          <w:szCs w:val="20"/>
        </w:rPr>
      </w:pPr>
      <w:r>
        <w:rPr>
          <w:rFonts w:ascii="標楷體" w:hAnsi="標楷體" w:eastAsia="標楷體"/>
          <w:sz w:val="28"/>
          <w:szCs w:val="20"/>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其須返還而有費用或匯率損失者，亦同。</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十一</w:t>
      </w:r>
      <w:r>
        <w:rPr>
          <w:rFonts w:eastAsia="標楷體" w:ascii="標楷體" w:hAnsi="標楷體"/>
          <w:sz w:val="28"/>
          <w:szCs w:val="20"/>
        </w:rPr>
        <w:t>)</w:t>
      </w:r>
      <w:r>
        <w:rPr>
          <w:rFonts w:ascii="標楷體" w:hAnsi="標楷體" w:eastAsia="標楷體"/>
          <w:sz w:val="28"/>
          <w:szCs w:val="20"/>
        </w:rPr>
        <w:t>履約保證金或保固保證金以其他廠商之履約及賠償連帶保證代之或減收者，履約及賠償連帶保證廠商（以下簡稱連帶保證人）之連帶保證責任，不因分次發還保證金而遞減。該連帶保證人同時作為各機關採購契約之連帶保證人者，以</w:t>
      </w:r>
      <w:r>
        <w:rPr>
          <w:rFonts w:eastAsia="標楷體" w:ascii="標楷體" w:hAnsi="標楷體"/>
          <w:sz w:val="28"/>
          <w:szCs w:val="20"/>
        </w:rPr>
        <w:t>2</w:t>
      </w:r>
      <w:r>
        <w:rPr>
          <w:rFonts w:ascii="標楷體" w:hAnsi="標楷體" w:eastAsia="標楷體"/>
          <w:sz w:val="28"/>
          <w:szCs w:val="20"/>
        </w:rPr>
        <w:t>契約為限。</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十二</w:t>
      </w:r>
      <w:r>
        <w:rPr>
          <w:rFonts w:eastAsia="標楷體" w:ascii="標楷體" w:hAnsi="標楷體"/>
          <w:sz w:val="28"/>
          <w:szCs w:val="20"/>
        </w:rPr>
        <w:t>)</w:t>
      </w:r>
      <w:r>
        <w:rPr>
          <w:rFonts w:ascii="標楷體" w:hAnsi="標楷體" w:eastAsia="標楷體"/>
          <w:sz w:val="28"/>
          <w:szCs w:val="20"/>
        </w:rPr>
        <w:t>連帶保證人非經甲方許可，不得自行申請退保。其經甲方查核，中途失其保證能力者，由甲方通知乙方限期覓保更換，原連帶保證人應俟換保手續完成經甲方認可後，始能解除其保證責任。</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十三</w:t>
      </w:r>
      <w:r>
        <w:rPr>
          <w:rFonts w:eastAsia="標楷體" w:ascii="標楷體" w:hAnsi="標楷體"/>
          <w:sz w:val="28"/>
          <w:szCs w:val="20"/>
        </w:rPr>
        <w:t>)</w:t>
      </w:r>
      <w:r>
        <w:rPr>
          <w:rFonts w:ascii="標楷體" w:hAnsi="標楷體" w:eastAsia="標楷體"/>
          <w:sz w:val="28"/>
          <w:szCs w:val="20"/>
        </w:rPr>
        <w:t>甲方依契約規定認定有不發還乙方履約保證金之情形者，除已洽由連帶保證人接續履約者外，該連帶保證人應於</w:t>
      </w:r>
      <w:r>
        <w:rPr>
          <w:rFonts w:eastAsia="標楷體" w:ascii="標楷體" w:hAnsi="標楷體"/>
          <w:sz w:val="28"/>
          <w:szCs w:val="20"/>
        </w:rPr>
        <w:t>5</w:t>
      </w:r>
      <w:r>
        <w:rPr>
          <w:rFonts w:ascii="標楷體" w:hAnsi="標楷體" w:eastAsia="標楷體"/>
          <w:sz w:val="28"/>
          <w:szCs w:val="20"/>
        </w:rPr>
        <w:t>日內向甲方補繳該不發還金額中，原由連帶保證代之或減收之金額。</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十四</w:t>
      </w:r>
      <w:r>
        <w:rPr>
          <w:rFonts w:eastAsia="標楷體" w:ascii="標楷體" w:hAnsi="標楷體"/>
          <w:sz w:val="28"/>
          <w:szCs w:val="20"/>
        </w:rPr>
        <w:t>)</w:t>
      </w:r>
      <w:r>
        <w:rPr>
          <w:rFonts w:ascii="標楷體" w:hAnsi="標楷體" w:eastAsia="標楷體"/>
          <w:sz w:val="28"/>
          <w:szCs w:val="20"/>
        </w:rPr>
        <w:t>乙方為優良廠商或押標金保證金暨其他擔保作業辦法第</w:t>
      </w:r>
      <w:r>
        <w:rPr>
          <w:rFonts w:eastAsia="標楷體" w:ascii="標楷體" w:hAnsi="標楷體"/>
          <w:sz w:val="28"/>
          <w:szCs w:val="20"/>
        </w:rPr>
        <w:t>33</w:t>
      </w:r>
      <w:r>
        <w:rPr>
          <w:rFonts w:ascii="標楷體" w:hAnsi="標楷體" w:eastAsia="標楷體"/>
          <w:sz w:val="28"/>
          <w:szCs w:val="20"/>
        </w:rPr>
        <w:t>條之</w:t>
      </w:r>
      <w:r>
        <w:rPr>
          <w:rFonts w:eastAsia="標楷體" w:ascii="標楷體" w:hAnsi="標楷體"/>
          <w:sz w:val="28"/>
          <w:szCs w:val="20"/>
        </w:rPr>
        <w:t>6</w:t>
      </w:r>
      <w:r>
        <w:rPr>
          <w:rFonts w:ascii="標楷體" w:hAnsi="標楷體" w:eastAsia="標楷體"/>
          <w:sz w:val="28"/>
          <w:szCs w:val="20"/>
        </w:rPr>
        <w:t>所稱全球化廠商而減收履約保證金、保固保證金者，其有不發還保證金之情形者，乙方應就不發還金額中屬減收之金額補繳之。</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十五</w:t>
      </w:r>
      <w:r>
        <w:rPr>
          <w:rFonts w:eastAsia="標楷體" w:ascii="標楷體" w:hAnsi="標楷體"/>
          <w:sz w:val="28"/>
          <w:szCs w:val="20"/>
        </w:rPr>
        <w:t>)</w:t>
      </w:r>
      <w:r>
        <w:rPr>
          <w:rFonts w:ascii="標楷體" w:hAnsi="標楷體" w:eastAsia="標楷體"/>
          <w:sz w:val="28"/>
          <w:szCs w:val="20"/>
        </w:rPr>
        <w:t>契約價金總額於履約期間增減累計金額達新臺幣</w:t>
      </w:r>
      <w:r>
        <w:rPr>
          <w:rFonts w:eastAsia="標楷體" w:ascii="標楷體" w:hAnsi="標楷體"/>
          <w:sz w:val="28"/>
          <w:szCs w:val="20"/>
        </w:rPr>
        <w:t>100</w:t>
      </w:r>
      <w:r>
        <w:rPr>
          <w:rFonts w:ascii="標楷體" w:hAnsi="標楷體" w:eastAsia="標楷體"/>
          <w:sz w:val="28"/>
          <w:szCs w:val="20"/>
        </w:rPr>
        <w:t>萬元者</w:t>
      </w:r>
      <w:r>
        <w:rPr>
          <w:rFonts w:eastAsia="標楷體" w:ascii="標楷體" w:hAnsi="標楷體"/>
          <w:sz w:val="28"/>
          <w:szCs w:val="20"/>
        </w:rPr>
        <w:t>(</w:t>
      </w:r>
      <w:r>
        <w:rPr>
          <w:rFonts w:ascii="標楷體" w:hAnsi="標楷體" w:eastAsia="標楷體"/>
          <w:sz w:val="28"/>
          <w:szCs w:val="20"/>
        </w:rPr>
        <w:t>或甲方於招標時載明之其他金額</w:t>
      </w:r>
      <w:r>
        <w:rPr>
          <w:rFonts w:eastAsia="標楷體" w:ascii="標楷體" w:hAnsi="標楷體"/>
          <w:sz w:val="28"/>
          <w:szCs w:val="20"/>
        </w:rPr>
        <w:t>)</w:t>
      </w:r>
      <w:r>
        <w:rPr>
          <w:rFonts w:ascii="標楷體" w:hAnsi="標楷體" w:eastAsia="標楷體"/>
          <w:sz w:val="28"/>
          <w:szCs w:val="20"/>
        </w:rPr>
        <w:t>，履約保證金之金額應依契約價金總額增減比率調整之，由甲方通知乙方補足或退還。</w:t>
      </w:r>
    </w:p>
    <w:p>
      <w:pPr>
        <w:pStyle w:val="Normal"/>
        <w:spacing w:lineRule="exact" w:line="360"/>
        <w:ind w:hanging="1120" w:left="1120"/>
        <w:jc w:val="both"/>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00"/>
        <w:ind w:firstLine="280"/>
        <w:jc w:val="both"/>
        <w:textAlignment w:val="baseline"/>
        <w:rPr>
          <w:rFonts w:ascii="標楷體" w:hAnsi="標楷體" w:eastAsia="標楷體"/>
          <w:b/>
          <w:sz w:val="28"/>
          <w:szCs w:val="20"/>
        </w:rPr>
      </w:pPr>
      <w:r>
        <w:rPr>
          <w:rFonts w:ascii="標楷體" w:hAnsi="標楷體" w:eastAsia="標楷體"/>
          <w:b/>
          <w:sz w:val="28"/>
          <w:szCs w:val="20"/>
        </w:rPr>
        <w:t>第十二條  驗收</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乙方履約所供應或完成之標的，應符合契約規定，無減少或滅失價值或不適於通常或約定使用之瑕疵，且為新品。</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驗收程序</w:t>
      </w:r>
      <w:r>
        <w:rPr>
          <w:rFonts w:eastAsia="標楷體" w:ascii="標楷體" w:hAnsi="標楷體"/>
          <w:sz w:val="28"/>
          <w:szCs w:val="20"/>
        </w:rPr>
        <w:t>(</w:t>
      </w:r>
      <w:r>
        <w:rPr>
          <w:rFonts w:ascii="標楷體" w:hAnsi="標楷體" w:eastAsia="標楷體"/>
          <w:sz w:val="28"/>
          <w:szCs w:val="20"/>
        </w:rPr>
        <w:t>由甲方擇需要者於招標時載明</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乙方應於履約標的預定完成履約日前或完成履約當日，將完成履約日期書面通知甲方。除招標文件另有規定者外，甲方應於收到該書面通知之日起</w:t>
      </w:r>
      <w:r>
        <w:rPr>
          <w:rFonts w:ascii="標楷體" w:hAnsi="標楷體" w:eastAsia="標楷體"/>
          <w:sz w:val="28"/>
          <w:szCs w:val="20"/>
          <w:u w:val="single"/>
        </w:rPr>
        <w:t xml:space="preserve">  </w:t>
      </w:r>
      <w:r>
        <w:rPr>
          <w:rFonts w:ascii="標楷體" w:hAnsi="標楷體" w:eastAsia="標楷體"/>
          <w:sz w:val="28"/>
          <w:szCs w:val="20"/>
        </w:rPr>
        <w:t>日（由甲方於招標時載明；未載明者，依採購法施行細則第</w:t>
      </w:r>
      <w:r>
        <w:rPr>
          <w:rFonts w:eastAsia="標楷體" w:ascii="標楷體" w:hAnsi="標楷體"/>
          <w:sz w:val="28"/>
          <w:szCs w:val="20"/>
        </w:rPr>
        <w:t>92</w:t>
      </w:r>
      <w:r>
        <w:rPr>
          <w:rFonts w:ascii="標楷體" w:hAnsi="標楷體" w:eastAsia="標楷體"/>
          <w:sz w:val="28"/>
          <w:szCs w:val="20"/>
        </w:rPr>
        <w:t>條規定，為</w:t>
      </w:r>
      <w:r>
        <w:rPr>
          <w:rFonts w:eastAsia="標楷體" w:ascii="標楷體" w:hAnsi="標楷體"/>
          <w:sz w:val="28"/>
          <w:szCs w:val="20"/>
        </w:rPr>
        <w:t>7</w:t>
      </w:r>
      <w:r>
        <w:rPr>
          <w:rFonts w:ascii="標楷體" w:hAnsi="標楷體" w:eastAsia="標楷體"/>
          <w:sz w:val="28"/>
          <w:szCs w:val="20"/>
        </w:rPr>
        <w:t>日）內會同乙方，依據契約核對完成履約之項目及數量，以確定是否完成履約。</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履約標的完成履約後有初驗程序者，乙方應於完成履約後</w:t>
      </w:r>
      <w:r>
        <w:rPr>
          <w:rFonts w:ascii="標楷體" w:hAnsi="標楷體" w:eastAsia="標楷體"/>
          <w:sz w:val="28"/>
          <w:szCs w:val="20"/>
          <w:u w:val="single"/>
        </w:rPr>
        <w:t xml:space="preserve">  </w:t>
      </w:r>
      <w:r>
        <w:rPr>
          <w:rFonts w:ascii="標楷體" w:hAnsi="標楷體" w:eastAsia="標楷體"/>
          <w:sz w:val="28"/>
          <w:szCs w:val="20"/>
        </w:rPr>
        <w:t>日（由甲方於招標時載明；未載明者，依採購法施行細則第</w:t>
      </w:r>
      <w:r>
        <w:rPr>
          <w:rFonts w:eastAsia="標楷體" w:ascii="標楷體" w:hAnsi="標楷體"/>
          <w:sz w:val="28"/>
          <w:szCs w:val="20"/>
        </w:rPr>
        <w:t>92</w:t>
      </w:r>
      <w:r>
        <w:rPr>
          <w:rFonts w:ascii="標楷體" w:hAnsi="標楷體" w:eastAsia="標楷體"/>
          <w:sz w:val="28"/>
          <w:szCs w:val="20"/>
        </w:rPr>
        <w:t>條規定，為</w:t>
      </w:r>
      <w:r>
        <w:rPr>
          <w:rFonts w:eastAsia="標楷體" w:ascii="標楷體" w:hAnsi="標楷體"/>
          <w:sz w:val="28"/>
          <w:szCs w:val="20"/>
        </w:rPr>
        <w:t>7</w:t>
      </w:r>
      <w:r>
        <w:rPr>
          <w:rFonts w:ascii="標楷體" w:hAnsi="標楷體" w:eastAsia="標楷體"/>
          <w:sz w:val="28"/>
          <w:szCs w:val="20"/>
        </w:rPr>
        <w:t xml:space="preserve">日）內，將相關資料送請甲方審核。甲方應於收受全部資料之日起     </w:t>
      </w:r>
    </w:p>
    <w:p>
      <w:pPr>
        <w:pStyle w:val="Normal"/>
        <w:spacing w:lineRule="exact" w:line="400"/>
        <w:ind w:hanging="284" w:left="1134" w:right="57"/>
        <w:jc w:val="both"/>
        <w:textAlignment w:val="baseline"/>
        <w:rPr/>
      </w:pPr>
      <w:r>
        <w:rPr>
          <w:rFonts w:ascii="標楷體" w:hAnsi="標楷體" w:eastAsia="標楷體"/>
          <w:sz w:val="28"/>
          <w:szCs w:val="20"/>
        </w:rPr>
        <w:t xml:space="preserve">  </w:t>
      </w:r>
      <w:r>
        <w:rPr>
          <w:rFonts w:ascii="標楷體" w:hAnsi="標楷體" w:eastAsia="標楷體"/>
          <w:sz w:val="28"/>
          <w:szCs w:val="20"/>
          <w:u w:val="single"/>
        </w:rPr>
        <w:t xml:space="preserve">  </w:t>
      </w:r>
      <w:r>
        <w:rPr>
          <w:rFonts w:ascii="標楷體" w:hAnsi="標楷體" w:eastAsia="標楷體"/>
          <w:sz w:val="28"/>
          <w:szCs w:val="20"/>
        </w:rPr>
        <w:t>日（由甲方於招標時載明；未載明者，依採購法施行細則第</w:t>
      </w:r>
      <w:r>
        <w:rPr>
          <w:rFonts w:eastAsia="標楷體" w:ascii="標楷體" w:hAnsi="標楷體"/>
          <w:sz w:val="28"/>
          <w:szCs w:val="20"/>
        </w:rPr>
        <w:t>92</w:t>
      </w:r>
      <w:r>
        <w:rPr>
          <w:rFonts w:ascii="標楷體" w:hAnsi="標楷體" w:eastAsia="標楷體"/>
          <w:sz w:val="28"/>
          <w:szCs w:val="20"/>
        </w:rPr>
        <w:t>條規定，為</w:t>
      </w:r>
      <w:r>
        <w:rPr>
          <w:rFonts w:eastAsia="標楷體" w:ascii="標楷體" w:hAnsi="標楷體"/>
          <w:sz w:val="28"/>
          <w:szCs w:val="20"/>
        </w:rPr>
        <w:t>30</w:t>
      </w:r>
      <w:r>
        <w:rPr>
          <w:rFonts w:ascii="標楷體" w:hAnsi="標楷體" w:eastAsia="標楷體"/>
          <w:sz w:val="28"/>
          <w:szCs w:val="20"/>
        </w:rPr>
        <w:t>日）內辦理初驗，並作成初驗紀錄。初驗合格後，甲方應於</w:t>
      </w:r>
      <w:r>
        <w:rPr>
          <w:rFonts w:ascii="標楷體" w:hAnsi="標楷體" w:eastAsia="標楷體"/>
          <w:sz w:val="28"/>
          <w:szCs w:val="20"/>
          <w:u w:val="single"/>
        </w:rPr>
        <w:t xml:space="preserve">  </w:t>
      </w:r>
      <w:r>
        <w:rPr>
          <w:rFonts w:ascii="標楷體" w:hAnsi="標楷體" w:eastAsia="標楷體"/>
          <w:sz w:val="28"/>
          <w:szCs w:val="20"/>
        </w:rPr>
        <w:t>日（由甲方於招標時載明；未載明者，依採購法施行細則第</w:t>
      </w:r>
      <w:r>
        <w:rPr>
          <w:rFonts w:eastAsia="標楷體" w:ascii="標楷體" w:hAnsi="標楷體"/>
          <w:sz w:val="28"/>
          <w:szCs w:val="20"/>
        </w:rPr>
        <w:t>93</w:t>
      </w:r>
      <w:r>
        <w:rPr>
          <w:rFonts w:ascii="標楷體" w:hAnsi="標楷體" w:eastAsia="標楷體"/>
          <w:sz w:val="28"/>
          <w:szCs w:val="20"/>
        </w:rPr>
        <w:t>條規定，為</w:t>
      </w:r>
      <w:r>
        <w:rPr>
          <w:rFonts w:eastAsia="標楷體" w:ascii="標楷體" w:hAnsi="標楷體"/>
          <w:sz w:val="28"/>
          <w:szCs w:val="20"/>
        </w:rPr>
        <w:t>20</w:t>
      </w:r>
      <w:r>
        <w:rPr>
          <w:rFonts w:ascii="標楷體" w:hAnsi="標楷體" w:eastAsia="標楷體"/>
          <w:sz w:val="28"/>
          <w:szCs w:val="20"/>
        </w:rPr>
        <w:t>日）內辦理驗收，並作成驗收紀錄。乙方未依甲方通知派代表參加初驗或驗收者，除法令另有規定外，不影響初驗或驗收之進行及其結果。如因可歸責於甲方之事由，延誤辦理初驗或驗收，該延誤期間不計逾期違約金；乙方因此增加之必要費用，由甲方負擔。</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無初驗程序者，甲方應於接獲乙方通知備驗或可得驗收之程序完成後</w:t>
      </w:r>
      <w:r>
        <w:rPr>
          <w:rFonts w:ascii="標楷體" w:hAnsi="標楷體" w:eastAsia="標楷體"/>
          <w:sz w:val="28"/>
          <w:szCs w:val="20"/>
          <w:u w:val="single"/>
        </w:rPr>
        <w:t xml:space="preserve">  </w:t>
      </w:r>
      <w:r>
        <w:rPr>
          <w:rFonts w:ascii="標楷體" w:hAnsi="標楷體" w:eastAsia="標楷體"/>
          <w:sz w:val="28"/>
          <w:szCs w:val="20"/>
        </w:rPr>
        <w:t>日（由甲方於招標時載明；未載明者，依採購法施行細則第</w:t>
      </w:r>
      <w:r>
        <w:rPr>
          <w:rFonts w:eastAsia="標楷體" w:ascii="標楷體" w:hAnsi="標楷體"/>
          <w:sz w:val="28"/>
          <w:szCs w:val="20"/>
        </w:rPr>
        <w:t>94</w:t>
      </w:r>
      <w:r>
        <w:rPr>
          <w:rFonts w:ascii="標楷體" w:hAnsi="標楷體" w:eastAsia="標楷體"/>
          <w:sz w:val="28"/>
          <w:szCs w:val="20"/>
        </w:rPr>
        <w:t>條規定，為</w:t>
      </w:r>
      <w:r>
        <w:rPr>
          <w:rFonts w:eastAsia="標楷體" w:ascii="標楷體" w:hAnsi="標楷體"/>
          <w:sz w:val="28"/>
          <w:szCs w:val="20"/>
        </w:rPr>
        <w:t>30</w:t>
      </w:r>
      <w:r>
        <w:rPr>
          <w:rFonts w:ascii="標楷體" w:hAnsi="標楷體" w:eastAsia="標楷體"/>
          <w:sz w:val="28"/>
          <w:szCs w:val="20"/>
        </w:rPr>
        <w:t>日）內辦理驗收，並作成驗收紀錄。乙方未依甲方通知派代表參加驗收者，除法令另有規定外，不影響驗收之進行及其結果。如因可歸責於甲方之事由，延誤辦理驗收，該延誤期間不計逾期違約金；乙方因此增加之必要費用，由甲方負擔。</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其他</w:t>
      </w:r>
      <w:r>
        <w:rPr>
          <w:rFonts w:eastAsia="標楷體" w:ascii="標楷體" w:hAnsi="標楷體"/>
          <w:sz w:val="28"/>
          <w:szCs w:val="20"/>
        </w:rPr>
        <w:t>(</w:t>
      </w:r>
      <w:r>
        <w:rPr>
          <w:rFonts w:ascii="標楷體" w:hAnsi="標楷體" w:eastAsia="標楷體"/>
          <w:sz w:val="28"/>
          <w:szCs w:val="20"/>
        </w:rPr>
        <w:t>例如得依履約進度分期驗收，並得視案件情形採書面驗收</w:t>
      </w:r>
      <w:r>
        <w:rPr>
          <w:rFonts w:eastAsia="標楷體" w:ascii="標楷體" w:hAnsi="標楷體"/>
          <w:sz w:val="28"/>
          <w:szCs w:val="20"/>
        </w:rPr>
        <w:t>)</w:t>
      </w:r>
      <w:r>
        <w:rPr>
          <w:rFonts w:ascii="標楷體" w:hAnsi="標楷體" w:eastAsia="標楷體"/>
          <w:sz w:val="28"/>
          <w:szCs w:val="20"/>
        </w:rPr>
        <w:t>：</w:t>
      </w:r>
      <w:r>
        <w:rPr>
          <w:rFonts w:ascii="標楷體" w:hAnsi="標楷體" w:eastAsia="標楷體"/>
          <w:sz w:val="28"/>
          <w:szCs w:val="20"/>
          <w:u w:val="single"/>
        </w:rPr>
        <w:t xml:space="preserve">             </w:t>
      </w:r>
      <w:r>
        <w:rPr>
          <w:rFonts w:ascii="標楷體" w:hAnsi="標楷體" w:eastAsia="標楷體"/>
          <w:sz w:val="28"/>
          <w:szCs w:val="20"/>
        </w:rPr>
        <w:t>。</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查驗或驗收有試車、試運轉或試用測試程序者，其內容（由甲方於招標時載明，無者免填）：</w:t>
      </w:r>
    </w:p>
    <w:p>
      <w:pPr>
        <w:pStyle w:val="Normal"/>
        <w:spacing w:lineRule="exact" w:line="400"/>
        <w:ind w:hanging="567" w:left="851"/>
        <w:jc w:val="both"/>
        <w:textAlignment w:val="baseline"/>
        <w:rPr/>
      </w:pPr>
      <w:r>
        <w:rPr>
          <w:rFonts w:ascii="標楷體" w:hAnsi="標楷體" w:eastAsia="標楷體"/>
          <w:sz w:val="28"/>
          <w:szCs w:val="20"/>
        </w:rPr>
        <w:t xml:space="preserve">    </w:t>
      </w:r>
      <w:r>
        <w:rPr>
          <w:rFonts w:ascii="標楷體" w:hAnsi="標楷體" w:eastAsia="標楷體"/>
          <w:sz w:val="28"/>
          <w:szCs w:val="20"/>
        </w:rPr>
        <w:t>乙方應就履約標的於</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場所</w:t>
      </w:r>
      <w:r>
        <w:rPr>
          <w:rFonts w:eastAsia="標楷體" w:ascii="標楷體" w:hAnsi="標楷體"/>
          <w:sz w:val="28"/>
          <w:szCs w:val="20"/>
        </w:rPr>
        <w:t>)</w:t>
      </w:r>
      <w:r>
        <w:rPr>
          <w:rFonts w:ascii="標楷體" w:hAnsi="標楷體" w:eastAsia="標楷體"/>
          <w:sz w:val="28"/>
          <w:szCs w:val="20"/>
        </w:rPr>
        <w:t>、</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期間</w:t>
      </w:r>
      <w:r>
        <w:rPr>
          <w:rFonts w:eastAsia="標楷體" w:ascii="標楷體" w:hAnsi="標楷體"/>
          <w:sz w:val="28"/>
          <w:szCs w:val="20"/>
        </w:rPr>
        <w:t>)</w:t>
      </w:r>
      <w:r>
        <w:rPr>
          <w:rFonts w:ascii="標楷體" w:hAnsi="標楷體" w:eastAsia="標楷體"/>
          <w:sz w:val="28"/>
          <w:szCs w:val="20"/>
        </w:rPr>
        <w:t>及</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條件</w:t>
      </w:r>
      <w:r>
        <w:rPr>
          <w:rFonts w:eastAsia="標楷體" w:ascii="標楷體" w:hAnsi="標楷體"/>
          <w:sz w:val="28"/>
          <w:szCs w:val="20"/>
        </w:rPr>
        <w:t>)</w:t>
      </w:r>
      <w:r>
        <w:rPr>
          <w:rFonts w:ascii="標楷體" w:hAnsi="標楷體" w:eastAsia="標楷體"/>
          <w:sz w:val="28"/>
          <w:szCs w:val="20"/>
        </w:rPr>
        <w:t>下辦理試車、試運轉或試用測試程序，以作為查驗或驗收之用。試車、試運轉或試用所需費用，由乙方負擔。但契約另有規定者，不在此限。</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查驗或驗收人對隱蔽部分拆驗或化驗者，其拆除、修復或化驗所生費用，拆驗或化驗結果與契約規定不符者，該費用由乙方負擔；與規定相符者，該費用由甲方負擔。契約規定以外之查驗、測試或檢驗，亦同。</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履約標的完成履約後，乙方應對履約期間損壞或遷移之甲方設施或公共設施予以修復或回復，並將現場堆置的履約機具、器材、廢棄物及非契約所應有之設施全部運離或清除，並填具完成履約報告，經甲方勘驗認可，始得認定為完成履約。</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履約標的部分完成履約後，如有部分先行使用之必要，應先就該部分辦理驗收或分段查驗供驗收之用，並得就該部分支付價金及起算保固期。</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乙方履約結果經甲方審查、查驗或驗收有瑕疵者，甲方得要求乙方於</w:t>
      </w:r>
      <w:r>
        <w:rPr>
          <w:rFonts w:eastAsia="標楷體" w:ascii="標楷體" w:hAnsi="標楷體"/>
          <w:sz w:val="28"/>
          <w:szCs w:val="20"/>
        </w:rPr>
        <w:t>_____</w:t>
      </w:r>
      <w:r>
        <w:rPr>
          <w:rFonts w:ascii="標楷體" w:hAnsi="標楷體" w:eastAsia="標楷體"/>
          <w:sz w:val="28"/>
          <w:szCs w:val="20"/>
        </w:rPr>
        <w:t>日內（甲方未填列者，由主驗人定之）改善、拆除、重作、退貨或換貨</w:t>
      </w:r>
      <w:r>
        <w:rPr>
          <w:rFonts w:eastAsia="標楷體" w:ascii="標楷體" w:hAnsi="標楷體"/>
          <w:sz w:val="28"/>
          <w:szCs w:val="20"/>
        </w:rPr>
        <w:t>(</w:t>
      </w:r>
      <w:r>
        <w:rPr>
          <w:rFonts w:ascii="標楷體" w:hAnsi="標楷體" w:eastAsia="標楷體"/>
          <w:sz w:val="28"/>
          <w:szCs w:val="20"/>
        </w:rPr>
        <w:t>以下簡稱改正</w:t>
      </w:r>
      <w:r>
        <w:rPr>
          <w:rFonts w:eastAsia="標楷體" w:ascii="標楷體" w:hAnsi="標楷體"/>
          <w:sz w:val="28"/>
          <w:szCs w:val="20"/>
        </w:rPr>
        <w:t>)</w:t>
      </w:r>
      <w:r>
        <w:rPr>
          <w:rFonts w:ascii="標楷體" w:hAnsi="標楷體" w:eastAsia="標楷體"/>
          <w:sz w:val="28"/>
          <w:szCs w:val="20"/>
        </w:rPr>
        <w:t>。逾期未改正者依第</w:t>
      </w:r>
      <w:r>
        <w:rPr>
          <w:rFonts w:eastAsia="標楷體" w:ascii="標楷體" w:hAnsi="標楷體"/>
          <w:sz w:val="28"/>
          <w:szCs w:val="20"/>
        </w:rPr>
        <w:t>14</w:t>
      </w:r>
      <w:r>
        <w:rPr>
          <w:rFonts w:ascii="標楷體" w:hAnsi="標楷體" w:eastAsia="標楷體"/>
          <w:sz w:val="28"/>
          <w:szCs w:val="20"/>
        </w:rPr>
        <w:t>條規定計算逾期違約金。但逾期未改正仍在契約原訂履約期限內者，不在此限。</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r>
      <w:r>
        <w:rPr>
          <w:rFonts w:ascii="標楷體" w:hAnsi="標楷體" w:eastAsia="標楷體"/>
          <w:sz w:val="28"/>
          <w:szCs w:val="20"/>
        </w:rPr>
        <w:t>乙方不於前款期限內改正、拒絕改正或其瑕疵不能改正，或改正次數逾</w:t>
      </w:r>
      <w:r>
        <w:rPr>
          <w:rFonts w:eastAsia="標楷體" w:ascii="標楷體" w:hAnsi="標楷體"/>
          <w:sz w:val="28"/>
          <w:szCs w:val="20"/>
        </w:rPr>
        <w:t>____</w:t>
      </w:r>
      <w:r>
        <w:rPr>
          <w:rFonts w:ascii="標楷體" w:hAnsi="標楷體" w:eastAsia="標楷體"/>
          <w:sz w:val="28"/>
          <w:szCs w:val="20"/>
        </w:rPr>
        <w:t>次</w:t>
      </w:r>
      <w:r>
        <w:rPr>
          <w:rFonts w:eastAsia="標楷體" w:ascii="標楷體" w:hAnsi="標楷體"/>
          <w:sz w:val="28"/>
          <w:szCs w:val="20"/>
        </w:rPr>
        <w:t>(</w:t>
      </w:r>
      <w:r>
        <w:rPr>
          <w:rFonts w:ascii="標楷體" w:hAnsi="標楷體" w:eastAsia="標楷體"/>
          <w:sz w:val="28"/>
          <w:szCs w:val="20"/>
        </w:rPr>
        <w:t>由甲方於招標時載明；無者免填</w:t>
      </w:r>
      <w:r>
        <w:rPr>
          <w:rFonts w:eastAsia="標楷體" w:ascii="標楷體" w:hAnsi="標楷體"/>
          <w:sz w:val="28"/>
          <w:szCs w:val="20"/>
        </w:rPr>
        <w:t>)</w:t>
      </w:r>
      <w:r>
        <w:rPr>
          <w:rFonts w:ascii="標楷體" w:hAnsi="標楷體" w:eastAsia="標楷體"/>
          <w:sz w:val="28"/>
          <w:szCs w:val="20"/>
        </w:rPr>
        <w:t>仍未能改正者，甲方得採行下列措施之一：</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自行或使第三人改正，並得向乙方請求償還改正必要之費用。</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終止或解除契約或減少契約價金。</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九</w:t>
      </w:r>
      <w:r>
        <w:rPr>
          <w:rFonts w:eastAsia="標楷體" w:ascii="標楷體" w:hAnsi="標楷體"/>
          <w:sz w:val="28"/>
          <w:szCs w:val="20"/>
        </w:rPr>
        <w:t>)</w:t>
      </w:r>
      <w:r>
        <w:rPr>
          <w:rFonts w:ascii="標楷體" w:hAnsi="標楷體" w:eastAsia="標楷體"/>
          <w:sz w:val="28"/>
          <w:szCs w:val="20"/>
        </w:rPr>
        <w:t>因可歸責於乙方之事由，致履約有瑕疵者，甲方除依前二款規定辦理外，並得處以違約金，其金額以履約有瑕疵項目契約價金之</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計算（未載明者，為</w:t>
      </w:r>
      <w:r>
        <w:rPr>
          <w:rFonts w:eastAsia="標楷體" w:ascii="標楷體" w:hAnsi="標楷體"/>
          <w:sz w:val="28"/>
          <w:szCs w:val="20"/>
        </w:rPr>
        <w:t>20%</w:t>
      </w:r>
      <w:r>
        <w:rPr>
          <w:rFonts w:ascii="標楷體" w:hAnsi="標楷體" w:eastAsia="標楷體"/>
          <w:sz w:val="28"/>
          <w:szCs w:val="20"/>
        </w:rPr>
        <w:t>），如甲方可舉證之損害賠償金額逾前述計算金額時，則依甲方舉證之損害賠償金額計算</w:t>
      </w:r>
      <w:r>
        <w:rPr>
          <w:rFonts w:ascii="標楷體" w:hAnsi="標楷體" w:eastAsia="標楷體"/>
          <w:b/>
          <w:sz w:val="28"/>
          <w:szCs w:val="20"/>
        </w:rPr>
        <w:t>。</w:t>
      </w:r>
    </w:p>
    <w:p>
      <w:pPr>
        <w:pStyle w:val="Normal"/>
        <w:ind w:hanging="340" w:left="907" w:right="57"/>
        <w:jc w:val="both"/>
        <w:textAlignment w:val="baseline"/>
        <w:rPr>
          <w:rFonts w:ascii="標楷體" w:hAnsi="標楷體" w:eastAsia="標楷體"/>
          <w:sz w:val="28"/>
          <w:szCs w:val="20"/>
        </w:rPr>
      </w:pPr>
      <w:r>
        <w:rPr>
          <w:rFonts w:ascii="標楷體" w:hAnsi="標楷體" w:eastAsia="標楷體"/>
          <w:sz w:val="28"/>
          <w:szCs w:val="20"/>
        </w:rPr>
        <w:t>  </w:t>
      </w:r>
    </w:p>
    <w:p>
      <w:pPr>
        <w:pStyle w:val="Normal"/>
        <w:spacing w:lineRule="exact" w:line="400"/>
        <w:jc w:val="both"/>
        <w:textAlignment w:val="baseline"/>
        <w:rPr>
          <w:rFonts w:ascii="標楷體" w:hAnsi="標楷體" w:eastAsia="標楷體"/>
          <w:b/>
          <w:sz w:val="28"/>
          <w:szCs w:val="20"/>
        </w:rPr>
      </w:pPr>
      <w:r>
        <w:rPr>
          <w:rFonts w:ascii="標楷體" w:hAnsi="標楷體" w:eastAsia="標楷體"/>
          <w:b/>
          <w:sz w:val="28"/>
          <w:szCs w:val="20"/>
        </w:rPr>
        <w:t>第十三條  保固</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保固期：本履約標的自全部完成履約經驗收合格日之日起，由乙方保固</w:t>
      </w:r>
      <w:r>
        <w:rPr>
          <w:rFonts w:eastAsia="標楷體" w:ascii="標楷體" w:hAnsi="標楷體"/>
          <w:sz w:val="28"/>
          <w:szCs w:val="20"/>
        </w:rPr>
        <w:t>_____</w:t>
      </w:r>
      <w:r>
        <w:rPr>
          <w:rFonts w:ascii="標楷體" w:hAnsi="標楷體" w:eastAsia="標楷體"/>
          <w:sz w:val="28"/>
          <w:szCs w:val="20"/>
        </w:rPr>
        <w:t>年</w:t>
      </w:r>
      <w:r>
        <w:rPr>
          <w:rFonts w:eastAsia="標楷體" w:ascii="標楷體" w:hAnsi="標楷體"/>
          <w:sz w:val="28"/>
          <w:szCs w:val="20"/>
        </w:rPr>
        <w:t>(</w:t>
      </w:r>
      <w:r>
        <w:rPr>
          <w:rFonts w:ascii="標楷體" w:hAnsi="標楷體" w:eastAsia="標楷體"/>
          <w:sz w:val="28"/>
          <w:szCs w:val="20"/>
        </w:rPr>
        <w:t>由甲方於招標時載明</w:t>
      </w:r>
      <w:r>
        <w:rPr>
          <w:rFonts w:eastAsia="標楷體" w:ascii="標楷體" w:hAnsi="標楷體"/>
          <w:sz w:val="28"/>
          <w:szCs w:val="20"/>
        </w:rPr>
        <w:t>)</w:t>
      </w:r>
      <w:r>
        <w:rPr>
          <w:rFonts w:ascii="標楷體" w:hAnsi="標楷體" w:eastAsia="標楷體"/>
          <w:sz w:val="28"/>
          <w:szCs w:val="20"/>
        </w:rPr>
        <w:t>。</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本條所稱瑕疵，包括損裂、坍塌、損壞、功能或效益不符合契約規定等。但屬第</w:t>
      </w:r>
      <w:r>
        <w:rPr>
          <w:rFonts w:eastAsia="標楷體" w:ascii="標楷體" w:hAnsi="標楷體"/>
          <w:sz w:val="28"/>
          <w:szCs w:val="20"/>
        </w:rPr>
        <w:t>14</w:t>
      </w:r>
      <w:r>
        <w:rPr>
          <w:rFonts w:ascii="標楷體" w:hAnsi="標楷體" w:eastAsia="標楷體"/>
          <w:sz w:val="28"/>
          <w:szCs w:val="20"/>
        </w:rPr>
        <w:t>條第</w:t>
      </w:r>
      <w:r>
        <w:rPr>
          <w:rFonts w:eastAsia="標楷體" w:ascii="標楷體" w:hAnsi="標楷體"/>
          <w:sz w:val="28"/>
          <w:szCs w:val="20"/>
        </w:rPr>
        <w:t>5</w:t>
      </w:r>
      <w:r>
        <w:rPr>
          <w:rFonts w:ascii="標楷體" w:hAnsi="標楷體" w:eastAsia="標楷體"/>
          <w:sz w:val="28"/>
          <w:szCs w:val="20"/>
        </w:rPr>
        <w:t>款所載不可抗力或不可歸責於乙方之事由所致者，不在此限。</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保固期內發現之瑕疵，應由乙方於甲方指定之合理期限內負責免費無條件改正。逾期不為改正者，甲方得逕為處理，所需費用由乙方負擔，或動用保固保證金逕為處理，不足時向乙方追償。但屬故意破壞、不當使用、正常零附件損耗或其他非可歸責於乙方之事由所致瑕疵者，由甲方負擔改正費用。</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保固期內，採購標的因可歸責於乙方之事由造成之瑕疵致全部無法使用時，該無法使用之期間不計入保固期；致部分採購標的無法使用者，該部分採購標的無法使用之期間不計入保固期，並由甲方通知乙方。</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為釐清發生瑕疵之原因或其責任歸屬，甲方得委託公正之第三人進行檢驗或調查工作，其結果如證明瑕疵係因可歸責於乙方之事由所致，乙方應負擔檢驗或調查工作所需之費用。</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瑕疵改正後</w:t>
      </w:r>
      <w:r>
        <w:rPr>
          <w:rFonts w:eastAsia="標楷體" w:ascii="標楷體" w:hAnsi="標楷體"/>
          <w:sz w:val="28"/>
          <w:szCs w:val="20"/>
        </w:rPr>
        <w:t>30</w:t>
      </w:r>
      <w:r>
        <w:rPr>
          <w:rFonts w:ascii="標楷體" w:hAnsi="標楷體" w:eastAsia="標楷體"/>
          <w:sz w:val="28"/>
          <w:szCs w:val="20"/>
        </w:rPr>
        <w:t>日內，如甲方認為可能影響本履約標的任何部分之功能與效益者，得要求乙方依契約原訂測試程序進行測試。該瑕疵係因可歸責於乙方之事由所致者，乙方應負擔進行測試所需之費用。</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甲方得於保固期間及期滿前，通知乙方派員會同勘查保固事項。</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r>
      <w:r>
        <w:rPr>
          <w:rFonts w:ascii="標楷體" w:hAnsi="標楷體" w:eastAsia="標楷體"/>
          <w:sz w:val="28"/>
          <w:szCs w:val="20"/>
        </w:rPr>
        <w:t>保固期滿且無待決事項後</w:t>
      </w:r>
      <w:r>
        <w:rPr>
          <w:rFonts w:eastAsia="標楷體" w:ascii="標楷體" w:hAnsi="標楷體"/>
          <w:sz w:val="28"/>
          <w:szCs w:val="20"/>
        </w:rPr>
        <w:t>30</w:t>
      </w:r>
      <w:r>
        <w:rPr>
          <w:rFonts w:ascii="標楷體" w:hAnsi="標楷體" w:eastAsia="標楷體"/>
          <w:sz w:val="28"/>
          <w:szCs w:val="20"/>
        </w:rPr>
        <w:t>日內，甲方得應乙方要求簽發一份保固期滿通知書予乙方，載明乙方完成保固責任之日期。</w:t>
      </w:r>
    </w:p>
    <w:p>
      <w:pPr>
        <w:pStyle w:val="Normal"/>
        <w:spacing w:lineRule="exact" w:line="400"/>
        <w:ind w:hanging="567" w:left="851"/>
        <w:jc w:val="both"/>
        <w:textAlignment w:val="baseline"/>
        <w:rPr>
          <w:rFonts w:ascii="標楷體" w:hAnsi="標楷體" w:eastAsia="標楷體"/>
          <w:sz w:val="28"/>
          <w:szCs w:val="20"/>
        </w:rPr>
      </w:pPr>
      <w:r>
        <w:rPr/>
      </w:r>
    </w:p>
    <w:p>
      <w:pPr>
        <w:pStyle w:val="Normal"/>
        <w:spacing w:lineRule="exact" w:line="400"/>
        <w:ind w:hanging="692" w:left="692"/>
        <w:jc w:val="both"/>
        <w:textAlignment w:val="baseline"/>
        <w:rPr>
          <w:rFonts w:ascii="標楷體" w:hAnsi="標楷體" w:eastAsia="標楷體"/>
          <w:b/>
          <w:sz w:val="28"/>
          <w:szCs w:val="20"/>
        </w:rPr>
      </w:pPr>
      <w:r>
        <w:rPr>
          <w:rFonts w:ascii="標楷體" w:hAnsi="標楷體" w:eastAsia="標楷體"/>
          <w:b/>
          <w:sz w:val="28"/>
          <w:szCs w:val="20"/>
        </w:rPr>
        <w:t>第十四條  遲延履約</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逾期違約金，以日為單位，按逾期日曆天數，每日依契約價金總額＿‰（由甲方於招標時載明比率；未載明者，為</w:t>
      </w:r>
      <w:r>
        <w:rPr>
          <w:rFonts w:eastAsia="標楷體" w:ascii="標楷體" w:hAnsi="標楷體"/>
          <w:sz w:val="28"/>
          <w:szCs w:val="20"/>
        </w:rPr>
        <w:t>1‰</w:t>
      </w:r>
      <w:r>
        <w:rPr>
          <w:rFonts w:ascii="標楷體" w:hAnsi="標楷體" w:eastAsia="標楷體"/>
          <w:sz w:val="28"/>
          <w:szCs w:val="20"/>
        </w:rPr>
        <w:t>）計算逾期違約金。因可歸責於乙方之事由，致終止或解除契約者，逾期違約金應計算至終止或解除契約之日止。</w:t>
      </w:r>
    </w:p>
    <w:p>
      <w:pPr>
        <w:pStyle w:val="Normal"/>
        <w:spacing w:lineRule="exact" w:line="400"/>
        <w:ind w:hanging="284" w:left="1134" w:right="57"/>
        <w:jc w:val="both"/>
        <w:textAlignment w:val="baseline"/>
        <w:rPr/>
      </w:pPr>
      <w:r>
        <w:rPr>
          <w:rFonts w:eastAsia="標楷體" w:ascii="標楷體" w:hAnsi="標楷體"/>
          <w:sz w:val="28"/>
          <w:szCs w:val="20"/>
        </w:rPr>
        <w:t>1.</w:t>
      </w:r>
      <w:r>
        <w:rPr>
          <w:rFonts w:ascii="標楷體" w:hAnsi="標楷體" w:eastAsia="標楷體"/>
          <w:sz w:val="28"/>
          <w:szCs w:val="20"/>
        </w:rPr>
        <w:t>乙方如未依照契約所定履約期限完成履約標的之供應，自該期限之次日起算逾期日數。但未完成履約之部分不影響其他已完成部分之使用者（不以甲方已有使用事實為限</w:t>
      </w:r>
      <w:r>
        <w:rPr>
          <w:rFonts w:ascii="標楷體" w:hAnsi="標楷體" w:eastAsia="標楷體"/>
          <w:sz w:val="28"/>
          <w:szCs w:val="24"/>
        </w:rPr>
        <w:t>，亦即甲方可得使用之狀態</w:t>
      </w:r>
      <w:r>
        <w:rPr>
          <w:rFonts w:ascii="標楷體" w:hAnsi="標楷體" w:eastAsia="標楷體"/>
          <w:sz w:val="28"/>
          <w:szCs w:val="20"/>
        </w:rPr>
        <w:t>），按未完成履約部分之契約價金，每日依其</w:t>
      </w:r>
      <w:r>
        <w:rPr>
          <w:rFonts w:ascii="標楷體" w:hAnsi="標楷體" w:eastAsia="標楷體"/>
          <w:sz w:val="28"/>
          <w:szCs w:val="20"/>
          <w:u w:val="single"/>
        </w:rPr>
        <w:t>＿</w:t>
      </w:r>
      <w:r>
        <w:rPr>
          <w:rFonts w:ascii="標楷體" w:hAnsi="標楷體" w:eastAsia="標楷體"/>
          <w:sz w:val="28"/>
          <w:szCs w:val="20"/>
        </w:rPr>
        <w:t>‰（由甲方於招標時載明比率；未載明者，為</w:t>
      </w:r>
      <w:r>
        <w:rPr>
          <w:rFonts w:eastAsia="標楷體" w:ascii="標楷體" w:hAnsi="標楷體"/>
          <w:sz w:val="28"/>
          <w:szCs w:val="20"/>
        </w:rPr>
        <w:t>3‰</w:t>
      </w:r>
      <w:r>
        <w:rPr>
          <w:rFonts w:ascii="標楷體" w:hAnsi="標楷體" w:eastAsia="標楷體"/>
          <w:sz w:val="28"/>
          <w:szCs w:val="20"/>
        </w:rPr>
        <w:t>，但以每日依契約價金總額計算之數額為上限）計算逾期違約金。</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初驗或驗收有瑕疵，經甲方通知乙方限期改正，自契約所定履約期限之次日起算逾期日數，但扣除以下日數：</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履約期限之次日起，至甲方決定限期改正前歸屬於甲方之作業日數。</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契約或主驗人指定之限期改正日數（甲方得於招標時刪除此部分文字）。</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pacing w:val="-4"/>
          <w:sz w:val="28"/>
          <w:szCs w:val="28"/>
        </w:rPr>
        <w:t>採部分驗收或分期驗收者，得就該部分或該分期之金額計算逾期違約金。</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逾期違約金之支付，甲方得自應付價金中扣抵；其有不足者，得通知乙方繳納或自保證金扣抵。</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逾期違約金為損害賠償額預定性違約金，其總額（含逾期未改正之違約金）以契約價金總額之＿</w:t>
      </w:r>
      <w:r>
        <w:rPr>
          <w:rFonts w:eastAsia="標楷體" w:ascii="標楷體" w:hAnsi="標楷體"/>
          <w:sz w:val="28"/>
          <w:szCs w:val="20"/>
        </w:rPr>
        <w:t>%</w:t>
      </w:r>
      <w:r>
        <w:rPr>
          <w:rFonts w:ascii="標楷體" w:hAnsi="標楷體" w:eastAsia="標楷體"/>
          <w:sz w:val="28"/>
          <w:szCs w:val="20"/>
        </w:rPr>
        <w:t>（由甲方於招標時載明，但不高於</w:t>
      </w:r>
      <w:r>
        <w:rPr>
          <w:rFonts w:eastAsia="標楷體" w:ascii="標楷體" w:hAnsi="標楷體"/>
          <w:sz w:val="28"/>
          <w:szCs w:val="20"/>
        </w:rPr>
        <w:t>20%</w:t>
      </w:r>
      <w:r>
        <w:rPr>
          <w:rFonts w:ascii="標楷體" w:hAnsi="標楷體" w:eastAsia="標楷體"/>
          <w:sz w:val="28"/>
          <w:szCs w:val="20"/>
        </w:rPr>
        <w:t>；未載明者，為</w:t>
      </w:r>
      <w:r>
        <w:rPr>
          <w:rFonts w:eastAsia="標楷體" w:ascii="標楷體" w:hAnsi="標楷體"/>
          <w:sz w:val="28"/>
          <w:szCs w:val="20"/>
        </w:rPr>
        <w:t>20%</w:t>
      </w:r>
      <w:r>
        <w:rPr>
          <w:rFonts w:ascii="標楷體" w:hAnsi="標楷體" w:eastAsia="標楷體"/>
          <w:sz w:val="28"/>
          <w:szCs w:val="20"/>
        </w:rPr>
        <w:t>）為上限，且不計入第</w:t>
      </w:r>
      <w:r>
        <w:rPr>
          <w:rFonts w:eastAsia="標楷體" w:ascii="標楷體" w:hAnsi="標楷體"/>
          <w:sz w:val="28"/>
          <w:szCs w:val="20"/>
        </w:rPr>
        <w:t>15</w:t>
      </w:r>
      <w:r>
        <w:rPr>
          <w:rFonts w:ascii="標楷體" w:hAnsi="標楷體" w:eastAsia="標楷體"/>
          <w:sz w:val="28"/>
          <w:szCs w:val="20"/>
        </w:rPr>
        <w:t>條第</w:t>
      </w:r>
      <w:r>
        <w:rPr>
          <w:rFonts w:eastAsia="標楷體" w:ascii="標楷體" w:hAnsi="標楷體"/>
          <w:sz w:val="28"/>
          <w:szCs w:val="20"/>
        </w:rPr>
        <w:t>11</w:t>
      </w:r>
      <w:r>
        <w:rPr>
          <w:rFonts w:ascii="標楷體" w:hAnsi="標楷體" w:eastAsia="標楷體"/>
          <w:sz w:val="28"/>
          <w:szCs w:val="20"/>
        </w:rPr>
        <w:t>款之賠償責任上限金額內。</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因下列天災或事變等不可抗力或不可歸責於契約當事人之事由，致未能依時履約者，乙方得依第</w:t>
      </w:r>
      <w:r>
        <w:rPr>
          <w:rFonts w:eastAsia="標楷體" w:ascii="標楷體" w:hAnsi="標楷體"/>
          <w:sz w:val="28"/>
          <w:szCs w:val="20"/>
        </w:rPr>
        <w:t>7</w:t>
      </w:r>
      <w:r>
        <w:rPr>
          <w:rFonts w:ascii="標楷體" w:hAnsi="標楷體" w:eastAsia="標楷體"/>
          <w:sz w:val="28"/>
          <w:szCs w:val="20"/>
        </w:rPr>
        <w:t>條第</w:t>
      </w:r>
      <w:r>
        <w:rPr>
          <w:rFonts w:eastAsia="標楷體" w:ascii="標楷體" w:hAnsi="標楷體"/>
          <w:sz w:val="28"/>
          <w:szCs w:val="20"/>
        </w:rPr>
        <w:t>5</w:t>
      </w:r>
      <w:r>
        <w:rPr>
          <w:rFonts w:ascii="標楷體" w:hAnsi="標楷體" w:eastAsia="標楷體"/>
          <w:sz w:val="28"/>
          <w:szCs w:val="20"/>
        </w:rPr>
        <w:t>款規定，申請延長履約期限；不能履約者，得免除契約責任：</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戰爭、封鎖、革命、叛亂、內亂、暴動或動員。</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山崩、地震、海嘯、火山爆發、颱風、颶風、豪雨、冰雹、水災、土石流、土崩、地層滑動、雷擊或其他天然災害。</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墜機、沉船、交通中斷或道路、港口冰封。</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罷工、勞資糾紛或民眾非理性之聚眾抗爭。</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毒氣、瘟疫、火災或爆炸。</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6.</w:t>
      </w:r>
      <w:r>
        <w:rPr>
          <w:rFonts w:ascii="標楷體" w:hAnsi="標楷體" w:eastAsia="標楷體"/>
          <w:sz w:val="28"/>
          <w:szCs w:val="20"/>
        </w:rPr>
        <w:t>履約標的遭破壞、竊盜、搶奪、強盜或海盜。</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7.</w:t>
      </w:r>
      <w:r>
        <w:rPr>
          <w:rFonts w:ascii="標楷體" w:hAnsi="標楷體" w:eastAsia="標楷體"/>
          <w:sz w:val="28"/>
          <w:szCs w:val="20"/>
        </w:rPr>
        <w:t>履約人員遭殺害、傷害、擄人勒贖或不法拘禁。</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8.</w:t>
      </w:r>
      <w:r>
        <w:rPr>
          <w:rFonts w:ascii="標楷體" w:hAnsi="標楷體" w:eastAsia="標楷體"/>
          <w:sz w:val="28"/>
          <w:szCs w:val="20"/>
        </w:rPr>
        <w:t>水、能源或原料中斷或管制供應。</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9.</w:t>
      </w:r>
      <w:r>
        <w:rPr>
          <w:rFonts w:ascii="標楷體" w:hAnsi="標楷體" w:eastAsia="標楷體"/>
          <w:sz w:val="28"/>
          <w:szCs w:val="20"/>
        </w:rPr>
        <w:t>核子反應、核子輻射或放射性污染。</w:t>
      </w:r>
    </w:p>
    <w:p>
      <w:pPr>
        <w:pStyle w:val="Normal"/>
        <w:spacing w:lineRule="exact" w:line="400"/>
        <w:ind w:hanging="426" w:left="1276" w:right="57"/>
        <w:jc w:val="both"/>
        <w:textAlignment w:val="baseline"/>
        <w:rPr>
          <w:rFonts w:ascii="標楷體" w:hAnsi="標楷體" w:eastAsia="標楷體"/>
          <w:sz w:val="28"/>
          <w:szCs w:val="20"/>
        </w:rPr>
      </w:pPr>
      <w:r>
        <w:rPr>
          <w:rFonts w:eastAsia="標楷體" w:ascii="標楷體" w:hAnsi="標楷體"/>
          <w:sz w:val="28"/>
          <w:szCs w:val="20"/>
        </w:rPr>
        <w:t>10.</w:t>
      </w:r>
      <w:r>
        <w:rPr>
          <w:rFonts w:ascii="標楷體" w:hAnsi="標楷體" w:eastAsia="標楷體"/>
          <w:sz w:val="28"/>
          <w:szCs w:val="20"/>
        </w:rPr>
        <w:t>非因乙方不法行為所致之政府或甲方依法令下達停工、徵用、沒入、拆毀或禁運命令者。</w:t>
      </w:r>
    </w:p>
    <w:p>
      <w:pPr>
        <w:pStyle w:val="Normal"/>
        <w:spacing w:lineRule="exact" w:line="400"/>
        <w:ind w:hanging="426" w:left="1276" w:right="57"/>
        <w:jc w:val="both"/>
        <w:textAlignment w:val="baseline"/>
        <w:rPr>
          <w:rFonts w:ascii="標楷體" w:hAnsi="標楷體" w:eastAsia="標楷體"/>
          <w:sz w:val="28"/>
          <w:szCs w:val="20"/>
        </w:rPr>
      </w:pPr>
      <w:r>
        <w:rPr>
          <w:rFonts w:eastAsia="標楷體" w:ascii="標楷體" w:hAnsi="標楷體"/>
          <w:sz w:val="28"/>
          <w:szCs w:val="20"/>
        </w:rPr>
        <w:t>11.</w:t>
      </w:r>
      <w:r>
        <w:rPr>
          <w:rFonts w:ascii="標楷體" w:hAnsi="標楷體" w:eastAsia="標楷體"/>
          <w:sz w:val="28"/>
          <w:szCs w:val="20"/>
        </w:rPr>
        <w:t>政府法令之新增或變更。</w:t>
      </w:r>
    </w:p>
    <w:p>
      <w:pPr>
        <w:pStyle w:val="Normal"/>
        <w:spacing w:lineRule="exact" w:line="400"/>
        <w:ind w:hanging="426" w:left="1276" w:right="57"/>
        <w:jc w:val="both"/>
        <w:textAlignment w:val="baseline"/>
        <w:rPr>
          <w:rFonts w:ascii="標楷體" w:hAnsi="標楷體" w:eastAsia="標楷體"/>
          <w:sz w:val="28"/>
          <w:szCs w:val="20"/>
        </w:rPr>
      </w:pPr>
      <w:r>
        <w:rPr>
          <w:rFonts w:eastAsia="標楷體" w:ascii="標楷體" w:hAnsi="標楷體"/>
          <w:sz w:val="28"/>
          <w:szCs w:val="20"/>
        </w:rPr>
        <w:t>12.</w:t>
      </w:r>
      <w:r>
        <w:rPr>
          <w:rFonts w:ascii="標楷體" w:hAnsi="標楷體" w:eastAsia="標楷體"/>
          <w:sz w:val="28"/>
          <w:szCs w:val="20"/>
        </w:rPr>
        <w:t>我國或外國政府之行為。</w:t>
      </w:r>
    </w:p>
    <w:p>
      <w:pPr>
        <w:pStyle w:val="Normal"/>
        <w:spacing w:lineRule="exact" w:line="400"/>
        <w:ind w:hanging="426" w:left="1276" w:right="57"/>
        <w:jc w:val="both"/>
        <w:textAlignment w:val="baseline"/>
        <w:rPr>
          <w:rFonts w:ascii="標楷體" w:hAnsi="標楷體" w:eastAsia="標楷體"/>
          <w:sz w:val="28"/>
          <w:szCs w:val="20"/>
        </w:rPr>
      </w:pPr>
      <w:r>
        <w:rPr>
          <w:rFonts w:eastAsia="標楷體" w:ascii="標楷體" w:hAnsi="標楷體"/>
          <w:sz w:val="28"/>
          <w:szCs w:val="20"/>
        </w:rPr>
        <w:t>13.</w:t>
      </w:r>
      <w:r>
        <w:rPr>
          <w:rFonts w:ascii="標楷體" w:hAnsi="標楷體" w:eastAsia="標楷體"/>
          <w:sz w:val="28"/>
          <w:szCs w:val="20"/>
        </w:rPr>
        <w:t>其他經甲方認定確屬不可抗力者。</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8"/>
        </w:rPr>
        <w:t>前款不可抗力或不可歸責事由發生或結束後，其屬可繼續履約之情形者，應繼續履約，並採行必要措施以降低其所造成之不利影響或損害。乙方因前款事由而產生履約所需之額外費用者，甲方</w:t>
      </w:r>
      <w:r>
        <w:rPr>
          <w:rFonts w:ascii="標楷體" w:hAnsi="標楷體" w:eastAsia="標楷體"/>
          <w:sz w:val="28"/>
          <w:szCs w:val="28"/>
          <w:u w:val="single"/>
        </w:rPr>
        <w:t>得</w:t>
      </w:r>
      <w:r>
        <w:rPr>
          <w:rFonts w:ascii="標楷體" w:hAnsi="標楷體" w:eastAsia="標楷體"/>
          <w:sz w:val="28"/>
          <w:szCs w:val="28"/>
        </w:rPr>
        <w:t>視實際情形並依乙方檢附之事證，補償乙方所生損失</w:t>
      </w:r>
      <w:r>
        <w:rPr>
          <w:rFonts w:eastAsia="標楷體" w:ascii="標楷體" w:hAnsi="標楷體"/>
          <w:sz w:val="28"/>
          <w:szCs w:val="28"/>
        </w:rPr>
        <w:t>(</w:t>
      </w:r>
      <w:r>
        <w:rPr>
          <w:rFonts w:ascii="標楷體" w:hAnsi="標楷體" w:eastAsia="標楷體"/>
          <w:sz w:val="28"/>
          <w:szCs w:val="28"/>
        </w:rPr>
        <w:t>但不包含所失利益</w:t>
      </w:r>
      <w:r>
        <w:rPr>
          <w:rFonts w:eastAsia="標楷體" w:ascii="標楷體" w:hAnsi="標楷體"/>
          <w:sz w:val="28"/>
          <w:szCs w:val="28"/>
        </w:rPr>
        <w:t>)</w:t>
      </w:r>
      <w:r>
        <w:rPr>
          <w:rFonts w:ascii="標楷體" w:hAnsi="標楷體" w:cs="DFKaiShu-SB-Estd-BF" w:eastAsia="標楷體"/>
          <w:kern w:val="0"/>
          <w:sz w:val="28"/>
          <w:szCs w:val="28"/>
        </w:rPr>
        <w:t>，並辦理契約變更</w:t>
      </w:r>
      <w:r>
        <w:rPr>
          <w:rFonts w:ascii="標楷體" w:hAnsi="標楷體" w:eastAsia="標楷體"/>
          <w:sz w:val="28"/>
          <w:szCs w:val="28"/>
        </w:rPr>
        <w:t>。</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乙方履約有遲延者，在遲延中，對於因不可抗力而生之損害，亦應負責。但經乙方證明縱不遲延給付，而仍不免發生損害者，不在此限。</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r>
      <w:r>
        <w:rPr>
          <w:rFonts w:ascii="標楷體" w:hAnsi="標楷體" w:eastAsia="標楷體"/>
          <w:sz w:val="28"/>
          <w:szCs w:val="20"/>
        </w:rPr>
        <w:t>契約訂有分段進度及最後履約期限，且均訂有逾期違約金者，屬分段完成履約使用或移交之情形，其逾期違約金之計算原則如下：</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未逾分段進度但逾最後履約期限者，扣除已分段完成履約使用或移交部分之金額，計算逾最後履約期限之違約金。</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逾分段進度但未逾最後履約期限者，計算逾分段進度之違約金。</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逾分段進度且逾最後履約期限者，分別計算違約金。但逾最後履約期限之違約金，應扣除已分段完成履約使用或移交部分之金額計算之。</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分段完成履約期限與其他採購契約之進行有關者，逾分段進度，得個別計算違約金，不受前目但書限制。</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九</w:t>
      </w:r>
      <w:r>
        <w:rPr>
          <w:rFonts w:eastAsia="標楷體" w:ascii="標楷體" w:hAnsi="標楷體"/>
          <w:sz w:val="28"/>
          <w:szCs w:val="20"/>
        </w:rPr>
        <w:t>)</w:t>
      </w:r>
      <w:r>
        <w:rPr>
          <w:rFonts w:ascii="標楷體" w:hAnsi="標楷體" w:eastAsia="標楷體"/>
          <w:sz w:val="28"/>
          <w:szCs w:val="20"/>
        </w:rPr>
        <w:t>契約訂有分段進度及最後履約期限，且均訂有逾期違約金者，屬全部完成履約後使用或移交之情形，其逾期違約金之計算原則如下：</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未逾分段進度但逾最後履約期限者，計算逾最後履約期限之違約金。</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逾分段進度但未逾最後履約期限，其有逾分段進度已收取之違約金者，於未逾最後履約期限後發還。</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逾分段進度且逾最後履約期限，其有逾分段進度已收取之違約金者，於計算逾最後履約期限之違約金時應予扣抵。</w:t>
      </w:r>
    </w:p>
    <w:p>
      <w:pPr>
        <w:pStyle w:val="Normal"/>
        <w:spacing w:lineRule="exact" w:line="400"/>
        <w:ind w:hanging="284" w:left="1134" w:right="57"/>
        <w:jc w:val="both"/>
        <w:textAlignment w:val="baseline"/>
        <w:rPr/>
      </w:pPr>
      <w:r>
        <w:rPr>
          <w:rFonts w:eastAsia="標楷體" w:ascii="標楷體" w:hAnsi="標楷體"/>
          <w:sz w:val="28"/>
          <w:szCs w:val="20"/>
        </w:rPr>
        <w:t>4.</w:t>
      </w:r>
      <w:r>
        <w:rPr>
          <w:rFonts w:ascii="標楷體" w:hAnsi="標楷體" w:eastAsia="標楷體"/>
          <w:sz w:val="28"/>
          <w:szCs w:val="20"/>
        </w:rPr>
        <w:t>分段完成履約期限與其他採購契約之進行有關者，逾分段進度，得計算違約金，不受第</w:t>
      </w:r>
      <w:r>
        <w:rPr>
          <w:rFonts w:eastAsia="標楷體" w:ascii="標楷體" w:hAnsi="標楷體"/>
          <w:sz w:val="28"/>
          <w:szCs w:val="20"/>
        </w:rPr>
        <w:t>2</w:t>
      </w:r>
      <w:r>
        <w:rPr>
          <w:rFonts w:ascii="標楷體" w:hAnsi="標楷體" w:eastAsia="標楷體"/>
          <w:sz w:val="28"/>
          <w:szCs w:val="20"/>
        </w:rPr>
        <w:t>目及第</w:t>
      </w:r>
      <w:r>
        <w:rPr>
          <w:rFonts w:eastAsia="標楷體" w:ascii="標楷體" w:hAnsi="標楷體"/>
          <w:sz w:val="28"/>
          <w:szCs w:val="20"/>
        </w:rPr>
        <w:t>3</w:t>
      </w:r>
      <w:r>
        <w:rPr>
          <w:rFonts w:ascii="標楷體" w:hAnsi="標楷體" w:eastAsia="標楷體"/>
          <w:sz w:val="28"/>
          <w:szCs w:val="20"/>
        </w:rPr>
        <w:t>目之限制。</w:t>
      </w:r>
      <w:r>
        <w:rPr>
          <w:rFonts w:ascii="標楷體" w:hAnsi="標楷體" w:eastAsia="標楷體"/>
          <w:szCs w:val="20"/>
        </w:rPr>
        <w:t></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w:t>
      </w:r>
      <w:r>
        <w:rPr>
          <w:rFonts w:eastAsia="標楷體" w:ascii="標楷體" w:hAnsi="標楷體"/>
          <w:sz w:val="28"/>
          <w:szCs w:val="20"/>
        </w:rPr>
        <w:t>)</w:t>
      </w:r>
      <w:r>
        <w:rPr>
          <w:rFonts w:ascii="標楷體" w:hAnsi="標楷體" w:eastAsia="標楷體"/>
          <w:sz w:val="28"/>
          <w:szCs w:val="20"/>
        </w:rPr>
        <w:t>乙方未遵守法令致生履約事故者，由乙方負責。因而遲延履約者，不得據以免責。</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十一</w:t>
      </w:r>
      <w:r>
        <w:rPr>
          <w:rFonts w:eastAsia="標楷體" w:ascii="標楷體" w:hAnsi="標楷體"/>
          <w:sz w:val="28"/>
          <w:szCs w:val="20"/>
        </w:rPr>
        <w:t>)</w:t>
      </w:r>
      <w:r>
        <w:rPr>
          <w:rFonts w:ascii="標楷體" w:hAnsi="標楷體" w:eastAsia="標楷體"/>
          <w:sz w:val="28"/>
          <w:szCs w:val="20"/>
        </w:rPr>
        <w:t>本條所稱「契約價金總額」為：□結算驗收證明書所載結算總價，並加計可歸責於乙方之驗收扣款金額；□原契約總金額（由甲方於招標時勾選；未勾選者，為第</w:t>
      </w:r>
      <w:r>
        <w:rPr>
          <w:rFonts w:eastAsia="標楷體" w:ascii="標楷體" w:hAnsi="標楷體"/>
          <w:sz w:val="28"/>
          <w:szCs w:val="20"/>
        </w:rPr>
        <w:t>1</w:t>
      </w:r>
      <w:r>
        <w:rPr>
          <w:rFonts w:ascii="標楷體" w:hAnsi="標楷體" w:eastAsia="標楷體"/>
          <w:sz w:val="28"/>
          <w:szCs w:val="20"/>
        </w:rPr>
        <w:t>選項）。有契約變更之情形者，雙方得就變更之部分另為協議（例如契約變更新增項目或數量之金額）。</w:t>
      </w:r>
    </w:p>
    <w:p>
      <w:pPr>
        <w:pStyle w:val="Normal"/>
        <w:spacing w:lineRule="exact" w:line="400"/>
        <w:ind w:hanging="284" w:left="568"/>
        <w:jc w:val="both"/>
        <w:textAlignment w:val="baseline"/>
        <w:rPr/>
      </w:pPr>
      <w:r>
        <w:rPr>
          <w:rFonts w:ascii="標楷體" w:hAnsi="標楷體" w:eastAsia="標楷體"/>
          <w:sz w:val="28"/>
          <w:szCs w:val="20"/>
        </w:rPr>
        <w:t xml:space="preserve"> </w:t>
      </w:r>
    </w:p>
    <w:p>
      <w:pPr>
        <w:pStyle w:val="Normal"/>
        <w:spacing w:lineRule="exact" w:line="400"/>
        <w:jc w:val="both"/>
        <w:textAlignment w:val="baseline"/>
        <w:rPr>
          <w:rFonts w:ascii="標楷體" w:hAnsi="標楷體" w:eastAsia="標楷體"/>
          <w:b/>
          <w:sz w:val="28"/>
          <w:szCs w:val="20"/>
        </w:rPr>
      </w:pPr>
      <w:r>
        <w:rPr>
          <w:rFonts w:ascii="標楷體" w:hAnsi="標楷體" w:eastAsia="標楷體"/>
          <w:b/>
          <w:sz w:val="28"/>
          <w:szCs w:val="20"/>
        </w:rPr>
        <w:t>第十五條  權利及責任</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乙方應擔保第三人就履約標的，對於甲方不得主張任何權利。</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乙方履約，其有侵害第三人合法權益時，應由乙方負責處理並承擔一切法律責任及費用，包括甲方所發生之費用。甲方並得請求損害賠償。</w:t>
      </w:r>
    </w:p>
    <w:p>
      <w:pPr>
        <w:pStyle w:val="Normal"/>
        <w:spacing w:lineRule="exact" w:line="400"/>
        <w:ind w:hanging="554" w:left="837"/>
        <w:jc w:val="both"/>
        <w:textAlignment w:val="baseline"/>
        <w:rPr/>
      </w:pPr>
      <w:r>
        <w:rPr>
          <w:rFonts w:eastAsia="標楷體" w:ascii="標楷體" w:hAnsi="標楷體"/>
          <w:sz w:val="28"/>
          <w:szCs w:val="28"/>
        </w:rPr>
        <w:t>(</w:t>
      </w:r>
      <w:r>
        <w:rPr>
          <w:rFonts w:ascii="標楷體" w:hAnsi="標楷體" w:eastAsia="標楷體"/>
          <w:sz w:val="28"/>
          <w:szCs w:val="28"/>
        </w:rPr>
        <w:t>三</w:t>
      </w:r>
      <w:r>
        <w:rPr>
          <w:rFonts w:eastAsia="標楷體" w:ascii="標楷體" w:hAnsi="標楷體"/>
          <w:sz w:val="28"/>
          <w:szCs w:val="28"/>
        </w:rPr>
        <w:t>)</w:t>
      </w:r>
      <w:r>
        <w:rPr>
          <w:rFonts w:ascii="標楷體" w:hAnsi="標楷體" w:eastAsia="標楷體"/>
          <w:sz w:val="28"/>
          <w:szCs w:val="28"/>
        </w:rPr>
        <w:t>乙方因履行本契約所完成之著作</w:t>
      </w:r>
      <w:r>
        <w:rPr>
          <w:rFonts w:ascii="標楷體" w:hAnsi="標楷體" w:eastAsia="標楷體"/>
          <w:sz w:val="28"/>
          <w:szCs w:val="28"/>
          <w:lang w:eastAsia="zh-HK"/>
        </w:rPr>
        <w:t>如下：</w:t>
      </w:r>
      <w:r>
        <w:rPr>
          <w:rFonts w:eastAsia="標楷體" w:ascii="標楷體" w:hAnsi="標楷體"/>
          <w:sz w:val="28"/>
          <w:szCs w:val="28"/>
        </w:rPr>
        <w:t>(</w:t>
      </w:r>
      <w:r>
        <w:rPr>
          <w:rFonts w:ascii="標楷體" w:hAnsi="標楷體" w:eastAsia="標楷體"/>
          <w:sz w:val="28"/>
          <w:szCs w:val="28"/>
        </w:rPr>
        <w:t>由甲方視個案履約所完成下列之著作類型，於招標時勾選</w:t>
      </w:r>
      <w:r>
        <w:rPr>
          <w:rFonts w:eastAsia="標楷體" w:ascii="標楷體" w:hAnsi="標楷體"/>
          <w:sz w:val="28"/>
          <w:szCs w:val="28"/>
        </w:rPr>
        <w:t>)</w:t>
      </w:r>
    </w:p>
    <w:p>
      <w:pPr>
        <w:pStyle w:val="Normal"/>
        <w:spacing w:lineRule="exact" w:line="400"/>
        <w:ind w:firstLine="286" w:left="562"/>
        <w:jc w:val="both"/>
        <w:textAlignment w:val="baseline"/>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1</w:t>
      </w:r>
      <w:r>
        <w:rPr>
          <w:rFonts w:ascii="標楷體" w:hAnsi="標楷體" w:eastAsia="標楷體"/>
          <w:sz w:val="28"/>
          <w:szCs w:val="28"/>
        </w:rPr>
        <w:t>】□出版品  【</w:t>
      </w:r>
      <w:r>
        <w:rPr>
          <w:rFonts w:eastAsia="標楷體" w:ascii="標楷體" w:hAnsi="標楷體"/>
          <w:sz w:val="28"/>
          <w:szCs w:val="28"/>
        </w:rPr>
        <w:t>2</w:t>
      </w:r>
      <w:r>
        <w:rPr>
          <w:rFonts w:ascii="標楷體" w:hAnsi="標楷體" w:eastAsia="標楷體"/>
          <w:sz w:val="28"/>
          <w:szCs w:val="28"/>
        </w:rPr>
        <w:t>】□委託研究報告  【</w:t>
      </w:r>
      <w:r>
        <w:rPr>
          <w:rFonts w:eastAsia="標楷體" w:ascii="標楷體" w:hAnsi="標楷體"/>
          <w:sz w:val="28"/>
          <w:szCs w:val="28"/>
        </w:rPr>
        <w:t>3</w:t>
      </w:r>
      <w:r>
        <w:rPr>
          <w:rFonts w:ascii="標楷體" w:hAnsi="標楷體" w:eastAsia="標楷體"/>
          <w:sz w:val="28"/>
          <w:szCs w:val="28"/>
        </w:rPr>
        <w:t>】□成果／結案報告書</w:t>
      </w:r>
    </w:p>
    <w:p>
      <w:pPr>
        <w:pStyle w:val="Normal"/>
        <w:spacing w:lineRule="exact" w:line="400"/>
        <w:ind w:firstLine="286" w:left="562"/>
        <w:jc w:val="both"/>
        <w:textAlignment w:val="baseline"/>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4</w:t>
      </w:r>
      <w:r>
        <w:rPr>
          <w:rFonts w:ascii="標楷體" w:hAnsi="標楷體" w:eastAsia="標楷體"/>
          <w:sz w:val="28"/>
          <w:szCs w:val="28"/>
        </w:rPr>
        <w:t>】□影音　　【</w:t>
      </w:r>
      <w:r>
        <w:rPr>
          <w:rFonts w:eastAsia="標楷體" w:ascii="標楷體" w:hAnsi="標楷體"/>
          <w:sz w:val="28"/>
          <w:szCs w:val="28"/>
        </w:rPr>
        <w:t>5</w:t>
      </w:r>
      <w:r>
        <w:rPr>
          <w:rFonts w:ascii="標楷體" w:hAnsi="標楷體" w:eastAsia="標楷體"/>
          <w:sz w:val="28"/>
          <w:szCs w:val="28"/>
        </w:rPr>
        <w:t>】□照片／圖片    【</w:t>
      </w:r>
      <w:r>
        <w:rPr>
          <w:rFonts w:eastAsia="標楷體" w:ascii="標楷體" w:hAnsi="標楷體"/>
          <w:sz w:val="28"/>
          <w:szCs w:val="28"/>
        </w:rPr>
        <w:t>6</w:t>
      </w:r>
      <w:r>
        <w:rPr>
          <w:rFonts w:ascii="標楷體" w:hAnsi="標楷體" w:eastAsia="標楷體"/>
          <w:sz w:val="28"/>
          <w:szCs w:val="28"/>
        </w:rPr>
        <w:t>】□文創品</w:t>
      </w:r>
    </w:p>
    <w:p>
      <w:pPr>
        <w:pStyle w:val="Normal"/>
        <w:spacing w:lineRule="exact" w:line="400"/>
        <w:ind w:firstLine="286" w:left="562"/>
        <w:jc w:val="both"/>
        <w:textAlignment w:val="baseline"/>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7</w:t>
      </w:r>
      <w:r>
        <w:rPr>
          <w:rFonts w:ascii="標楷體" w:hAnsi="標楷體" w:eastAsia="標楷體"/>
          <w:sz w:val="28"/>
          <w:szCs w:val="28"/>
        </w:rPr>
        <w:t>】□手稿／設計稿   【</w:t>
      </w:r>
      <w:r>
        <w:rPr>
          <w:rFonts w:eastAsia="標楷體" w:ascii="標楷體" w:hAnsi="標楷體"/>
          <w:sz w:val="28"/>
          <w:szCs w:val="28"/>
        </w:rPr>
        <w:t>8</w:t>
      </w:r>
      <w:r>
        <w:rPr>
          <w:rFonts w:ascii="標楷體" w:hAnsi="標楷體" w:eastAsia="標楷體"/>
          <w:sz w:val="28"/>
          <w:szCs w:val="28"/>
        </w:rPr>
        <w:t>】□詞曲創作成品</w:t>
      </w:r>
    </w:p>
    <w:p>
      <w:pPr>
        <w:pStyle w:val="Normal"/>
        <w:spacing w:lineRule="exact" w:line="400"/>
        <w:ind w:firstLine="286" w:left="562"/>
        <w:jc w:val="both"/>
        <w:textAlignment w:val="baseline"/>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9</w:t>
      </w:r>
      <w:r>
        <w:rPr>
          <w:rFonts w:ascii="標楷體" w:hAnsi="標楷體" w:eastAsia="標楷體"/>
          <w:sz w:val="28"/>
          <w:szCs w:val="28"/>
        </w:rPr>
        <w:t>】□其他：　　　　　　　　　　　</w:t>
      </w:r>
    </w:p>
    <w:p>
      <w:pPr>
        <w:pStyle w:val="Normal"/>
        <w:spacing w:lineRule="exact" w:line="400"/>
        <w:ind w:hanging="280" w:left="563"/>
        <w:jc w:val="both"/>
        <w:textAlignment w:val="baseline"/>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四</w:t>
      </w:r>
      <w:r>
        <w:rPr>
          <w:rFonts w:eastAsia="標楷體" w:ascii="標楷體" w:hAnsi="標楷體"/>
          <w:sz w:val="28"/>
          <w:szCs w:val="28"/>
        </w:rPr>
        <w:t>)</w:t>
      </w:r>
      <w:r>
        <w:rPr>
          <w:rFonts w:ascii="標楷體" w:hAnsi="標楷體" w:eastAsia="標楷體"/>
          <w:sz w:val="28"/>
          <w:szCs w:val="28"/>
        </w:rPr>
        <w:t>乙方履約結果涉及履約標的所產出之著作權者：</w:t>
      </w:r>
    </w:p>
    <w:p>
      <w:pPr>
        <w:pStyle w:val="Normal"/>
        <w:spacing w:lineRule="exact" w:line="400"/>
        <w:ind w:left="840"/>
        <w:jc w:val="both"/>
        <w:textAlignment w:val="baseline"/>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1.</w:t>
      </w:r>
      <w:r>
        <w:rPr>
          <w:rFonts w:ascii="標楷體" w:hAnsi="標楷體" w:eastAsia="標楷體"/>
          <w:sz w:val="28"/>
          <w:szCs w:val="28"/>
        </w:rPr>
        <w:t>甲方取得著作財產權授權者：</w:t>
      </w:r>
    </w:p>
    <w:p>
      <w:pPr>
        <w:pStyle w:val="Normal"/>
        <w:spacing w:lineRule="exact" w:line="400"/>
        <w:ind w:left="1469"/>
        <w:jc w:val="both"/>
        <w:textAlignment w:val="baseline"/>
        <w:rPr/>
      </w:pPr>
      <w:r>
        <w:rPr>
          <w:rFonts w:ascii="標楷體" w:hAnsi="標楷體" w:eastAsia="標楷體"/>
          <w:sz w:val="28"/>
          <w:szCs w:val="28"/>
        </w:rPr>
        <w:t>依第</w:t>
      </w:r>
      <w:r>
        <w:rPr>
          <w:rFonts w:eastAsia="標楷體" w:ascii="標楷體" w:hAnsi="標楷體"/>
          <w:sz w:val="28"/>
          <w:szCs w:val="28"/>
        </w:rPr>
        <w:t>3</w:t>
      </w:r>
      <w:r>
        <w:rPr>
          <w:rFonts w:ascii="標楷體" w:hAnsi="標楷體" w:eastAsia="標楷體"/>
          <w:sz w:val="28"/>
          <w:szCs w:val="28"/>
        </w:rPr>
        <w:t>款所勾選之□全部著作 □部分著作</w:t>
      </w:r>
      <w:r>
        <w:rPr>
          <w:rFonts w:ascii="標楷體" w:hAnsi="標楷體" w:eastAsia="標楷體"/>
          <w:sz w:val="28"/>
          <w:szCs w:val="28"/>
          <w:u w:val="single"/>
        </w:rPr>
        <w:t xml:space="preserve">            </w:t>
      </w:r>
      <w:r>
        <w:rPr>
          <w:rFonts w:eastAsia="標楷體" w:ascii="標楷體" w:hAnsi="標楷體"/>
          <w:sz w:val="28"/>
          <w:szCs w:val="28"/>
        </w:rPr>
        <w:t>(</w:t>
      </w:r>
      <w:r>
        <w:rPr>
          <w:rFonts w:ascii="標楷體" w:hAnsi="標楷體" w:eastAsia="標楷體"/>
          <w:sz w:val="28"/>
          <w:szCs w:val="28"/>
        </w:rPr>
        <w:t>如無須取得全部著作之著作財產權授權，請依個案實際需求，僅填寫須取得授權之部分著作</w:t>
      </w:r>
      <w:r>
        <w:rPr>
          <w:rFonts w:eastAsia="標楷體" w:ascii="標楷體" w:hAnsi="標楷體"/>
          <w:sz w:val="28"/>
          <w:szCs w:val="28"/>
        </w:rPr>
        <w:t>)</w:t>
      </w:r>
      <w:r>
        <w:rPr>
          <w:rFonts w:ascii="標楷體" w:hAnsi="標楷體" w:eastAsia="標楷體"/>
          <w:sz w:val="28"/>
          <w:szCs w:val="28"/>
        </w:rPr>
        <w:t>，取得上述著作之著作財產權授權。</w:t>
      </w:r>
    </w:p>
    <w:p>
      <w:pPr>
        <w:pStyle w:val="Normal"/>
        <w:spacing w:lineRule="exact" w:line="400"/>
        <w:ind w:hanging="490" w:left="1959"/>
        <w:jc w:val="both"/>
        <w:textAlignment w:val="baseline"/>
        <w:rPr/>
      </w:pPr>
      <w:r>
        <w:rPr>
          <w:rFonts w:ascii="標楷體" w:hAnsi="標楷體" w:eastAsia="標楷體"/>
          <w:szCs w:val="24"/>
        </w:rPr>
        <w:t>註：甲方得視個案性質就本契約產出之著作及後續利用情形，未必一律要求著作財產權人授權甲方不限範圍、時間、地域、次數、無償並再授權第三人利用之權利。</w:t>
      </w:r>
    </w:p>
    <w:p>
      <w:pPr>
        <w:pStyle w:val="Normal"/>
        <w:spacing w:lineRule="exact" w:line="400"/>
        <w:ind w:hanging="400" w:left="1720"/>
        <w:jc w:val="both"/>
        <w:textAlignment w:val="baseline"/>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著作財產權之授權範圍：</w:t>
      </w:r>
    </w:p>
    <w:p>
      <w:pPr>
        <w:pStyle w:val="Normal"/>
        <w:spacing w:lineRule="exact" w:line="400"/>
        <w:ind w:left="1680"/>
        <w:jc w:val="both"/>
        <w:textAlignment w:val="baseline"/>
        <w:rPr/>
      </w:pPr>
      <w:r>
        <w:rPr>
          <w:rFonts w:ascii="新細明體" w:hAnsi="新細明體" w:cs="新細明體"/>
          <w:sz w:val="28"/>
          <w:szCs w:val="28"/>
        </w:rPr>
        <w:t>①</w:t>
      </w:r>
      <w:r>
        <w:rPr>
          <w:rFonts w:ascii="標楷體" w:hAnsi="標楷體" w:eastAsia="標楷體"/>
          <w:sz w:val="28"/>
          <w:szCs w:val="28"/>
        </w:rPr>
        <w:t>取得授權之著作財產權：</w:t>
      </w:r>
    </w:p>
    <w:p>
      <w:pPr>
        <w:pStyle w:val="Normal"/>
        <w:spacing w:lineRule="exact" w:line="400"/>
        <w:ind w:left="1985"/>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重製權  □改作權   □編輯權   □出租權 □散布權</w:t>
      </w:r>
    </w:p>
    <w:p>
      <w:pPr>
        <w:pStyle w:val="Normal"/>
        <w:spacing w:lineRule="exact" w:line="400"/>
        <w:ind w:left="1985"/>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公開展示權  □公開口述權  □公開播送權 □公開上映權</w:t>
      </w:r>
    </w:p>
    <w:p>
      <w:pPr>
        <w:pStyle w:val="Normal"/>
        <w:spacing w:lineRule="exact" w:line="400"/>
        <w:ind w:left="1985"/>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公開演出權  □公開傳輸權</w:t>
      </w:r>
    </w:p>
    <w:p>
      <w:pPr>
        <w:pStyle w:val="Normal"/>
        <w:spacing w:lineRule="exact" w:line="400"/>
        <w:ind w:left="1680"/>
        <w:textAlignment w:val="baseline"/>
        <w:rPr/>
      </w:pPr>
      <w:r>
        <w:rPr>
          <w:rFonts w:ascii="新細明體" w:hAnsi="新細明體" w:cs="新細明體"/>
          <w:sz w:val="28"/>
          <w:szCs w:val="28"/>
        </w:rPr>
        <w:t>②</w:t>
      </w:r>
      <w:r>
        <w:rPr>
          <w:rFonts w:ascii="標楷體" w:hAnsi="標楷體" w:eastAsia="標楷體"/>
          <w:sz w:val="28"/>
          <w:szCs w:val="28"/>
        </w:rPr>
        <w:t>利用時間：</w:t>
      </w:r>
    </w:p>
    <w:p>
      <w:pPr>
        <w:pStyle w:val="Normal"/>
        <w:spacing w:lineRule="exact" w:line="400"/>
        <w:ind w:left="1985"/>
        <w:textAlignment w:val="baseline"/>
        <w:rPr/>
      </w:pPr>
      <w:r>
        <w:rPr>
          <w:rFonts w:ascii="標楷體" w:hAnsi="標楷體" w:eastAsia="標楷體"/>
          <w:sz w:val="28"/>
          <w:szCs w:val="28"/>
        </w:rPr>
        <w:t>□</w:t>
      </w:r>
      <w:r>
        <w:rPr>
          <w:rFonts w:ascii="標楷體" w:hAnsi="標楷體" w:eastAsia="標楷體"/>
          <w:sz w:val="28"/>
          <w:szCs w:val="28"/>
        </w:rPr>
        <w:t>自</w:t>
      </w:r>
      <w:r>
        <w:rPr>
          <w:rFonts w:ascii="標楷體" w:hAnsi="標楷體" w:eastAsia="標楷體"/>
          <w:sz w:val="28"/>
          <w:szCs w:val="28"/>
          <w:u w:val="single"/>
        </w:rPr>
        <w:t xml:space="preserve">  </w:t>
      </w:r>
      <w:r>
        <w:rPr>
          <w:rFonts w:ascii="標楷體" w:hAnsi="標楷體" w:eastAsia="標楷體"/>
          <w:sz w:val="28"/>
          <w:szCs w:val="28"/>
        </w:rPr>
        <w:t>年</w:t>
      </w:r>
      <w:r>
        <w:rPr>
          <w:rFonts w:ascii="標楷體" w:hAnsi="標楷體" w:eastAsia="標楷體"/>
          <w:sz w:val="28"/>
          <w:szCs w:val="28"/>
          <w:u w:val="single"/>
        </w:rPr>
        <w:t xml:space="preserve">  </w:t>
      </w:r>
      <w:r>
        <w:rPr>
          <w:rFonts w:ascii="標楷體" w:hAnsi="標楷體" w:eastAsia="標楷體"/>
          <w:sz w:val="28"/>
          <w:szCs w:val="28"/>
        </w:rPr>
        <w:t>月</w:t>
      </w:r>
      <w:r>
        <w:rPr>
          <w:rFonts w:ascii="標楷體" w:hAnsi="標楷體" w:eastAsia="標楷體"/>
          <w:sz w:val="28"/>
          <w:szCs w:val="28"/>
          <w:u w:val="single"/>
        </w:rPr>
        <w:t xml:space="preserve">  </w:t>
      </w:r>
      <w:r>
        <w:rPr>
          <w:rFonts w:ascii="標楷體" w:hAnsi="標楷體" w:eastAsia="標楷體"/>
          <w:sz w:val="28"/>
          <w:szCs w:val="28"/>
        </w:rPr>
        <w:t>日起至</w:t>
      </w:r>
      <w:r>
        <w:rPr>
          <w:rFonts w:ascii="標楷體" w:hAnsi="標楷體" w:eastAsia="標楷體"/>
          <w:sz w:val="28"/>
          <w:szCs w:val="28"/>
          <w:u w:val="single"/>
        </w:rPr>
        <w:t xml:space="preserve">  </w:t>
      </w:r>
      <w:r>
        <w:rPr>
          <w:rFonts w:ascii="標楷體" w:hAnsi="標楷體" w:eastAsia="標楷體"/>
          <w:sz w:val="28"/>
          <w:szCs w:val="28"/>
        </w:rPr>
        <w:t>年</w:t>
      </w:r>
      <w:r>
        <w:rPr>
          <w:rFonts w:ascii="標楷體" w:hAnsi="標楷體" w:eastAsia="標楷體"/>
          <w:sz w:val="28"/>
          <w:szCs w:val="28"/>
          <w:u w:val="single"/>
        </w:rPr>
        <w:t xml:space="preserve">  </w:t>
      </w:r>
      <w:r>
        <w:rPr>
          <w:rFonts w:ascii="標楷體" w:hAnsi="標楷體" w:eastAsia="標楷體"/>
          <w:sz w:val="28"/>
          <w:szCs w:val="28"/>
        </w:rPr>
        <w:t>月</w:t>
      </w:r>
      <w:r>
        <w:rPr>
          <w:rFonts w:ascii="標楷體" w:hAnsi="標楷體" w:eastAsia="標楷體"/>
          <w:sz w:val="28"/>
          <w:szCs w:val="28"/>
          <w:u w:val="single"/>
        </w:rPr>
        <w:t xml:space="preserve">  </w:t>
      </w:r>
      <w:r>
        <w:rPr>
          <w:rFonts w:ascii="標楷體" w:hAnsi="標楷體" w:eastAsia="標楷體"/>
          <w:sz w:val="28"/>
          <w:szCs w:val="28"/>
        </w:rPr>
        <w:t>日止。</w:t>
      </w:r>
    </w:p>
    <w:p>
      <w:pPr>
        <w:pStyle w:val="Normal"/>
        <w:spacing w:lineRule="exact" w:line="400"/>
        <w:ind w:left="1985"/>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不限時間。</w:t>
      </w:r>
    </w:p>
    <w:p>
      <w:pPr>
        <w:pStyle w:val="Normal"/>
        <w:spacing w:lineRule="exact" w:line="400"/>
        <w:ind w:left="1985"/>
        <w:jc w:val="both"/>
        <w:textAlignment w:val="baseline"/>
        <w:rPr/>
      </w:pPr>
      <w:r>
        <w:rPr>
          <w:rFonts w:ascii="標楷體" w:hAnsi="標楷體" w:eastAsia="標楷體"/>
          <w:sz w:val="28"/>
          <w:szCs w:val="28"/>
        </w:rPr>
        <w:t>□</w:t>
      </w:r>
      <w:r>
        <w:rPr>
          <w:rFonts w:ascii="標楷體" w:hAnsi="標楷體" w:eastAsia="標楷體"/>
          <w:sz w:val="28"/>
          <w:szCs w:val="28"/>
          <w:u w:val="single"/>
        </w:rPr>
        <w:t xml:space="preserve">              </w:t>
      </w:r>
      <w:r>
        <w:rPr>
          <w:rFonts w:eastAsia="標楷體" w:ascii="標楷體" w:hAnsi="標楷體"/>
          <w:sz w:val="28"/>
          <w:szCs w:val="28"/>
        </w:rPr>
        <w:t>(</w:t>
      </w:r>
      <w:r>
        <w:rPr>
          <w:rFonts w:ascii="標楷體" w:hAnsi="標楷體" w:eastAsia="標楷體"/>
          <w:sz w:val="28"/>
          <w:szCs w:val="28"/>
        </w:rPr>
        <w:t>自訂期間</w:t>
      </w:r>
      <w:r>
        <w:rPr>
          <w:rFonts w:eastAsia="標楷體" w:ascii="標楷體" w:hAnsi="標楷體"/>
          <w:sz w:val="28"/>
          <w:szCs w:val="28"/>
        </w:rPr>
        <w:t>)</w:t>
      </w:r>
    </w:p>
    <w:p>
      <w:pPr>
        <w:pStyle w:val="Normal"/>
        <w:spacing w:lineRule="exact" w:line="400"/>
        <w:ind w:left="1680"/>
        <w:jc w:val="both"/>
        <w:textAlignment w:val="baseline"/>
        <w:rPr/>
      </w:pPr>
      <w:r>
        <w:rPr>
          <w:rFonts w:ascii="新細明體" w:hAnsi="新細明體" w:cs="新細明體"/>
          <w:sz w:val="28"/>
          <w:szCs w:val="28"/>
        </w:rPr>
        <w:t>③</w:t>
      </w:r>
      <w:r>
        <w:rPr>
          <w:rFonts w:ascii="標楷體" w:hAnsi="標楷體" w:eastAsia="標楷體"/>
          <w:sz w:val="28"/>
          <w:szCs w:val="28"/>
        </w:rPr>
        <w:t>利用地域：</w:t>
      </w:r>
    </w:p>
    <w:p>
      <w:pPr>
        <w:pStyle w:val="Normal"/>
        <w:spacing w:lineRule="exact" w:line="400"/>
        <w:ind w:left="1985"/>
        <w:textAlignment w:val="baseline"/>
        <w:rPr/>
      </w:pPr>
      <w:r>
        <w:rPr>
          <w:rFonts w:ascii="標楷體" w:hAnsi="標楷體" w:eastAsia="標楷體"/>
          <w:sz w:val="28"/>
          <w:szCs w:val="28"/>
        </w:rPr>
        <w:t>□</w:t>
      </w:r>
      <w:r>
        <w:rPr>
          <w:rFonts w:ascii="標楷體" w:hAnsi="標楷體" w:eastAsia="標楷體"/>
          <w:sz w:val="28"/>
          <w:szCs w:val="28"/>
        </w:rPr>
        <w:t>限地域</w:t>
      </w:r>
      <w:r>
        <w:rPr>
          <w:rFonts w:ascii="標楷體" w:hAnsi="標楷體" w:eastAsia="標楷體"/>
          <w:sz w:val="28"/>
          <w:szCs w:val="28"/>
          <w:u w:val="single"/>
        </w:rPr>
        <w:t>　　       　</w:t>
      </w:r>
      <w:r>
        <w:rPr>
          <w:rFonts w:eastAsia="標楷體" w:ascii="標楷體" w:hAnsi="標楷體"/>
          <w:sz w:val="28"/>
          <w:szCs w:val="28"/>
        </w:rPr>
        <w:t>(</w:t>
      </w:r>
      <w:r>
        <w:rPr>
          <w:rFonts w:ascii="標楷體" w:hAnsi="標楷體" w:eastAsia="標楷體"/>
          <w:sz w:val="28"/>
          <w:szCs w:val="28"/>
        </w:rPr>
        <w:t>請載明</w:t>
      </w:r>
      <w:r>
        <w:rPr>
          <w:rFonts w:eastAsia="標楷體" w:ascii="標楷體" w:hAnsi="標楷體"/>
          <w:sz w:val="28"/>
          <w:szCs w:val="28"/>
        </w:rPr>
        <w:t>)</w:t>
      </w:r>
    </w:p>
    <w:p>
      <w:pPr>
        <w:pStyle w:val="Normal"/>
        <w:spacing w:lineRule="exact" w:line="400"/>
        <w:ind w:left="1985"/>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不限地域。</w:t>
      </w:r>
    </w:p>
    <w:p>
      <w:pPr>
        <w:pStyle w:val="Normal"/>
        <w:spacing w:lineRule="exact" w:line="400"/>
        <w:ind w:left="1680"/>
        <w:jc w:val="both"/>
        <w:textAlignment w:val="baseline"/>
        <w:rPr/>
      </w:pPr>
      <w:r>
        <w:rPr>
          <w:rFonts w:ascii="新細明體" w:hAnsi="新細明體" w:cs="新細明體"/>
          <w:sz w:val="28"/>
          <w:szCs w:val="28"/>
        </w:rPr>
        <w:t>④</w:t>
      </w:r>
      <w:r>
        <w:rPr>
          <w:rFonts w:ascii="標楷體" w:hAnsi="標楷體" w:eastAsia="標楷體"/>
          <w:sz w:val="28"/>
          <w:szCs w:val="28"/>
        </w:rPr>
        <w:t>利用次數：</w:t>
      </w:r>
    </w:p>
    <w:p>
      <w:pPr>
        <w:pStyle w:val="Normal"/>
        <w:spacing w:lineRule="exact" w:line="400"/>
        <w:ind w:left="1985"/>
        <w:textAlignment w:val="baseline"/>
        <w:rPr/>
      </w:pPr>
      <w:r>
        <w:rPr>
          <w:rFonts w:ascii="標楷體" w:hAnsi="標楷體" w:eastAsia="標楷體"/>
          <w:sz w:val="28"/>
          <w:szCs w:val="28"/>
        </w:rPr>
        <w:t>□</w:t>
      </w:r>
      <w:r>
        <w:rPr>
          <w:rFonts w:ascii="標楷體" w:hAnsi="標楷體" w:eastAsia="標楷體"/>
          <w:sz w:val="28"/>
          <w:szCs w:val="28"/>
        </w:rPr>
        <w:t>限次數：</w:t>
      </w:r>
      <w:r>
        <w:rPr>
          <w:rFonts w:ascii="標楷體" w:hAnsi="標楷體" w:eastAsia="標楷體"/>
          <w:sz w:val="28"/>
          <w:szCs w:val="28"/>
          <w:u w:val="single"/>
        </w:rPr>
        <w:t xml:space="preserve">          </w:t>
      </w:r>
      <w:r>
        <w:rPr>
          <w:rFonts w:eastAsia="標楷體" w:ascii="標楷體" w:hAnsi="標楷體"/>
          <w:sz w:val="28"/>
          <w:szCs w:val="28"/>
        </w:rPr>
        <w:t>(</w:t>
      </w:r>
      <w:r>
        <w:rPr>
          <w:rFonts w:ascii="標楷體" w:hAnsi="標楷體" w:eastAsia="標楷體"/>
          <w:sz w:val="28"/>
          <w:szCs w:val="28"/>
        </w:rPr>
        <w:t>請載明</w:t>
      </w:r>
      <w:r>
        <w:rPr>
          <w:rFonts w:eastAsia="標楷體" w:ascii="標楷體" w:hAnsi="標楷體"/>
          <w:sz w:val="28"/>
          <w:szCs w:val="28"/>
        </w:rPr>
        <w:t>)</w:t>
      </w:r>
    </w:p>
    <w:p>
      <w:pPr>
        <w:pStyle w:val="Normal"/>
        <w:spacing w:lineRule="exact" w:line="400"/>
        <w:ind w:left="1985"/>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不限次數。</w:t>
      </w:r>
    </w:p>
    <w:p>
      <w:pPr>
        <w:pStyle w:val="Normal"/>
        <w:spacing w:lineRule="exact" w:line="400"/>
        <w:ind w:left="1680"/>
        <w:jc w:val="both"/>
        <w:textAlignment w:val="baseline"/>
        <w:rPr/>
      </w:pPr>
      <w:r>
        <w:rPr>
          <w:rFonts w:ascii="新細明體" w:hAnsi="新細明體" w:cs="新細明體"/>
          <w:sz w:val="28"/>
          <w:szCs w:val="28"/>
        </w:rPr>
        <w:t>⑤</w:t>
      </w:r>
      <w:r>
        <w:rPr>
          <w:rFonts w:ascii="標楷體" w:hAnsi="標楷體" w:cs="新細明體" w:eastAsia="標楷體"/>
          <w:sz w:val="28"/>
          <w:szCs w:val="28"/>
        </w:rPr>
        <w:t>甲方</w:t>
      </w:r>
      <w:r>
        <w:rPr>
          <w:rFonts w:ascii="標楷體" w:hAnsi="標楷體" w:eastAsia="標楷體"/>
          <w:sz w:val="28"/>
          <w:szCs w:val="28"/>
        </w:rPr>
        <w:t>可否再授權第三人為上述之利用：</w:t>
      </w:r>
    </w:p>
    <w:p>
      <w:pPr>
        <w:pStyle w:val="Normal"/>
        <w:spacing w:lineRule="exact" w:line="400"/>
        <w:ind w:left="1985"/>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可再授權。</w:t>
      </w:r>
    </w:p>
    <w:p>
      <w:pPr>
        <w:pStyle w:val="Normal"/>
        <w:spacing w:lineRule="exact" w:line="400"/>
        <w:ind w:left="1985"/>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不可再授權。</w:t>
      </w:r>
    </w:p>
    <w:p>
      <w:pPr>
        <w:pStyle w:val="Normal"/>
        <w:spacing w:lineRule="exact" w:line="400"/>
        <w:ind w:hanging="314" w:left="1994"/>
        <w:textAlignment w:val="baseline"/>
        <w:rPr/>
      </w:pPr>
      <w:r>
        <w:rPr>
          <w:rFonts w:ascii="新細明體" w:hAnsi="新細明體" w:cs="新細明體"/>
          <w:sz w:val="28"/>
          <w:szCs w:val="28"/>
        </w:rPr>
        <w:t>⑥</w:t>
      </w:r>
      <w:r>
        <w:rPr>
          <w:rFonts w:ascii="標楷體" w:hAnsi="標楷體" w:eastAsia="標楷體"/>
          <w:sz w:val="28"/>
          <w:szCs w:val="28"/>
        </w:rPr>
        <w:t>其他：</w:t>
      </w:r>
      <w:r>
        <w:rPr>
          <w:rFonts w:eastAsia="標楷體" w:ascii="標楷體" w:hAnsi="標楷體"/>
          <w:sz w:val="28"/>
          <w:szCs w:val="28"/>
        </w:rPr>
        <w:t>_______________</w:t>
      </w:r>
      <w:r>
        <w:rPr>
          <w:rFonts w:ascii="標楷體" w:hAnsi="標楷體" w:eastAsia="標楷體"/>
          <w:sz w:val="28"/>
          <w:szCs w:val="28"/>
        </w:rPr>
        <w:t>。</w:t>
      </w:r>
      <w:r>
        <w:rPr>
          <w:rFonts w:eastAsia="標楷體" w:ascii="標楷體" w:hAnsi="標楷體"/>
          <w:sz w:val="28"/>
          <w:szCs w:val="28"/>
        </w:rPr>
        <w:t>(</w:t>
      </w:r>
      <w:r>
        <w:rPr>
          <w:rFonts w:ascii="標楷體" w:hAnsi="標楷體" w:eastAsia="標楷體"/>
          <w:sz w:val="28"/>
          <w:szCs w:val="28"/>
        </w:rPr>
        <w:t>所需授權範圍如須依個案性質另為約定者，請載明約定之詳細內容</w:t>
      </w:r>
      <w:r>
        <w:rPr>
          <w:rFonts w:eastAsia="標楷體" w:ascii="標楷體" w:hAnsi="標楷體"/>
          <w:sz w:val="28"/>
          <w:szCs w:val="28"/>
        </w:rPr>
        <w:t>)</w:t>
      </w:r>
    </w:p>
    <w:p>
      <w:pPr>
        <w:pStyle w:val="Normal"/>
        <w:spacing w:lineRule="exact" w:line="400"/>
        <w:ind w:left="1320"/>
        <w:textAlignment w:val="baseline"/>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授權約定條款：</w:t>
      </w:r>
    </w:p>
    <w:p>
      <w:pPr>
        <w:pStyle w:val="Normal"/>
        <w:spacing w:lineRule="exact" w:line="400"/>
        <w:ind w:hanging="286" w:left="1966"/>
        <w:jc w:val="both"/>
        <w:textAlignment w:val="baseline"/>
        <w:rPr/>
      </w:pPr>
      <w:r>
        <w:rPr>
          <w:rFonts w:ascii="新細明體" w:hAnsi="新細明體" w:cs="新細明體"/>
          <w:sz w:val="28"/>
          <w:szCs w:val="28"/>
        </w:rPr>
        <w:t>①</w:t>
      </w:r>
      <w:r>
        <w:rPr>
          <w:rFonts w:ascii="標楷體" w:hAnsi="標楷體" w:eastAsia="標楷體"/>
          <w:sz w:val="28"/>
          <w:szCs w:val="28"/>
        </w:rPr>
        <w:t>乙方係該著作之實際創作人</w:t>
      </w:r>
      <w:r>
        <w:rPr>
          <w:rFonts w:eastAsia="標楷體" w:ascii="標楷體" w:hAnsi="標楷體"/>
          <w:sz w:val="28"/>
          <w:szCs w:val="28"/>
        </w:rPr>
        <w:t>(</w:t>
      </w:r>
      <w:r>
        <w:rPr>
          <w:rFonts w:ascii="標楷體" w:hAnsi="標楷體" w:eastAsia="標楷體"/>
          <w:sz w:val="28"/>
          <w:szCs w:val="28"/>
        </w:rPr>
        <w:t>自然人</w:t>
      </w:r>
      <w:r>
        <w:rPr>
          <w:rFonts w:eastAsia="標楷體" w:ascii="標楷體" w:hAnsi="標楷體"/>
          <w:sz w:val="28"/>
          <w:szCs w:val="28"/>
        </w:rPr>
        <w:t>)</w:t>
      </w:r>
      <w:r>
        <w:rPr>
          <w:rFonts w:ascii="標楷體" w:hAnsi="標楷體" w:eastAsia="標楷體"/>
          <w:sz w:val="28"/>
          <w:szCs w:val="28"/>
        </w:rPr>
        <w:t>者，以乙方為著作人並享有著作財產權，且於著作完成時依前子目約款授權範圍授權甲方利用。</w:t>
      </w:r>
    </w:p>
    <w:p>
      <w:pPr>
        <w:pStyle w:val="Normal"/>
        <w:spacing w:lineRule="exact" w:line="400"/>
        <w:ind w:hanging="286" w:left="1966"/>
        <w:jc w:val="both"/>
        <w:textAlignment w:val="baseline"/>
        <w:rPr/>
      </w:pPr>
      <w:r>
        <w:rPr>
          <w:rFonts w:ascii="新細明體" w:hAnsi="新細明體" w:cs="新細明體"/>
          <w:sz w:val="28"/>
          <w:szCs w:val="28"/>
        </w:rPr>
        <w:t>②</w:t>
      </w:r>
      <w:r>
        <w:rPr>
          <w:rFonts w:ascii="標楷體" w:hAnsi="標楷體" w:eastAsia="標楷體"/>
          <w:sz w:val="28"/>
          <w:szCs w:val="28"/>
        </w:rPr>
        <w:t>乙方非該著作之實際創作人，但享有著作財產權者，於著作完成時依前子目約款授權範圍授權甲方利用，且乙方應於契約約定期限內將著作權歸屬約定書交付甲方收存。</w:t>
      </w:r>
    </w:p>
    <w:p>
      <w:pPr>
        <w:pStyle w:val="Normal"/>
        <w:spacing w:lineRule="exact" w:line="400"/>
        <w:ind w:hanging="701" w:left="2688"/>
        <w:jc w:val="both"/>
        <w:textAlignment w:val="baseline"/>
        <w:rPr>
          <w:rFonts w:ascii="標楷體" w:hAnsi="標楷體" w:eastAsia="標楷體"/>
          <w:szCs w:val="24"/>
        </w:rPr>
      </w:pPr>
      <w:r>
        <w:rPr>
          <w:rFonts w:ascii="標楷體" w:hAnsi="標楷體" w:eastAsia="標楷體"/>
          <w:szCs w:val="24"/>
        </w:rPr>
        <w:t>註：</w:t>
      </w:r>
      <w:r>
        <w:rPr>
          <w:rFonts w:eastAsia="標楷體" w:ascii="標楷體" w:hAnsi="標楷體"/>
          <w:szCs w:val="24"/>
        </w:rPr>
        <w:t>1.</w:t>
      </w:r>
      <w:r>
        <w:rPr>
          <w:rFonts w:ascii="標楷體" w:hAnsi="標楷體" w:eastAsia="標楷體"/>
          <w:szCs w:val="24"/>
        </w:rPr>
        <w:t>如乙方之受雇者為實際創作人，請參考使用附錄著作權歸屬約定書範本</w:t>
      </w:r>
      <w:r>
        <w:rPr>
          <w:rFonts w:eastAsia="標楷體" w:ascii="標楷體" w:hAnsi="標楷體"/>
          <w:szCs w:val="24"/>
        </w:rPr>
        <w:t>2-1</w:t>
      </w:r>
      <w:r>
        <w:rPr>
          <w:rFonts w:ascii="標楷體" w:hAnsi="標楷體" w:eastAsia="標楷體"/>
          <w:szCs w:val="24"/>
        </w:rPr>
        <w:t>。</w:t>
      </w:r>
    </w:p>
    <w:p>
      <w:pPr>
        <w:pStyle w:val="Normal"/>
        <w:spacing w:lineRule="exact" w:line="400"/>
        <w:ind w:hanging="223" w:left="2685"/>
        <w:jc w:val="both"/>
        <w:textAlignment w:val="baseline"/>
        <w:rPr/>
      </w:pPr>
      <w:r>
        <w:rPr>
          <w:rFonts w:eastAsia="標楷體" w:ascii="標楷體" w:hAnsi="標楷體"/>
          <w:szCs w:val="24"/>
        </w:rPr>
        <w:t>2.</w:t>
      </w:r>
      <w:r>
        <w:rPr>
          <w:rFonts w:ascii="標楷體" w:hAnsi="標楷體" w:eastAsia="標楷體"/>
          <w:szCs w:val="24"/>
        </w:rPr>
        <w:t>如乙方之受聘者為實際創作人，請參考使用附錄著作權歸屬約定書範本</w:t>
      </w:r>
      <w:r>
        <w:rPr>
          <w:rFonts w:eastAsia="標楷體" w:ascii="標楷體" w:hAnsi="標楷體"/>
          <w:szCs w:val="24"/>
        </w:rPr>
        <w:t>2-2</w:t>
      </w:r>
      <w:r>
        <w:rPr>
          <w:rFonts w:ascii="新細明體" w:hAnsi="新細明體"/>
          <w:szCs w:val="24"/>
        </w:rPr>
        <w:t>、</w:t>
      </w:r>
      <w:r>
        <w:rPr>
          <w:rFonts w:eastAsia="標楷體" w:ascii="標楷體" w:hAnsi="標楷體"/>
          <w:szCs w:val="24"/>
        </w:rPr>
        <w:t>2-3</w:t>
      </w:r>
      <w:r>
        <w:rPr>
          <w:rFonts w:ascii="標楷體" w:hAnsi="標楷體" w:eastAsia="標楷體"/>
          <w:szCs w:val="24"/>
        </w:rPr>
        <w:t>。</w:t>
      </w:r>
    </w:p>
    <w:p>
      <w:pPr>
        <w:pStyle w:val="Normal"/>
        <w:spacing w:lineRule="exact" w:line="400"/>
        <w:ind w:hanging="286" w:left="1966"/>
        <w:jc w:val="both"/>
        <w:textAlignment w:val="baseline"/>
        <w:rPr/>
      </w:pPr>
      <w:r>
        <w:rPr>
          <w:rFonts w:ascii="新細明體" w:hAnsi="新細明體" w:cs="新細明體"/>
          <w:sz w:val="28"/>
          <w:szCs w:val="28"/>
        </w:rPr>
        <w:t>③</w:t>
      </w:r>
      <w:r>
        <w:rPr>
          <w:rFonts w:ascii="標楷體" w:hAnsi="標楷體" w:eastAsia="標楷體"/>
          <w:sz w:val="28"/>
          <w:szCs w:val="28"/>
        </w:rPr>
        <w:t>乙方非實際創作人，且未享有著作財產權者，乙方負有依前子目約款授權範圍為甲方取得著作財產權人授權之義務</w:t>
      </w:r>
      <w:r>
        <w:rPr>
          <w:rFonts w:ascii="新細明體" w:hAnsi="新細明體"/>
          <w:sz w:val="28"/>
          <w:szCs w:val="28"/>
        </w:rPr>
        <w:t>。</w:t>
      </w:r>
      <w:r>
        <w:rPr>
          <w:rFonts w:ascii="標楷體" w:hAnsi="標楷體" w:eastAsia="標楷體"/>
          <w:sz w:val="28"/>
          <w:szCs w:val="28"/>
        </w:rPr>
        <w:t>乙方並應於契約約定期限內將著作權歸屬約定書</w:t>
      </w:r>
      <w:r>
        <w:rPr>
          <w:rFonts w:ascii="新細明體" w:hAnsi="新細明體"/>
          <w:sz w:val="28"/>
          <w:szCs w:val="28"/>
        </w:rPr>
        <w:t>、</w:t>
      </w:r>
      <w:r>
        <w:rPr>
          <w:rFonts w:ascii="標楷體" w:hAnsi="標楷體" w:eastAsia="標楷體"/>
          <w:sz w:val="28"/>
          <w:szCs w:val="28"/>
        </w:rPr>
        <w:t>著作財產權授權書交付甲方收存。</w:t>
      </w:r>
    </w:p>
    <w:p>
      <w:pPr>
        <w:pStyle w:val="Normal"/>
        <w:spacing w:lineRule="exact" w:line="400"/>
        <w:ind w:hanging="708" w:left="2688"/>
        <w:jc w:val="both"/>
        <w:textAlignment w:val="baseline"/>
        <w:rPr/>
      </w:pPr>
      <w:r>
        <w:rPr>
          <w:rFonts w:ascii="標楷體" w:hAnsi="標楷體" w:eastAsia="標楷體"/>
          <w:szCs w:val="24"/>
        </w:rPr>
        <w:t>註：</w:t>
      </w:r>
      <w:r>
        <w:rPr>
          <w:rFonts w:eastAsia="標楷體" w:ascii="標楷體" w:hAnsi="標楷體"/>
          <w:szCs w:val="24"/>
        </w:rPr>
        <w:t>1.</w:t>
      </w:r>
      <w:r>
        <w:rPr>
          <w:rFonts w:ascii="標楷體" w:hAnsi="標楷體" w:eastAsia="標楷體"/>
          <w:szCs w:val="24"/>
        </w:rPr>
        <w:t>如乙方之受雇者為著作財產權人，請參考使用附錄著作權歸屬約定書範本</w:t>
      </w:r>
      <w:r>
        <w:rPr>
          <w:rFonts w:eastAsia="標楷體" w:ascii="標楷體" w:hAnsi="標楷體"/>
          <w:szCs w:val="24"/>
        </w:rPr>
        <w:t>2-1</w:t>
      </w:r>
      <w:r>
        <w:rPr>
          <w:rFonts w:ascii="新細明體" w:hAnsi="新細明體"/>
          <w:szCs w:val="24"/>
        </w:rPr>
        <w:t>、</w:t>
      </w:r>
      <w:r>
        <w:rPr>
          <w:rFonts w:ascii="標楷體" w:hAnsi="標楷體" w:eastAsia="標楷體"/>
          <w:szCs w:val="24"/>
        </w:rPr>
        <w:t>著作財產權授權書範本</w:t>
      </w:r>
      <w:r>
        <w:rPr>
          <w:rFonts w:eastAsia="標楷體" w:ascii="標楷體" w:hAnsi="標楷體"/>
          <w:szCs w:val="24"/>
        </w:rPr>
        <w:t>1-1</w:t>
      </w:r>
      <w:r>
        <w:rPr>
          <w:rFonts w:ascii="標楷體" w:hAnsi="標楷體" w:eastAsia="標楷體"/>
          <w:szCs w:val="24"/>
        </w:rPr>
        <w:t>。</w:t>
      </w:r>
    </w:p>
    <w:p>
      <w:pPr>
        <w:pStyle w:val="Normal"/>
        <w:spacing w:lineRule="exact" w:line="400"/>
        <w:ind w:hanging="223" w:left="2685"/>
        <w:jc w:val="both"/>
        <w:textAlignment w:val="baseline"/>
        <w:rPr/>
      </w:pPr>
      <w:r>
        <w:rPr>
          <w:rFonts w:eastAsia="標楷體" w:ascii="標楷體" w:hAnsi="標楷體"/>
          <w:szCs w:val="24"/>
        </w:rPr>
        <w:t>2.</w:t>
      </w:r>
      <w:r>
        <w:rPr>
          <w:rFonts w:ascii="標楷體" w:hAnsi="標楷體" w:eastAsia="標楷體"/>
          <w:szCs w:val="24"/>
        </w:rPr>
        <w:t>如乙方之受聘者為著作財產權人，請參考使用附錄著作權歸屬約定書範本</w:t>
      </w:r>
      <w:r>
        <w:rPr>
          <w:rFonts w:eastAsia="標楷體" w:ascii="標楷體" w:hAnsi="標楷體"/>
          <w:szCs w:val="24"/>
        </w:rPr>
        <w:t>2-2</w:t>
      </w:r>
      <w:r>
        <w:rPr>
          <w:rFonts w:ascii="新細明體" w:hAnsi="新細明體"/>
          <w:szCs w:val="24"/>
        </w:rPr>
        <w:t>、</w:t>
      </w:r>
      <w:r>
        <w:rPr>
          <w:rFonts w:eastAsia="標楷體" w:ascii="標楷體" w:hAnsi="標楷體"/>
          <w:szCs w:val="24"/>
        </w:rPr>
        <w:t>2-3</w:t>
      </w:r>
      <w:r>
        <w:rPr>
          <w:rFonts w:ascii="新細明體" w:hAnsi="新細明體"/>
          <w:szCs w:val="24"/>
        </w:rPr>
        <w:t>、</w:t>
      </w:r>
      <w:r>
        <w:rPr>
          <w:rFonts w:ascii="標楷體" w:hAnsi="標楷體" w:eastAsia="標楷體"/>
          <w:szCs w:val="24"/>
        </w:rPr>
        <w:t>著作財產權授權書範本</w:t>
      </w:r>
      <w:r>
        <w:rPr>
          <w:rFonts w:eastAsia="標楷體" w:ascii="標楷體" w:hAnsi="標楷體"/>
          <w:szCs w:val="24"/>
        </w:rPr>
        <w:t>1-1</w:t>
      </w:r>
      <w:r>
        <w:rPr>
          <w:rFonts w:ascii="標楷體" w:hAnsi="標楷體" w:eastAsia="標楷體"/>
          <w:szCs w:val="24"/>
        </w:rPr>
        <w:t>。</w:t>
      </w:r>
    </w:p>
    <w:p>
      <w:pPr>
        <w:pStyle w:val="Normal"/>
        <w:spacing w:lineRule="exact" w:line="400"/>
        <w:ind w:hanging="300" w:left="1980"/>
        <w:jc w:val="both"/>
        <w:textAlignment w:val="baseline"/>
        <w:rPr/>
      </w:pPr>
      <w:r>
        <w:rPr>
          <w:rFonts w:ascii="新細明體" w:hAnsi="新細明體" w:cs="新細明體"/>
          <w:sz w:val="28"/>
          <w:szCs w:val="28"/>
        </w:rPr>
        <w:t>④</w:t>
      </w:r>
      <w:r>
        <w:rPr>
          <w:rFonts w:ascii="標楷體" w:hAnsi="標楷體" w:eastAsia="標楷體"/>
          <w:sz w:val="28"/>
          <w:szCs w:val="28"/>
        </w:rPr>
        <w:t>甲方利用履約成果時，</w:t>
      </w:r>
      <w:r>
        <w:rPr>
          <w:rFonts w:ascii="Times New Roman" w:hAnsi="Times New Roman" w:eastAsia="標楷體"/>
          <w:sz w:val="28"/>
          <w:szCs w:val="28"/>
        </w:rPr>
        <w:t>除著作人明示不具名外，應</w:t>
      </w:r>
      <w:r>
        <w:rPr>
          <w:rFonts w:ascii="標楷體" w:hAnsi="標楷體" w:eastAsia="標楷體"/>
          <w:sz w:val="28"/>
          <w:szCs w:val="28"/>
        </w:rPr>
        <w:t>以適當方式表示著作人姓名或名稱。「文化藝術工作者及事業著作權保障辦法」第</w:t>
      </w:r>
      <w:r>
        <w:rPr>
          <w:rFonts w:eastAsia="標楷體" w:ascii="標楷體" w:hAnsi="標楷體"/>
          <w:sz w:val="28"/>
          <w:szCs w:val="28"/>
        </w:rPr>
        <w:t>4</w:t>
      </w:r>
      <w:r>
        <w:rPr>
          <w:rFonts w:ascii="標楷體" w:hAnsi="標楷體" w:eastAsia="標楷體"/>
          <w:sz w:val="28"/>
          <w:szCs w:val="28"/>
        </w:rPr>
        <w:t>條關於著作人格權規定，依著作利用之目的及方法，</w:t>
      </w:r>
      <w:r>
        <w:rPr>
          <w:rFonts w:ascii="Times New Roman" w:hAnsi="Times New Roman" w:eastAsia="標楷體"/>
          <w:sz w:val="28"/>
          <w:szCs w:val="28"/>
        </w:rPr>
        <w:t>於表示顯有困難，或不違反社會使用慣例者，得省略著作人之姓名或名稱。</w:t>
      </w:r>
    </w:p>
    <w:p>
      <w:pPr>
        <w:pStyle w:val="Normal"/>
        <w:spacing w:lineRule="exact" w:line="360"/>
        <w:ind w:hanging="461" w:left="2141"/>
        <w:jc w:val="both"/>
        <w:textAlignment w:val="baseline"/>
        <w:rPr/>
      </w:pPr>
      <w:r>
        <w:rPr>
          <w:rFonts w:ascii="標楷體" w:hAnsi="標楷體" w:eastAsia="標楷體"/>
          <w:szCs w:val="24"/>
        </w:rPr>
        <w:t>註：乙方履約完成之著作如有利用他人著作或講座授課資料，請參考使用附錄著作財產權授權書範本</w:t>
      </w:r>
      <w:r>
        <w:rPr>
          <w:rFonts w:eastAsia="標楷體" w:ascii="標楷體" w:hAnsi="標楷體"/>
          <w:szCs w:val="24"/>
        </w:rPr>
        <w:t>1-2</w:t>
      </w:r>
      <w:r>
        <w:rPr>
          <w:rFonts w:ascii="標楷體" w:hAnsi="標楷體" w:eastAsia="標楷體"/>
          <w:szCs w:val="24"/>
        </w:rPr>
        <w:t>～</w:t>
      </w:r>
      <w:r>
        <w:rPr>
          <w:rFonts w:eastAsia="標楷體" w:ascii="標楷體" w:hAnsi="標楷體"/>
          <w:szCs w:val="24"/>
        </w:rPr>
        <w:t>1-5</w:t>
      </w:r>
      <w:r>
        <w:rPr>
          <w:rFonts w:ascii="標楷體" w:hAnsi="標楷體" w:eastAsia="標楷體"/>
          <w:szCs w:val="24"/>
        </w:rPr>
        <w:t>。</w:t>
      </w:r>
    </w:p>
    <w:p>
      <w:pPr>
        <w:pStyle w:val="Normal"/>
        <w:spacing w:lineRule="exact" w:line="400"/>
        <w:ind w:left="840"/>
        <w:jc w:val="both"/>
        <w:textAlignment w:val="baseline"/>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2.</w:t>
      </w:r>
      <w:r>
        <w:rPr>
          <w:rFonts w:ascii="標楷體" w:hAnsi="標楷體" w:eastAsia="標楷體"/>
          <w:sz w:val="28"/>
          <w:szCs w:val="28"/>
        </w:rPr>
        <w:t>甲方取得部分著作財產權者：</w:t>
      </w:r>
    </w:p>
    <w:p>
      <w:pPr>
        <w:pStyle w:val="Normal"/>
        <w:spacing w:lineRule="exact" w:line="400"/>
        <w:ind w:left="1454"/>
        <w:jc w:val="both"/>
        <w:textAlignment w:val="baseline"/>
        <w:rPr/>
      </w:pPr>
      <w:r>
        <w:rPr>
          <w:rFonts w:ascii="標楷體" w:hAnsi="標楷體" w:eastAsia="標楷體"/>
          <w:sz w:val="28"/>
          <w:szCs w:val="28"/>
        </w:rPr>
        <w:t>依第</w:t>
      </w:r>
      <w:r>
        <w:rPr>
          <w:rFonts w:eastAsia="標楷體" w:ascii="標楷體" w:hAnsi="標楷體"/>
          <w:sz w:val="28"/>
          <w:szCs w:val="28"/>
        </w:rPr>
        <w:t>3</w:t>
      </w:r>
      <w:r>
        <w:rPr>
          <w:rFonts w:ascii="標楷體" w:hAnsi="標楷體" w:eastAsia="標楷體"/>
          <w:sz w:val="28"/>
          <w:szCs w:val="28"/>
        </w:rPr>
        <w:t>款所勾選之□全部著作 □部分著作</w:t>
      </w:r>
      <w:r>
        <w:rPr>
          <w:rFonts w:ascii="標楷體" w:hAnsi="標楷體" w:eastAsia="標楷體"/>
          <w:sz w:val="28"/>
          <w:szCs w:val="28"/>
          <w:u w:val="single"/>
        </w:rPr>
        <w:t xml:space="preserve">            </w:t>
      </w:r>
      <w:r>
        <w:rPr>
          <w:rFonts w:eastAsia="標楷體" w:ascii="標楷體" w:hAnsi="標楷體"/>
          <w:sz w:val="28"/>
          <w:szCs w:val="28"/>
        </w:rPr>
        <w:t>(</w:t>
      </w:r>
      <w:r>
        <w:rPr>
          <w:rFonts w:ascii="標楷體" w:hAnsi="標楷體" w:eastAsia="標楷體"/>
          <w:sz w:val="28"/>
          <w:szCs w:val="28"/>
        </w:rPr>
        <w:t>如無須取得全部著作之部分著作財產權，請依個案實際需求，僅填寫須取得之部分著作</w:t>
      </w:r>
      <w:r>
        <w:rPr>
          <w:rFonts w:eastAsia="標楷體" w:ascii="標楷體" w:hAnsi="標楷體"/>
          <w:sz w:val="28"/>
          <w:szCs w:val="28"/>
        </w:rPr>
        <w:t>)</w:t>
      </w:r>
      <w:r>
        <w:rPr>
          <w:rFonts w:ascii="標楷體" w:hAnsi="標楷體" w:eastAsia="標楷體"/>
          <w:sz w:val="28"/>
          <w:szCs w:val="28"/>
        </w:rPr>
        <w:t>，取得上述著作之部分著作財產權。</w:t>
      </w:r>
    </w:p>
    <w:p>
      <w:pPr>
        <w:pStyle w:val="Normal"/>
        <w:spacing w:lineRule="exact" w:line="400"/>
        <w:ind w:left="1320"/>
        <w:textAlignment w:val="baseline"/>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取得著作財產權：</w:t>
      </w:r>
    </w:p>
    <w:p>
      <w:pPr>
        <w:pStyle w:val="Normal"/>
        <w:spacing w:lineRule="exact" w:line="400"/>
        <w:ind w:left="1735"/>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重製權  □改作權   □編輯權   □出租權 □散布權</w:t>
      </w:r>
    </w:p>
    <w:p>
      <w:pPr>
        <w:pStyle w:val="Normal"/>
        <w:spacing w:lineRule="exact" w:line="400"/>
        <w:ind w:left="1735"/>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公開展示權  □公開口述權  □公開播送權 □公開上映權</w:t>
      </w:r>
    </w:p>
    <w:p>
      <w:pPr>
        <w:pStyle w:val="Normal"/>
        <w:spacing w:lineRule="exact" w:line="400"/>
        <w:ind w:left="1735"/>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公開演出權  □公開傳輸權</w:t>
      </w:r>
    </w:p>
    <w:p>
      <w:pPr>
        <w:pStyle w:val="Normal"/>
        <w:spacing w:lineRule="exact" w:line="400"/>
        <w:ind w:left="1320"/>
        <w:jc w:val="both"/>
        <w:textAlignment w:val="baseline"/>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其他約定同本款第</w:t>
      </w:r>
      <w:r>
        <w:rPr>
          <w:rFonts w:eastAsia="標楷體" w:ascii="標楷體" w:hAnsi="標楷體"/>
          <w:sz w:val="28"/>
          <w:szCs w:val="28"/>
        </w:rPr>
        <w:t>3</w:t>
      </w:r>
      <w:r>
        <w:rPr>
          <w:rFonts w:ascii="標楷體" w:hAnsi="標楷體" w:eastAsia="標楷體"/>
          <w:sz w:val="28"/>
          <w:szCs w:val="28"/>
        </w:rPr>
        <w:t>目各子目之規定。</w:t>
      </w:r>
    </w:p>
    <w:p>
      <w:pPr>
        <w:pStyle w:val="Normal"/>
        <w:spacing w:lineRule="exact" w:line="400"/>
        <w:ind w:hanging="140" w:left="980"/>
        <w:jc w:val="both"/>
        <w:textAlignment w:val="baseline"/>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3.</w:t>
      </w:r>
      <w:r>
        <w:rPr>
          <w:rFonts w:ascii="標楷體" w:hAnsi="標楷體" w:eastAsia="標楷體"/>
          <w:sz w:val="28"/>
          <w:szCs w:val="28"/>
        </w:rPr>
        <w:t>甲方取得全部著作財產權者：</w:t>
      </w:r>
    </w:p>
    <w:p>
      <w:pPr>
        <w:pStyle w:val="Normal"/>
        <w:spacing w:lineRule="exact" w:line="400"/>
        <w:ind w:left="1469"/>
        <w:jc w:val="both"/>
        <w:textAlignment w:val="baseline"/>
        <w:rPr/>
      </w:pPr>
      <w:r>
        <w:rPr>
          <w:rFonts w:ascii="標楷體" w:hAnsi="標楷體" w:eastAsia="標楷體"/>
          <w:sz w:val="28"/>
          <w:szCs w:val="28"/>
        </w:rPr>
        <w:t>依第</w:t>
      </w:r>
      <w:r>
        <w:rPr>
          <w:rFonts w:eastAsia="標楷體" w:ascii="標楷體" w:hAnsi="標楷體"/>
          <w:sz w:val="28"/>
          <w:szCs w:val="28"/>
        </w:rPr>
        <w:t>3</w:t>
      </w:r>
      <w:r>
        <w:rPr>
          <w:rFonts w:ascii="標楷體" w:hAnsi="標楷體" w:eastAsia="標楷體"/>
          <w:sz w:val="28"/>
          <w:szCs w:val="28"/>
        </w:rPr>
        <w:t>款所勾選之□全部著作 □部分著作</w:t>
      </w:r>
      <w:r>
        <w:rPr>
          <w:rFonts w:ascii="標楷體" w:hAnsi="標楷體" w:eastAsia="標楷體"/>
          <w:sz w:val="28"/>
          <w:szCs w:val="28"/>
          <w:u w:val="single"/>
        </w:rPr>
        <w:t xml:space="preserve">            </w:t>
      </w:r>
      <w:r>
        <w:rPr>
          <w:rFonts w:eastAsia="標楷體" w:ascii="標楷體" w:hAnsi="標楷體"/>
          <w:sz w:val="28"/>
          <w:szCs w:val="28"/>
        </w:rPr>
        <w:t>(</w:t>
      </w:r>
      <w:r>
        <w:rPr>
          <w:rFonts w:ascii="標楷體" w:hAnsi="標楷體" w:eastAsia="標楷體"/>
          <w:sz w:val="28"/>
          <w:szCs w:val="28"/>
        </w:rPr>
        <w:t>如無須取得全部著作之著作財產權，請依個案實際需求，僅填寫須取得之部分著作</w:t>
      </w:r>
      <w:r>
        <w:rPr>
          <w:rFonts w:eastAsia="標楷體" w:ascii="標楷體" w:hAnsi="標楷體"/>
          <w:sz w:val="28"/>
          <w:szCs w:val="28"/>
        </w:rPr>
        <w:t>)</w:t>
      </w:r>
      <w:r>
        <w:rPr>
          <w:rFonts w:ascii="標楷體" w:hAnsi="標楷體" w:eastAsia="標楷體"/>
          <w:sz w:val="28"/>
          <w:szCs w:val="28"/>
        </w:rPr>
        <w:t>，取得上述著作之著作財產權。</w:t>
      </w:r>
    </w:p>
    <w:p>
      <w:pPr>
        <w:pStyle w:val="Normal"/>
        <w:spacing w:lineRule="exact" w:line="400"/>
        <w:ind w:hanging="420" w:left="1740"/>
        <w:textAlignment w:val="baseline"/>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乙方應以下列方式將著作財產權於著作完成時讓與甲方：</w:t>
      </w:r>
    </w:p>
    <w:p>
      <w:pPr>
        <w:pStyle w:val="Normal"/>
        <w:spacing w:lineRule="exact" w:line="400"/>
        <w:ind w:hanging="286" w:left="1966"/>
        <w:textAlignment w:val="baseline"/>
        <w:rPr/>
      </w:pPr>
      <w:r>
        <w:rPr>
          <w:rFonts w:ascii="新細明體" w:hAnsi="新細明體" w:cs="新細明體"/>
          <w:sz w:val="28"/>
          <w:szCs w:val="28"/>
        </w:rPr>
        <w:t>①</w:t>
      </w:r>
      <w:r>
        <w:rPr>
          <w:rFonts w:ascii="標楷體" w:hAnsi="標楷體" w:eastAsia="標楷體"/>
          <w:sz w:val="28"/>
          <w:szCs w:val="28"/>
        </w:rPr>
        <w:t>乙方係該著作之實際創作人</w:t>
      </w:r>
      <w:r>
        <w:rPr>
          <w:rFonts w:eastAsia="標楷體" w:ascii="標楷體" w:hAnsi="標楷體"/>
          <w:sz w:val="28"/>
          <w:szCs w:val="28"/>
        </w:rPr>
        <w:t>(</w:t>
      </w:r>
      <w:r>
        <w:rPr>
          <w:rFonts w:ascii="標楷體" w:hAnsi="標楷體" w:eastAsia="標楷體"/>
          <w:sz w:val="28"/>
          <w:szCs w:val="28"/>
        </w:rPr>
        <w:t>自然人</w:t>
      </w:r>
      <w:r>
        <w:rPr>
          <w:rFonts w:eastAsia="標楷體" w:ascii="標楷體" w:hAnsi="標楷體"/>
          <w:sz w:val="28"/>
          <w:szCs w:val="28"/>
        </w:rPr>
        <w:t>)</w:t>
      </w:r>
      <w:r>
        <w:rPr>
          <w:rFonts w:ascii="標楷體" w:hAnsi="標楷體" w:eastAsia="標楷體"/>
          <w:sz w:val="28"/>
          <w:szCs w:val="28"/>
        </w:rPr>
        <w:t>者，以乙方為著作人並享有著作人格權，著作財產權歸甲方享有</w:t>
      </w:r>
      <w:r>
        <w:rPr>
          <w:rFonts w:ascii="新細明體" w:hAnsi="新細明體"/>
          <w:sz w:val="28"/>
          <w:szCs w:val="28"/>
        </w:rPr>
        <w:t>。</w:t>
      </w:r>
    </w:p>
    <w:p>
      <w:pPr>
        <w:pStyle w:val="Normal"/>
        <w:spacing w:lineRule="exact" w:line="400"/>
        <w:ind w:hanging="286" w:left="1966"/>
        <w:textAlignment w:val="baseline"/>
        <w:rPr/>
      </w:pPr>
      <w:r>
        <w:rPr>
          <w:rFonts w:ascii="新細明體" w:hAnsi="新細明體" w:cs="新細明體"/>
          <w:sz w:val="28"/>
          <w:szCs w:val="28"/>
        </w:rPr>
        <w:t>②</w:t>
      </w:r>
      <w:r>
        <w:rPr>
          <w:rFonts w:ascii="標楷體" w:hAnsi="標楷體" w:eastAsia="標楷體"/>
          <w:sz w:val="28"/>
          <w:szCs w:val="28"/>
        </w:rPr>
        <w:t>乙方非該著作之實際創作人，但享有著作財產權者，於著作完成時將著作財產權讓與甲方，乙方並應於契約約定期限內將著作權歸屬約定書交付甲方收存。</w:t>
      </w:r>
    </w:p>
    <w:p>
      <w:pPr>
        <w:pStyle w:val="Normal"/>
        <w:spacing w:lineRule="exact" w:line="400"/>
        <w:ind w:hanging="701" w:left="2688"/>
        <w:jc w:val="both"/>
        <w:textAlignment w:val="baseline"/>
        <w:rPr>
          <w:rFonts w:ascii="標楷體" w:hAnsi="標楷體" w:eastAsia="標楷體"/>
          <w:szCs w:val="24"/>
        </w:rPr>
      </w:pPr>
      <w:r>
        <w:rPr>
          <w:rFonts w:ascii="標楷體" w:hAnsi="標楷體" w:eastAsia="標楷體"/>
          <w:szCs w:val="24"/>
        </w:rPr>
        <w:t>註：</w:t>
      </w:r>
      <w:r>
        <w:rPr>
          <w:rFonts w:eastAsia="標楷體" w:ascii="標楷體" w:hAnsi="標楷體"/>
          <w:szCs w:val="24"/>
        </w:rPr>
        <w:t>1.</w:t>
      </w:r>
      <w:r>
        <w:rPr>
          <w:rFonts w:ascii="標楷體" w:hAnsi="標楷體" w:eastAsia="標楷體"/>
          <w:szCs w:val="24"/>
        </w:rPr>
        <w:t>如乙方之受雇者為實際創作人，請參考使用附錄著作權歸屬約定書範本</w:t>
      </w:r>
      <w:r>
        <w:rPr>
          <w:rFonts w:eastAsia="標楷體" w:ascii="標楷體" w:hAnsi="標楷體"/>
          <w:szCs w:val="24"/>
        </w:rPr>
        <w:t>2-1</w:t>
      </w:r>
      <w:r>
        <w:rPr>
          <w:rFonts w:ascii="標楷體" w:hAnsi="標楷體" w:eastAsia="標楷體"/>
          <w:szCs w:val="24"/>
        </w:rPr>
        <w:t>。</w:t>
      </w:r>
    </w:p>
    <w:p>
      <w:pPr>
        <w:pStyle w:val="Normal"/>
        <w:spacing w:lineRule="exact" w:line="400"/>
        <w:ind w:hanging="238" w:left="2715"/>
        <w:textAlignment w:val="baseline"/>
        <w:rPr/>
      </w:pPr>
      <w:r>
        <w:rPr>
          <w:rFonts w:eastAsia="標楷體" w:ascii="標楷體" w:hAnsi="標楷體"/>
          <w:szCs w:val="24"/>
        </w:rPr>
        <w:t>2.</w:t>
      </w:r>
      <w:r>
        <w:rPr>
          <w:rFonts w:ascii="標楷體" w:hAnsi="標楷體" w:eastAsia="標楷體"/>
          <w:szCs w:val="24"/>
        </w:rPr>
        <w:t>如乙方之受聘者為實際創作人，請參考使用附錄著作權歸屬約定書範本</w:t>
      </w:r>
      <w:r>
        <w:rPr>
          <w:rFonts w:eastAsia="標楷體" w:ascii="標楷體" w:hAnsi="標楷體"/>
          <w:szCs w:val="24"/>
        </w:rPr>
        <w:t>2-2</w:t>
      </w:r>
      <w:r>
        <w:rPr>
          <w:rFonts w:ascii="新細明體" w:hAnsi="新細明體"/>
          <w:szCs w:val="24"/>
        </w:rPr>
        <w:t>、</w:t>
      </w:r>
      <w:r>
        <w:rPr>
          <w:rFonts w:eastAsia="標楷體" w:ascii="標楷體" w:hAnsi="標楷體"/>
          <w:szCs w:val="24"/>
        </w:rPr>
        <w:t>2-3</w:t>
      </w:r>
      <w:r>
        <w:rPr>
          <w:rFonts w:ascii="標楷體" w:hAnsi="標楷體" w:eastAsia="標楷體"/>
          <w:szCs w:val="24"/>
        </w:rPr>
        <w:t>。</w:t>
      </w:r>
    </w:p>
    <w:p>
      <w:pPr>
        <w:pStyle w:val="Normal"/>
        <w:spacing w:lineRule="exact" w:line="400"/>
        <w:ind w:hanging="286" w:left="1966"/>
        <w:textAlignment w:val="baseline"/>
        <w:rPr/>
      </w:pPr>
      <w:r>
        <w:rPr>
          <w:rFonts w:ascii="新細明體" w:hAnsi="新細明體" w:cs="新細明體"/>
          <w:sz w:val="28"/>
          <w:szCs w:val="28"/>
        </w:rPr>
        <w:t>③</w:t>
      </w:r>
      <w:r>
        <w:rPr>
          <w:rFonts w:ascii="標楷體" w:hAnsi="標楷體" w:eastAsia="標楷體"/>
          <w:sz w:val="28"/>
          <w:szCs w:val="28"/>
        </w:rPr>
        <w:t>乙方非實際創作人，且未享有著作財產權者，乙方負有為甲方取得著作財產權之義務</w:t>
      </w:r>
      <w:r>
        <w:rPr>
          <w:rFonts w:ascii="新細明體" w:hAnsi="新細明體"/>
          <w:sz w:val="28"/>
          <w:szCs w:val="28"/>
        </w:rPr>
        <w:t>。</w:t>
      </w:r>
      <w:r>
        <w:rPr>
          <w:rFonts w:ascii="標楷體" w:hAnsi="標楷體" w:eastAsia="標楷體"/>
          <w:sz w:val="28"/>
          <w:szCs w:val="28"/>
        </w:rPr>
        <w:t>乙方並應於契約約定期限內將著作權歸屬約定書</w:t>
      </w:r>
      <w:r>
        <w:rPr>
          <w:rFonts w:ascii="新細明體" w:hAnsi="新細明體"/>
          <w:sz w:val="28"/>
          <w:szCs w:val="28"/>
        </w:rPr>
        <w:t>、</w:t>
      </w:r>
      <w:r>
        <w:rPr>
          <w:rFonts w:ascii="標楷體" w:hAnsi="標楷體" w:eastAsia="標楷體"/>
          <w:sz w:val="28"/>
          <w:szCs w:val="28"/>
        </w:rPr>
        <w:t>著作財產權讓與書交付甲方收存。</w:t>
      </w:r>
    </w:p>
    <w:p>
      <w:pPr>
        <w:pStyle w:val="Normal"/>
        <w:spacing w:lineRule="exact" w:line="400"/>
        <w:ind w:hanging="686" w:left="2673"/>
        <w:jc w:val="both"/>
        <w:textAlignment w:val="baseline"/>
        <w:rPr/>
      </w:pPr>
      <w:r>
        <w:rPr>
          <w:rFonts w:ascii="標楷體" w:hAnsi="標楷體" w:eastAsia="標楷體"/>
          <w:szCs w:val="24"/>
        </w:rPr>
        <w:t>註：</w:t>
      </w:r>
      <w:r>
        <w:rPr>
          <w:rFonts w:eastAsia="標楷體" w:ascii="標楷體" w:hAnsi="標楷體"/>
          <w:szCs w:val="24"/>
        </w:rPr>
        <w:t>1.</w:t>
      </w:r>
      <w:r>
        <w:rPr>
          <w:rFonts w:ascii="標楷體" w:hAnsi="標楷體" w:eastAsia="標楷體"/>
          <w:szCs w:val="24"/>
        </w:rPr>
        <w:t>如乙方之受雇者為著作財產權人，請參考使用附錄著作權歸屬約定書範本</w:t>
      </w:r>
      <w:r>
        <w:rPr>
          <w:rFonts w:eastAsia="標楷體" w:ascii="標楷體" w:hAnsi="標楷體"/>
          <w:szCs w:val="24"/>
        </w:rPr>
        <w:t>2-1</w:t>
      </w:r>
      <w:r>
        <w:rPr>
          <w:rFonts w:ascii="新細明體" w:hAnsi="新細明體"/>
          <w:szCs w:val="24"/>
        </w:rPr>
        <w:t>、</w:t>
      </w:r>
      <w:r>
        <w:rPr>
          <w:rFonts w:ascii="標楷體" w:hAnsi="標楷體" w:eastAsia="標楷體"/>
          <w:szCs w:val="24"/>
        </w:rPr>
        <w:t>著作財產權讓與書範本</w:t>
      </w:r>
      <w:r>
        <w:rPr>
          <w:rFonts w:eastAsia="標楷體" w:ascii="標楷體" w:hAnsi="標楷體"/>
          <w:szCs w:val="24"/>
        </w:rPr>
        <w:t>3-1</w:t>
      </w:r>
      <w:r>
        <w:rPr>
          <w:rFonts w:ascii="標楷體" w:hAnsi="標楷體" w:eastAsia="標楷體"/>
          <w:szCs w:val="24"/>
        </w:rPr>
        <w:t>。</w:t>
      </w:r>
    </w:p>
    <w:p>
      <w:pPr>
        <w:pStyle w:val="Normal"/>
        <w:spacing w:lineRule="exact" w:line="400"/>
        <w:ind w:hanging="238" w:left="2715"/>
        <w:textAlignment w:val="baseline"/>
        <w:rPr/>
      </w:pPr>
      <w:r>
        <w:rPr>
          <w:rFonts w:eastAsia="標楷體" w:ascii="標楷體" w:hAnsi="標楷體"/>
          <w:szCs w:val="24"/>
        </w:rPr>
        <w:t>2.</w:t>
      </w:r>
      <w:r>
        <w:rPr>
          <w:rFonts w:ascii="標楷體" w:hAnsi="標楷體" w:eastAsia="標楷體"/>
          <w:szCs w:val="24"/>
        </w:rPr>
        <w:t>如乙方之受聘者為著作財產權人，請參考使用附錄著作權歸屬約定書範本</w:t>
      </w:r>
      <w:r>
        <w:rPr>
          <w:rFonts w:eastAsia="標楷體" w:ascii="標楷體" w:hAnsi="標楷體"/>
          <w:szCs w:val="24"/>
        </w:rPr>
        <w:t>2-2</w:t>
      </w:r>
      <w:r>
        <w:rPr>
          <w:rFonts w:ascii="新細明體" w:hAnsi="新細明體"/>
          <w:szCs w:val="24"/>
        </w:rPr>
        <w:t>、</w:t>
      </w:r>
      <w:r>
        <w:rPr>
          <w:rFonts w:eastAsia="標楷體" w:ascii="標楷體" w:hAnsi="標楷體"/>
          <w:szCs w:val="24"/>
        </w:rPr>
        <w:t>2-3</w:t>
      </w:r>
      <w:r>
        <w:rPr>
          <w:rFonts w:ascii="新細明體" w:hAnsi="新細明體"/>
          <w:szCs w:val="24"/>
        </w:rPr>
        <w:t>、</w:t>
      </w:r>
      <w:r>
        <w:rPr>
          <w:rFonts w:ascii="標楷體" w:hAnsi="標楷體" w:eastAsia="標楷體"/>
          <w:szCs w:val="24"/>
        </w:rPr>
        <w:t>著作財產權讓與書範本</w:t>
      </w:r>
      <w:r>
        <w:rPr>
          <w:rFonts w:eastAsia="標楷體" w:ascii="標楷體" w:hAnsi="標楷體"/>
          <w:szCs w:val="24"/>
        </w:rPr>
        <w:t>3-2</w:t>
      </w:r>
      <w:r>
        <w:rPr>
          <w:rFonts w:ascii="標楷體" w:hAnsi="標楷體" w:eastAsia="標楷體"/>
          <w:szCs w:val="24"/>
        </w:rPr>
        <w:t>。</w:t>
      </w:r>
    </w:p>
    <w:p>
      <w:pPr>
        <w:pStyle w:val="Normal"/>
        <w:spacing w:lineRule="exact" w:line="400"/>
        <w:ind w:hanging="420" w:left="1740"/>
        <w:jc w:val="both"/>
        <w:textAlignment w:val="baseline"/>
        <w:rPr/>
      </w:pPr>
      <w:r>
        <w:rPr>
          <w:rFonts w:eastAsia="標楷體" w:ascii="標楷體" w:hAnsi="標楷體"/>
          <w:sz w:val="28"/>
          <w:szCs w:val="28"/>
        </w:rPr>
        <w:t>(2)</w:t>
      </w:r>
      <w:r>
        <w:rPr>
          <w:rFonts w:ascii="標楷體" w:hAnsi="標楷體" w:eastAsia="標楷體"/>
          <w:sz w:val="28"/>
          <w:szCs w:val="28"/>
        </w:rPr>
        <w:t>甲方依本契約取得之著作財產權，於乙方依本契約履約完成者，乙方或該著作之實際創作人得以書面載明授權期間、授權區域、權利範圍、利用目的、方法</w:t>
      </w:r>
      <w:r>
        <w:rPr>
          <w:rFonts w:ascii="新細明體" w:hAnsi="新細明體"/>
          <w:sz w:val="28"/>
          <w:szCs w:val="28"/>
        </w:rPr>
        <w:t>、</w:t>
      </w:r>
      <w:r>
        <w:rPr>
          <w:rFonts w:ascii="標楷體" w:hAnsi="標楷體" w:eastAsia="標楷體"/>
          <w:sz w:val="28"/>
          <w:szCs w:val="28"/>
        </w:rPr>
        <w:t>授權金或其他回饋計畫等，向甲方申請授權利用。但乙方利用目的、方式或其他授權內容違反甲方訂定採購契約之目的或政策者，甲方得拒絕授權。</w:t>
      </w:r>
    </w:p>
    <w:p>
      <w:pPr>
        <w:pStyle w:val="Normal"/>
        <w:spacing w:lineRule="exact" w:line="400"/>
        <w:ind w:hanging="420" w:left="1740"/>
        <w:jc w:val="both"/>
        <w:textAlignment w:val="baseline"/>
        <w:rPr/>
      </w:pPr>
      <w:r>
        <w:rPr>
          <w:rFonts w:eastAsia="標楷體" w:ascii="標楷體" w:hAnsi="標楷體"/>
          <w:sz w:val="28"/>
          <w:szCs w:val="28"/>
        </w:rPr>
        <w:t>(3)</w:t>
      </w:r>
      <w:r>
        <w:rPr>
          <w:rFonts w:ascii="標楷體" w:hAnsi="標楷體" w:eastAsia="標楷體"/>
          <w:sz w:val="28"/>
          <w:szCs w:val="28"/>
        </w:rPr>
        <w:t>甲方利用履約成果時，</w:t>
      </w:r>
      <w:r>
        <w:rPr>
          <w:rFonts w:ascii="Times New Roman" w:hAnsi="Times New Roman" w:eastAsia="標楷體"/>
          <w:sz w:val="28"/>
          <w:szCs w:val="28"/>
        </w:rPr>
        <w:t>除著作人明示不具名外，應</w:t>
      </w:r>
      <w:r>
        <w:rPr>
          <w:rFonts w:ascii="標楷體" w:hAnsi="標楷體" w:eastAsia="標楷體"/>
          <w:sz w:val="28"/>
          <w:szCs w:val="28"/>
        </w:rPr>
        <w:t>以適當方式表示著作人姓名或名稱。「文化藝術工作者及事業著作權保障辦法」第</w:t>
      </w:r>
      <w:r>
        <w:rPr>
          <w:rFonts w:eastAsia="標楷體" w:ascii="標楷體" w:hAnsi="標楷體"/>
          <w:sz w:val="28"/>
          <w:szCs w:val="28"/>
        </w:rPr>
        <w:t>4</w:t>
      </w:r>
      <w:r>
        <w:rPr>
          <w:rFonts w:ascii="標楷體" w:hAnsi="標楷體" w:eastAsia="標楷體"/>
          <w:sz w:val="28"/>
          <w:szCs w:val="28"/>
        </w:rPr>
        <w:t>條關於著作人格權規定，依著作利用之目的及方法，</w:t>
      </w:r>
      <w:r>
        <w:rPr>
          <w:rFonts w:ascii="Times New Roman" w:hAnsi="Times New Roman" w:eastAsia="標楷體"/>
          <w:sz w:val="28"/>
          <w:szCs w:val="28"/>
        </w:rPr>
        <w:t>於表示顯有困難，或不違反社會使用慣例者，得省略著作人之姓名或名稱。</w:t>
      </w:r>
    </w:p>
    <w:p>
      <w:pPr>
        <w:pStyle w:val="Normal"/>
        <w:spacing w:lineRule="exact" w:line="400"/>
        <w:ind w:hanging="566" w:left="1406"/>
        <w:jc w:val="both"/>
        <w:textAlignment w:val="baseline"/>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4.</w:t>
      </w:r>
      <w:r>
        <w:rPr>
          <w:rFonts w:ascii="標楷體" w:hAnsi="標楷體" w:eastAsia="標楷體"/>
          <w:sz w:val="28"/>
          <w:szCs w:val="28"/>
        </w:rPr>
        <w:t>甲方為著作人，並享有著作人格權及著作財產權：</w:t>
      </w:r>
    </w:p>
    <w:p>
      <w:pPr>
        <w:pStyle w:val="Normal"/>
        <w:spacing w:lineRule="exact" w:line="400"/>
        <w:ind w:hanging="414" w:left="1734"/>
        <w:jc w:val="both"/>
        <w:textAlignment w:val="baseline"/>
        <w:rPr/>
      </w:pPr>
      <w:r>
        <w:rPr>
          <w:rFonts w:eastAsia="標楷體" w:ascii="標楷體" w:hAnsi="標楷體"/>
          <w:sz w:val="28"/>
          <w:szCs w:val="28"/>
        </w:rPr>
        <w:t>(1)</w:t>
      </w:r>
      <w:r>
        <w:rPr>
          <w:rFonts w:ascii="標楷體" w:hAnsi="標楷體" w:eastAsia="標楷體"/>
          <w:sz w:val="28"/>
          <w:szCs w:val="28"/>
        </w:rPr>
        <w:t>依第</w:t>
      </w:r>
      <w:r>
        <w:rPr>
          <w:rFonts w:eastAsia="標楷體" w:ascii="標楷體" w:hAnsi="標楷體"/>
          <w:sz w:val="28"/>
          <w:szCs w:val="28"/>
        </w:rPr>
        <w:t>3</w:t>
      </w:r>
      <w:r>
        <w:rPr>
          <w:rFonts w:ascii="標楷體" w:hAnsi="標楷體" w:eastAsia="標楷體"/>
          <w:sz w:val="28"/>
          <w:szCs w:val="28"/>
        </w:rPr>
        <w:t>款所勾選之□全部著作 □部分著作</w:t>
      </w:r>
      <w:r>
        <w:rPr>
          <w:rFonts w:ascii="標楷體" w:hAnsi="標楷體" w:eastAsia="標楷體"/>
          <w:sz w:val="28"/>
          <w:szCs w:val="28"/>
          <w:u w:val="single"/>
        </w:rPr>
        <w:t xml:space="preserve">            </w:t>
      </w:r>
      <w:r>
        <w:rPr>
          <w:rFonts w:eastAsia="標楷體" w:ascii="標楷體" w:hAnsi="標楷體"/>
          <w:sz w:val="28"/>
          <w:szCs w:val="28"/>
        </w:rPr>
        <w:t>(</w:t>
      </w:r>
      <w:r>
        <w:rPr>
          <w:rFonts w:ascii="標楷體" w:hAnsi="標楷體" w:eastAsia="標楷體"/>
          <w:sz w:val="28"/>
          <w:szCs w:val="28"/>
        </w:rPr>
        <w:t>如無須約定全部著作以甲方為著作人，請依個案實際需求，僅填寫須約定之部分著作</w:t>
      </w:r>
      <w:r>
        <w:rPr>
          <w:rFonts w:eastAsia="標楷體" w:ascii="標楷體" w:hAnsi="標楷體"/>
          <w:sz w:val="28"/>
          <w:szCs w:val="28"/>
        </w:rPr>
        <w:t>)</w:t>
      </w:r>
      <w:r>
        <w:rPr>
          <w:rFonts w:ascii="標楷體" w:hAnsi="標楷體" w:eastAsia="標楷體"/>
          <w:sz w:val="28"/>
          <w:szCs w:val="28"/>
        </w:rPr>
        <w:t>，以甲方為著作人。</w:t>
      </w:r>
    </w:p>
    <w:p>
      <w:pPr>
        <w:pStyle w:val="Normal"/>
        <w:spacing w:lineRule="exact" w:line="400"/>
        <w:ind w:hanging="414" w:left="1734"/>
        <w:jc w:val="both"/>
        <w:textAlignment w:val="baseline"/>
        <w:rPr/>
      </w:pPr>
      <w:r>
        <w:rPr>
          <w:rFonts w:eastAsia="標楷體" w:ascii="標楷體" w:hAnsi="標楷體"/>
          <w:sz w:val="28"/>
          <w:szCs w:val="28"/>
        </w:rPr>
        <w:t>(2)</w:t>
      </w:r>
      <w:r>
        <w:rPr>
          <w:rFonts w:ascii="標楷體" w:hAnsi="標楷體" w:eastAsia="標楷體"/>
          <w:sz w:val="28"/>
          <w:szCs w:val="28"/>
        </w:rPr>
        <w:t>甲方依本契約取得之著作財產權，於乙方依本契約履約完成者，乙方或該著作之實際創作人得以書面載明授權期間、授權區域、權利範圍、利用目的、方法</w:t>
      </w:r>
      <w:r>
        <w:rPr>
          <w:rFonts w:ascii="新細明體" w:hAnsi="新細明體"/>
          <w:sz w:val="28"/>
          <w:szCs w:val="28"/>
        </w:rPr>
        <w:t>、</w:t>
      </w:r>
      <w:r>
        <w:rPr>
          <w:rFonts w:ascii="標楷體" w:hAnsi="標楷體" w:eastAsia="標楷體"/>
          <w:sz w:val="28"/>
          <w:szCs w:val="28"/>
        </w:rPr>
        <w:t>授權金或其他回饋計畫等，向甲方申請授權利用。但乙方利用目的、方式或其他授權內容違反甲方訂定採購契約之目的或政策者，甲方得拒絕授權。</w:t>
      </w:r>
    </w:p>
    <w:p>
      <w:pPr>
        <w:pStyle w:val="Normal"/>
        <w:spacing w:lineRule="exact" w:line="400"/>
        <w:ind w:hanging="566" w:left="1416"/>
        <w:jc w:val="both"/>
        <w:textAlignment w:val="baseline"/>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5.</w:t>
      </w:r>
      <w:r>
        <w:rPr>
          <w:rFonts w:ascii="標楷體" w:hAnsi="標楷體" w:eastAsia="標楷體"/>
          <w:sz w:val="28"/>
          <w:szCs w:val="28"/>
        </w:rPr>
        <w:t>甲方與乙方為共同著作人：</w:t>
      </w:r>
    </w:p>
    <w:p>
      <w:pPr>
        <w:pStyle w:val="Normal"/>
        <w:spacing w:lineRule="exact" w:line="400"/>
        <w:ind w:hanging="414" w:left="1734"/>
        <w:jc w:val="both"/>
        <w:textAlignment w:val="baseline"/>
        <w:rPr/>
      </w:pPr>
      <w:r>
        <w:rPr>
          <w:rFonts w:eastAsia="標楷體" w:ascii="標楷體" w:hAnsi="標楷體"/>
          <w:sz w:val="28"/>
          <w:szCs w:val="28"/>
        </w:rPr>
        <w:t>(1)</w:t>
      </w:r>
      <w:r>
        <w:rPr>
          <w:rFonts w:ascii="標楷體" w:hAnsi="標楷體" w:eastAsia="標楷體"/>
          <w:sz w:val="28"/>
          <w:szCs w:val="28"/>
        </w:rPr>
        <w:t>依第</w:t>
      </w:r>
      <w:r>
        <w:rPr>
          <w:rFonts w:eastAsia="標楷體" w:ascii="標楷體" w:hAnsi="標楷體"/>
          <w:sz w:val="28"/>
          <w:szCs w:val="28"/>
        </w:rPr>
        <w:t>3</w:t>
      </w:r>
      <w:r>
        <w:rPr>
          <w:rFonts w:ascii="標楷體" w:hAnsi="標楷體" w:eastAsia="標楷體"/>
          <w:sz w:val="28"/>
          <w:szCs w:val="28"/>
        </w:rPr>
        <w:t>款所勾選之□全部著作 □部分著作</w:t>
      </w:r>
      <w:r>
        <w:rPr>
          <w:rFonts w:ascii="標楷體" w:hAnsi="標楷體" w:eastAsia="標楷體"/>
          <w:sz w:val="28"/>
          <w:szCs w:val="28"/>
          <w:u w:val="single"/>
        </w:rPr>
        <w:t xml:space="preserve">            </w:t>
      </w:r>
      <w:r>
        <w:rPr>
          <w:rFonts w:eastAsia="標楷體" w:ascii="標楷體" w:hAnsi="標楷體"/>
          <w:sz w:val="28"/>
          <w:szCs w:val="28"/>
        </w:rPr>
        <w:t>(</w:t>
      </w:r>
      <w:r>
        <w:rPr>
          <w:rFonts w:ascii="標楷體" w:hAnsi="標楷體" w:eastAsia="標楷體"/>
          <w:sz w:val="28"/>
          <w:szCs w:val="28"/>
        </w:rPr>
        <w:t>如無須約定全部著作以甲方與乙方為共同著作人，請依個案實際需求，僅填寫須約定之部分著作</w:t>
      </w:r>
      <w:r>
        <w:rPr>
          <w:rFonts w:eastAsia="標楷體" w:ascii="標楷體" w:hAnsi="標楷體"/>
          <w:sz w:val="28"/>
          <w:szCs w:val="28"/>
        </w:rPr>
        <w:t>)</w:t>
      </w:r>
      <w:r>
        <w:rPr>
          <w:rFonts w:ascii="標楷體" w:hAnsi="標楷體" w:eastAsia="標楷體"/>
          <w:sz w:val="28"/>
          <w:szCs w:val="28"/>
        </w:rPr>
        <w:t>，以甲方與乙方為共同著作人。</w:t>
      </w:r>
    </w:p>
    <w:p>
      <w:pPr>
        <w:pStyle w:val="Normal"/>
        <w:spacing w:lineRule="exact" w:line="400"/>
        <w:ind w:hanging="414" w:left="1734"/>
        <w:jc w:val="both"/>
        <w:textAlignment w:val="baseline"/>
        <w:rPr/>
      </w:pPr>
      <w:r>
        <w:rPr>
          <w:rFonts w:eastAsia="標楷體" w:ascii="標楷體" w:hAnsi="標楷體"/>
          <w:sz w:val="28"/>
          <w:szCs w:val="28"/>
        </w:rPr>
        <w:t>(2)</w:t>
      </w:r>
      <w:r>
        <w:rPr>
          <w:rFonts w:ascii="Times New Roman" w:hAnsi="Times New Roman" w:eastAsia="標楷體"/>
          <w:sz w:val="28"/>
          <w:szCs w:val="28"/>
        </w:rPr>
        <w:t>著作財產權享有之比例、授權範圍、後續衍生著作獲利之分攤內容，由甲方於招標時載明</w:t>
      </w:r>
      <w:r>
        <w:rPr>
          <w:rFonts w:ascii="標楷體" w:hAnsi="標楷體" w:eastAsia="標楷體"/>
          <w:sz w:val="28"/>
          <w:szCs w:val="28"/>
        </w:rPr>
        <w:t>；除讓與其應有部分、對第三人為專屬授權及設定質權外，</w:t>
      </w:r>
      <w:r>
        <w:rPr>
          <w:rFonts w:ascii="Times New Roman" w:hAnsi="Times New Roman" w:eastAsia="標楷體"/>
          <w:sz w:val="28"/>
          <w:szCs w:val="28"/>
        </w:rPr>
        <w:t>無須徵得他方之同意，即得各自獨立利用著作或授權他人利用。如無其他約定，則就利用之結果，損益各自分擔。</w:t>
      </w:r>
    </w:p>
    <w:p>
      <w:pPr>
        <w:pStyle w:val="Normal"/>
        <w:spacing w:lineRule="exact" w:line="400"/>
        <w:ind w:hanging="283" w:left="1133"/>
        <w:jc w:val="both"/>
        <w:textAlignment w:val="baseline"/>
        <w:rPr/>
      </w:pPr>
      <w:r>
        <w:rPr>
          <w:rFonts w:eastAsia="標楷體" w:ascii="標楷體" w:hAnsi="標楷體"/>
          <w:sz w:val="28"/>
          <w:szCs w:val="28"/>
        </w:rPr>
        <w:t>6.</w:t>
      </w:r>
      <w:r>
        <w:rPr>
          <w:rFonts w:ascii="標楷體" w:hAnsi="標楷體" w:eastAsia="標楷體"/>
          <w:sz w:val="28"/>
          <w:szCs w:val="28"/>
        </w:rPr>
        <w:t>本案如有利用他人之著作如音樂、攝影、圖形、視聽、錄音、戲劇、舞蹈、美術、翻譯及其他著作時，乙方應取得該著作之著作財產權人同意其著作於本契約所完成之著作，甲方及甲方授權之人得依本款第</w:t>
      </w:r>
      <w:r>
        <w:rPr>
          <w:rFonts w:eastAsia="標楷體" w:ascii="標楷體" w:hAnsi="標楷體"/>
          <w:sz w:val="28"/>
          <w:szCs w:val="28"/>
        </w:rPr>
        <w:t>1</w:t>
      </w:r>
      <w:r>
        <w:rPr>
          <w:rFonts w:ascii="標楷體" w:hAnsi="標楷體" w:eastAsia="標楷體"/>
          <w:sz w:val="28"/>
          <w:szCs w:val="28"/>
        </w:rPr>
        <w:t>目內容為相關利用之約定，乙方並應將上開授權同意書交付甲方。甲方利用履約成果時，</w:t>
      </w:r>
      <w:r>
        <w:rPr>
          <w:rFonts w:ascii="Times New Roman" w:hAnsi="Times New Roman" w:eastAsia="標楷體"/>
          <w:sz w:val="28"/>
          <w:szCs w:val="28"/>
        </w:rPr>
        <w:t>除著作人明示不具名外，應</w:t>
      </w:r>
      <w:r>
        <w:rPr>
          <w:rFonts w:ascii="標楷體" w:hAnsi="標楷體" w:eastAsia="標楷體"/>
          <w:sz w:val="28"/>
          <w:szCs w:val="28"/>
        </w:rPr>
        <w:t>以適當方式表示著作人姓名或名稱。「文化藝術工作者及事業著作權保障辦法」第</w:t>
      </w:r>
      <w:r>
        <w:rPr>
          <w:rFonts w:eastAsia="標楷體" w:ascii="標楷體" w:hAnsi="標楷體"/>
          <w:sz w:val="28"/>
          <w:szCs w:val="28"/>
        </w:rPr>
        <w:t>4</w:t>
      </w:r>
      <w:r>
        <w:rPr>
          <w:rFonts w:ascii="標楷體" w:hAnsi="標楷體" w:eastAsia="標楷體"/>
          <w:sz w:val="28"/>
          <w:szCs w:val="28"/>
        </w:rPr>
        <w:t>條關於著作人格權規定，依著作利用之目的及方法，</w:t>
      </w:r>
      <w:r>
        <w:rPr>
          <w:rFonts w:ascii="Times New Roman" w:hAnsi="Times New Roman" w:eastAsia="標楷體"/>
          <w:sz w:val="28"/>
          <w:szCs w:val="28"/>
        </w:rPr>
        <w:t>於表示顯有困難，或不違反社會使用慣例者，得省略著作人之姓名或名稱。</w:t>
      </w:r>
    </w:p>
    <w:p>
      <w:pPr>
        <w:pStyle w:val="Normal"/>
        <w:spacing w:lineRule="exact" w:line="400"/>
        <w:ind w:hanging="391" w:left="1538"/>
        <w:jc w:val="both"/>
        <w:textAlignment w:val="baseline"/>
        <w:rPr/>
      </w:pPr>
      <w:r>
        <w:rPr>
          <w:rFonts w:ascii="標楷體" w:hAnsi="標楷體" w:eastAsia="標楷體"/>
          <w:szCs w:val="24"/>
        </w:rPr>
        <w:t>註：請參考使用附錄著作財產權授權書範本</w:t>
      </w:r>
      <w:r>
        <w:rPr>
          <w:rFonts w:eastAsia="標楷體" w:ascii="標楷體" w:hAnsi="標楷體"/>
          <w:szCs w:val="24"/>
        </w:rPr>
        <w:t>1-2~1-5</w:t>
      </w:r>
      <w:r>
        <w:rPr>
          <w:rFonts w:ascii="標楷體" w:hAnsi="標楷體" w:eastAsia="標楷體"/>
          <w:szCs w:val="24"/>
        </w:rPr>
        <w:t>。</w:t>
      </w:r>
    </w:p>
    <w:p>
      <w:pPr>
        <w:pStyle w:val="Normal"/>
        <w:spacing w:lineRule="exact" w:line="400"/>
        <w:ind w:hanging="283" w:left="1133"/>
        <w:jc w:val="both"/>
        <w:textAlignment w:val="baseline"/>
        <w:rPr>
          <w:rFonts w:ascii="標楷體" w:hAnsi="標楷體" w:eastAsia="標楷體"/>
          <w:sz w:val="28"/>
          <w:szCs w:val="28"/>
        </w:rPr>
      </w:pPr>
      <w:r>
        <w:rPr>
          <w:rFonts w:eastAsia="標楷體" w:ascii="標楷體" w:hAnsi="標楷體"/>
          <w:sz w:val="28"/>
          <w:szCs w:val="28"/>
        </w:rPr>
        <w:t>7.</w:t>
      </w:r>
      <w:r>
        <w:rPr>
          <w:rFonts w:ascii="標楷體" w:hAnsi="標楷體" w:eastAsia="標楷體"/>
          <w:sz w:val="28"/>
          <w:szCs w:val="28"/>
        </w:rPr>
        <w:t>乙方履約結果涉及詮釋資料者，如為配合甲方開放資料政策，乙方應提供詮釋資料</w:t>
      </w:r>
      <w:r>
        <w:rPr>
          <w:rFonts w:eastAsia="標楷體" w:ascii="標楷體" w:hAnsi="標楷體"/>
          <w:sz w:val="28"/>
          <w:szCs w:val="28"/>
        </w:rPr>
        <w:t>(metadata)</w:t>
      </w:r>
      <w:r>
        <w:rPr>
          <w:rFonts w:ascii="標楷體" w:hAnsi="標楷體" w:eastAsia="標楷體"/>
          <w:sz w:val="28"/>
          <w:szCs w:val="28"/>
        </w:rPr>
        <w:t>之簡介描述文字、瀏覽小圖及片段影音，並應取得前開詮釋資料之著作財產權，並以非專屬授權方式授權甲方，以不限時間、地域，為重製、改作、編輯、公開傳輸或其他利用方式產出加值衍生物。</w:t>
      </w:r>
    </w:p>
    <w:p>
      <w:pPr>
        <w:pStyle w:val="Normal"/>
        <w:spacing w:lineRule="exact" w:line="400"/>
        <w:ind w:hanging="566" w:left="1135"/>
        <w:jc w:val="both"/>
        <w:textAlignment w:val="baseline"/>
        <w:rPr/>
      </w:pPr>
      <w:r>
        <w:rPr>
          <w:rFonts w:ascii="標楷體" w:hAnsi="標楷體" w:eastAsia="標楷體"/>
          <w:sz w:val="28"/>
          <w:szCs w:val="28"/>
          <w:lang w:eastAsia="zh-HK"/>
        </w:rPr>
        <w:t>□</w:t>
      </w:r>
      <w:r>
        <w:rPr>
          <w:rFonts w:eastAsia="標楷體" w:ascii="標楷體" w:hAnsi="標楷體"/>
          <w:sz w:val="28"/>
          <w:szCs w:val="28"/>
        </w:rPr>
        <w:t>8</w:t>
      </w:r>
      <w:r>
        <w:rPr>
          <w:rFonts w:ascii="標楷體" w:hAnsi="標楷體" w:eastAsia="標楷體"/>
          <w:sz w:val="28"/>
          <w:szCs w:val="28"/>
          <w:lang w:eastAsia="zh-HK"/>
        </w:rPr>
        <w:t>本案履約成果可供甲方</w:t>
      </w:r>
      <w:r>
        <w:rPr>
          <w:rFonts w:ascii="標楷體" w:hAnsi="標楷體" w:eastAsia="標楷體"/>
          <w:sz w:val="28"/>
          <w:szCs w:val="28"/>
        </w:rPr>
        <w:t>申請</w:t>
      </w:r>
      <w:r>
        <w:rPr>
          <w:rFonts w:ascii="標楷體" w:hAnsi="標楷體" w:eastAsia="標楷體"/>
          <w:sz w:val="28"/>
          <w:szCs w:val="28"/>
          <w:lang w:eastAsia="zh-HK"/>
        </w:rPr>
        <w:t>商標</w:t>
      </w:r>
      <w:r>
        <w:rPr>
          <w:rFonts w:ascii="標楷體" w:hAnsi="標楷體" w:eastAsia="標楷體"/>
          <w:sz w:val="28"/>
          <w:szCs w:val="28"/>
        </w:rPr>
        <w:t>或專利，</w:t>
      </w:r>
      <w:r>
        <w:rPr>
          <w:rFonts w:ascii="標楷體" w:hAnsi="標楷體" w:eastAsia="標楷體"/>
          <w:sz w:val="28"/>
          <w:szCs w:val="28"/>
          <w:lang w:eastAsia="zh-HK"/>
        </w:rPr>
        <w:t>如該著作係乙方之受雇人或受聘人所完成，乙方有告知受雇人或受聘人上開情事之義務</w:t>
      </w:r>
      <w:r>
        <w:rPr>
          <w:rFonts w:ascii="標楷體" w:hAnsi="標楷體" w:eastAsia="標楷體"/>
          <w:sz w:val="28"/>
          <w:szCs w:val="28"/>
        </w:rPr>
        <w:t>。</w:t>
      </w:r>
      <w:r>
        <w:rPr>
          <w:rFonts w:ascii="標楷體" w:hAnsi="標楷體" w:eastAsia="標楷體"/>
          <w:sz w:val="28"/>
          <w:szCs w:val="28"/>
          <w:lang w:eastAsia="zh-HK"/>
        </w:rPr>
        <w:t>乙方應提供或協助甲方取得申請商標</w:t>
      </w:r>
      <w:r>
        <w:rPr>
          <w:rFonts w:ascii="標楷體" w:hAnsi="標楷體" w:eastAsia="標楷體"/>
          <w:sz w:val="28"/>
          <w:szCs w:val="28"/>
        </w:rPr>
        <w:t>或專利</w:t>
      </w:r>
      <w:r>
        <w:rPr>
          <w:rFonts w:ascii="標楷體" w:hAnsi="標楷體" w:eastAsia="標楷體"/>
          <w:sz w:val="28"/>
          <w:szCs w:val="28"/>
          <w:lang w:eastAsia="zh-HK"/>
        </w:rPr>
        <w:t>所需相關文件檔案</w:t>
      </w:r>
      <w:r>
        <w:rPr>
          <w:rFonts w:ascii="標楷體" w:hAnsi="標楷體" w:eastAsia="標楷體"/>
          <w:sz w:val="28"/>
          <w:szCs w:val="28"/>
        </w:rPr>
        <w:t>，並應約定甲方為商標或專利申請人。</w:t>
      </w:r>
    </w:p>
    <w:p>
      <w:pPr>
        <w:pStyle w:val="Normal"/>
        <w:spacing w:lineRule="exact" w:line="400"/>
        <w:ind w:hanging="566" w:left="849"/>
        <w:jc w:val="both"/>
        <w:textAlignment w:val="baseline"/>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五</w:t>
      </w:r>
      <w:r>
        <w:rPr>
          <w:rFonts w:eastAsia="標楷體" w:ascii="標楷體" w:hAnsi="標楷體"/>
          <w:sz w:val="28"/>
          <w:szCs w:val="28"/>
        </w:rPr>
        <w:t>)</w:t>
      </w:r>
      <w:r>
        <w:rPr>
          <w:rFonts w:ascii="標楷體" w:hAnsi="標楷體" w:eastAsia="標楷體"/>
          <w:sz w:val="28"/>
          <w:szCs w:val="28"/>
        </w:rPr>
        <w:t>乙方履約結果涉及履約標的所產出除著作權以外之智慧財產權（包含專利權、商標權、積體電路電路布局權、營業秘密等）者：</w:t>
      </w:r>
    </w:p>
    <w:p>
      <w:pPr>
        <w:pStyle w:val="Normal"/>
        <w:spacing w:lineRule="exact" w:line="400"/>
        <w:ind w:firstLine="129" w:left="720"/>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甲方取得部分權利（內容由業務單位載明）。</w:t>
      </w:r>
    </w:p>
    <w:p>
      <w:pPr>
        <w:pStyle w:val="Normal"/>
        <w:spacing w:lineRule="exact" w:line="400"/>
        <w:ind w:firstLine="129" w:left="720"/>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甲方取得全部權利。</w:t>
      </w:r>
    </w:p>
    <w:p>
      <w:pPr>
        <w:pStyle w:val="Normal"/>
        <w:spacing w:lineRule="exact" w:line="400"/>
        <w:ind w:firstLine="129" w:left="720"/>
        <w:jc w:val="both"/>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甲方取得授權（內容由業務單位載明）。</w:t>
      </w:r>
    </w:p>
    <w:p>
      <w:pPr>
        <w:pStyle w:val="Normal"/>
        <w:spacing w:lineRule="exact" w:line="400"/>
        <w:ind w:hanging="451" w:left="1301"/>
        <w:jc w:val="both"/>
        <w:textAlignment w:val="baseline"/>
        <w:rPr/>
      </w:pPr>
      <w:r>
        <w:rPr>
          <w:rFonts w:ascii="標楷體" w:hAnsi="標楷體" w:eastAsia="標楷體"/>
          <w:sz w:val="28"/>
          <w:szCs w:val="28"/>
        </w:rPr>
        <w:t>註：此部分僅甲方於採購契約中有要求乙方提出著作權以外之智慧財產權時，方有適用；如果採購契約中並無要求乙方提出專利等智慧財產權時，本款請刪除。</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訂約甲方為政府機關者，以政府機關所屬公法人為權利義務主體。</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除另有規定外，乙方如在契約使用專利品，或專利性施工方法，或涉及著作權時，其有關之專利及著作權益，概由乙方依照有關法令規定處理，其費用亦由乙方負擔。</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r>
      <w:r>
        <w:rPr>
          <w:rFonts w:ascii="標楷體" w:hAnsi="標楷體" w:eastAsia="標楷體"/>
          <w:sz w:val="28"/>
          <w:szCs w:val="20"/>
        </w:rPr>
        <w:t>甲方及乙方應採取必要之措施，以保障他方免於因契約之履行而遭第三人請求損害賠償。其有致第三人損害者，應由造成損害原因之一方負責賠償。</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九</w:t>
      </w:r>
      <w:r>
        <w:rPr>
          <w:rFonts w:eastAsia="標楷體" w:ascii="標楷體" w:hAnsi="標楷體"/>
          <w:sz w:val="28"/>
          <w:szCs w:val="20"/>
        </w:rPr>
        <w:t>)</w:t>
      </w:r>
      <w:r>
        <w:rPr>
          <w:rFonts w:ascii="標楷體" w:hAnsi="標楷體" w:eastAsia="標楷體"/>
          <w:sz w:val="28"/>
          <w:szCs w:val="20"/>
        </w:rPr>
        <w:t>甲方對於乙方、分包廠商及其人員因履約所致之人體傷亡或財物損失，不負賠償責任。對於人體傷亡或財物損失之風險，乙方應投保必要之保險。</w:t>
      </w:r>
    </w:p>
    <w:p>
      <w:pPr>
        <w:pStyle w:val="Normal"/>
        <w:spacing w:lineRule="exact" w:line="400"/>
        <w:ind w:hanging="836" w:left="1120"/>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w:t>
      </w:r>
      <w:r>
        <w:rPr>
          <w:rFonts w:eastAsia="標楷體" w:ascii="標楷體" w:hAnsi="標楷體"/>
          <w:sz w:val="28"/>
          <w:szCs w:val="20"/>
        </w:rPr>
        <w:t>)</w:t>
      </w:r>
      <w:r>
        <w:rPr>
          <w:rFonts w:ascii="標楷體" w:hAnsi="標楷體" w:eastAsia="標楷體"/>
          <w:sz w:val="28"/>
          <w:szCs w:val="20"/>
        </w:rPr>
        <w:t>乙方依契約規定應履行之責任，不因甲方對於乙方履約事項之審查、認可或核准行為而減少或免除。</w:t>
      </w:r>
    </w:p>
    <w:p>
      <w:pPr>
        <w:pStyle w:val="Normal"/>
        <w:spacing w:lineRule="exact" w:line="400"/>
        <w:ind w:hanging="836" w:left="1120"/>
        <w:jc w:val="both"/>
        <w:textAlignment w:val="baseline"/>
        <w:rPr/>
      </w:pPr>
      <w:r>
        <w:rPr>
          <w:rFonts w:eastAsia="標楷體" w:ascii="標楷體" w:hAnsi="標楷體"/>
          <w:sz w:val="28"/>
          <w:szCs w:val="28"/>
        </w:rPr>
        <w:t>(</w:t>
      </w:r>
      <w:r>
        <w:rPr>
          <w:rFonts w:ascii="標楷體" w:hAnsi="標楷體" w:eastAsia="標楷體"/>
          <w:sz w:val="28"/>
          <w:szCs w:val="28"/>
        </w:rPr>
        <w:t>十一</w:t>
      </w:r>
      <w:r>
        <w:rPr>
          <w:rFonts w:eastAsia="標楷體" w:ascii="標楷體" w:hAnsi="標楷體"/>
          <w:sz w:val="28"/>
          <w:szCs w:val="28"/>
        </w:rPr>
        <w:t>)</w:t>
      </w:r>
      <w:r>
        <w:rPr>
          <w:rFonts w:ascii="標楷體" w:hAnsi="標楷體" w:eastAsia="標楷體"/>
          <w:sz w:val="28"/>
          <w:szCs w:val="28"/>
        </w:rPr>
        <w:t>因可歸責於一方之事由，致他方遭受損害者，一方應負賠償責任，其認定有爭議者，依照爭議處理條款辦理。</w:t>
      </w:r>
    </w:p>
    <w:p>
      <w:pPr>
        <w:pStyle w:val="ListParagraph"/>
        <w:numPr>
          <w:ilvl w:val="0"/>
          <w:numId w:val="2"/>
        </w:numPr>
        <w:spacing w:lineRule="exact" w:line="360"/>
        <w:jc w:val="both"/>
        <w:rPr>
          <w:rFonts w:ascii="標楷體" w:hAnsi="標楷體" w:eastAsia="標楷體"/>
          <w:sz w:val="28"/>
          <w:szCs w:val="28"/>
        </w:rPr>
      </w:pPr>
      <w:r>
        <w:rPr>
          <w:rFonts w:ascii="標楷體" w:hAnsi="標楷體" w:eastAsia="標楷體"/>
          <w:sz w:val="28"/>
          <w:szCs w:val="28"/>
        </w:rPr>
        <w:t>損害賠償之範圍，依民法第</w:t>
      </w:r>
      <w:r>
        <w:rPr>
          <w:rFonts w:eastAsia="標楷體" w:ascii="標楷體" w:hAnsi="標楷體"/>
          <w:sz w:val="28"/>
          <w:szCs w:val="28"/>
        </w:rPr>
        <w:t>216</w:t>
      </w:r>
      <w:r>
        <w:rPr>
          <w:rFonts w:ascii="標楷體" w:hAnsi="標楷體" w:eastAsia="標楷體"/>
          <w:sz w:val="28"/>
          <w:szCs w:val="28"/>
        </w:rPr>
        <w:t>條第</w:t>
      </w:r>
      <w:r>
        <w:rPr>
          <w:rFonts w:eastAsia="標楷體" w:ascii="標楷體" w:hAnsi="標楷體"/>
          <w:sz w:val="28"/>
          <w:szCs w:val="28"/>
        </w:rPr>
        <w:t>1</w:t>
      </w:r>
      <w:r>
        <w:rPr>
          <w:rFonts w:ascii="標楷體" w:hAnsi="標楷體" w:eastAsia="標楷體"/>
          <w:sz w:val="28"/>
          <w:szCs w:val="28"/>
        </w:rPr>
        <w:t>項規定，以填補他方所受損害及所失利益為限。</w:t>
      </w:r>
    </w:p>
    <w:p>
      <w:pPr>
        <w:pStyle w:val="Normal"/>
        <w:spacing w:lineRule="exact" w:line="400"/>
        <w:ind w:hanging="280" w:left="892"/>
        <w:jc w:val="both"/>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 xml:space="preserve">但非因故意或重大過失所致之損害，契約雙方所負賠償責任不包  </w:t>
      </w:r>
    </w:p>
    <w:p>
      <w:pPr>
        <w:pStyle w:val="Normal"/>
        <w:spacing w:lineRule="exact" w:line="400"/>
        <w:ind w:hanging="280" w:left="892"/>
        <w:jc w:val="both"/>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括「所失利益」（得由甲方於招標時勾選）。</w:t>
      </w:r>
    </w:p>
    <w:p>
      <w:pPr>
        <w:pStyle w:val="ListParagraph"/>
        <w:numPr>
          <w:ilvl w:val="0"/>
          <w:numId w:val="2"/>
        </w:numPr>
        <w:spacing w:lineRule="exact" w:line="400"/>
        <w:jc w:val="both"/>
        <w:rPr>
          <w:rFonts w:ascii="標楷體" w:hAnsi="標楷體" w:eastAsia="標楷體" w:cs="標楷體"/>
          <w:sz w:val="28"/>
          <w:szCs w:val="28"/>
        </w:rPr>
      </w:pPr>
      <w:r>
        <w:rPr>
          <w:rFonts w:ascii="標楷體" w:hAnsi="標楷體" w:cs="標楷體" w:eastAsia="標楷體"/>
          <w:sz w:val="28"/>
          <w:szCs w:val="28"/>
        </w:rPr>
        <w:t>除第</w:t>
      </w:r>
      <w:r>
        <w:rPr>
          <w:rFonts w:eastAsia="標楷體" w:cs="標楷體" w:ascii="標楷體" w:hAnsi="標楷體"/>
          <w:sz w:val="28"/>
          <w:szCs w:val="28"/>
        </w:rPr>
        <w:t>14</w:t>
      </w:r>
      <w:r>
        <w:rPr>
          <w:rFonts w:ascii="標楷體" w:hAnsi="標楷體" w:cs="標楷體" w:eastAsia="標楷體"/>
          <w:sz w:val="28"/>
          <w:szCs w:val="28"/>
        </w:rPr>
        <w:t>條規定之逾期違約金外，損害賠償金額上限為：（甲方欲訂上限者，請於招標時載明）</w:t>
      </w:r>
    </w:p>
    <w:p>
      <w:pPr>
        <w:pStyle w:val="Normal"/>
        <w:spacing w:lineRule="exact" w:line="400"/>
        <w:ind w:hanging="28" w:left="640"/>
        <w:jc w:val="both"/>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契約價金總額。</w:t>
      </w:r>
    </w:p>
    <w:p>
      <w:pPr>
        <w:pStyle w:val="Normal"/>
        <w:spacing w:lineRule="exact" w:line="400"/>
        <w:ind w:hanging="28" w:left="640"/>
        <w:jc w:val="both"/>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契約價金總額之</w:t>
      </w:r>
      <w:r>
        <w:rPr>
          <w:rFonts w:eastAsia="標楷體" w:ascii="標楷體" w:hAnsi="標楷體"/>
          <w:sz w:val="28"/>
          <w:szCs w:val="28"/>
        </w:rPr>
        <w:t>__</w:t>
      </w:r>
      <w:r>
        <w:rPr>
          <w:rFonts w:ascii="標楷體" w:hAnsi="標楷體" w:eastAsia="標楷體"/>
          <w:sz w:val="28"/>
          <w:szCs w:val="28"/>
        </w:rPr>
        <w:t>倍。</w:t>
      </w:r>
    </w:p>
    <w:p>
      <w:pPr>
        <w:pStyle w:val="Normal"/>
        <w:spacing w:lineRule="exact" w:line="400"/>
        <w:ind w:hanging="28" w:left="640"/>
        <w:jc w:val="both"/>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契約價金總額之</w:t>
      </w:r>
      <w:r>
        <w:rPr>
          <w:rFonts w:eastAsia="標楷體" w:ascii="標楷體" w:hAnsi="標楷體"/>
          <w:sz w:val="28"/>
          <w:szCs w:val="28"/>
        </w:rPr>
        <w:t>__%</w:t>
      </w:r>
      <w:r>
        <w:rPr>
          <w:rFonts w:ascii="標楷體" w:hAnsi="標楷體" w:eastAsia="標楷體"/>
          <w:sz w:val="28"/>
          <w:szCs w:val="28"/>
        </w:rPr>
        <w:t>。</w:t>
      </w:r>
    </w:p>
    <w:p>
      <w:pPr>
        <w:pStyle w:val="Normal"/>
        <w:spacing w:lineRule="exact" w:line="400"/>
        <w:ind w:hanging="28" w:left="640"/>
        <w:jc w:val="both"/>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固定金額</w:t>
      </w:r>
      <w:r>
        <w:rPr>
          <w:rFonts w:eastAsia="標楷體" w:ascii="標楷體" w:hAnsi="標楷體"/>
          <w:sz w:val="28"/>
          <w:szCs w:val="28"/>
        </w:rPr>
        <w:t>__</w:t>
      </w:r>
      <w:r>
        <w:rPr>
          <w:rFonts w:ascii="標楷體" w:hAnsi="標楷體" w:eastAsia="標楷體"/>
          <w:sz w:val="28"/>
          <w:szCs w:val="28"/>
        </w:rPr>
        <w:t>元。</w:t>
      </w:r>
    </w:p>
    <w:p>
      <w:pPr>
        <w:pStyle w:val="ListParagraph"/>
        <w:numPr>
          <w:ilvl w:val="0"/>
          <w:numId w:val="2"/>
        </w:numPr>
        <w:spacing w:lineRule="exact" w:line="400"/>
        <w:jc w:val="both"/>
        <w:rPr>
          <w:rFonts w:ascii="標楷體" w:hAnsi="標楷體" w:eastAsia="標楷體"/>
          <w:sz w:val="28"/>
          <w:szCs w:val="28"/>
        </w:rPr>
      </w:pPr>
      <w:r>
        <w:rPr>
          <w:rFonts w:ascii="標楷體" w:hAnsi="標楷體" w:eastAsia="標楷體"/>
          <w:sz w:val="28"/>
          <w:szCs w:val="28"/>
        </w:rPr>
        <w:t>前目訂有損害賠償金額上限者，於法令另有規定</w:t>
      </w:r>
      <w:r>
        <w:rPr>
          <w:rFonts w:eastAsia="標楷體" w:ascii="標楷體" w:hAnsi="標楷體"/>
          <w:sz w:val="28"/>
          <w:szCs w:val="28"/>
        </w:rPr>
        <w:t>(</w:t>
      </w:r>
      <w:r>
        <w:rPr>
          <w:rFonts w:ascii="標楷體" w:hAnsi="標楷體" w:eastAsia="標楷體"/>
          <w:sz w:val="28"/>
          <w:szCs w:val="28"/>
        </w:rPr>
        <w:t>例如民法第</w:t>
      </w:r>
      <w:r>
        <w:rPr>
          <w:rFonts w:eastAsia="標楷體" w:ascii="標楷體" w:hAnsi="標楷體"/>
          <w:sz w:val="28"/>
          <w:szCs w:val="28"/>
        </w:rPr>
        <w:t>227</w:t>
      </w:r>
      <w:r>
        <w:rPr>
          <w:rFonts w:ascii="標楷體" w:hAnsi="標楷體" w:eastAsia="標楷體"/>
          <w:sz w:val="28"/>
          <w:szCs w:val="28"/>
        </w:rPr>
        <w:t>條第</w:t>
      </w:r>
      <w:r>
        <w:rPr>
          <w:rFonts w:eastAsia="標楷體" w:ascii="標楷體" w:hAnsi="標楷體"/>
          <w:sz w:val="28"/>
          <w:szCs w:val="28"/>
        </w:rPr>
        <w:t>2</w:t>
      </w:r>
      <w:r>
        <w:rPr>
          <w:rFonts w:ascii="標楷體" w:hAnsi="標楷體" w:eastAsia="標楷體"/>
          <w:sz w:val="28"/>
          <w:szCs w:val="28"/>
        </w:rPr>
        <w:t>項之加害給付損害賠償</w:t>
      </w:r>
      <w:r>
        <w:rPr>
          <w:rFonts w:eastAsia="標楷體" w:ascii="標楷體" w:hAnsi="標楷體"/>
          <w:sz w:val="28"/>
          <w:szCs w:val="28"/>
        </w:rPr>
        <w:t>)</w:t>
      </w:r>
      <w:r>
        <w:rPr>
          <w:rFonts w:ascii="標楷體" w:hAnsi="標楷體" w:eastAsia="標楷體"/>
          <w:sz w:val="28"/>
          <w:szCs w:val="28"/>
        </w:rPr>
        <w:t>，或一方故意隱瞞工作之瑕疵、故意或重大過失行為，或對第三人發生侵權行為，對他方所造成之損害賠償，不受賠償金額上限之限制。</w:t>
      </w:r>
    </w:p>
    <w:p>
      <w:pPr>
        <w:pStyle w:val="Normal"/>
        <w:spacing w:lineRule="exact" w:line="400"/>
        <w:ind w:hanging="850" w:left="1134"/>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十二</w:t>
      </w:r>
      <w:r>
        <w:rPr>
          <w:rFonts w:eastAsia="標楷體" w:ascii="標楷體" w:hAnsi="標楷體"/>
          <w:sz w:val="28"/>
          <w:szCs w:val="20"/>
        </w:rPr>
        <w:t>)</w:t>
      </w:r>
      <w:r>
        <w:rPr>
          <w:rFonts w:ascii="標楷體" w:hAnsi="標楷體" w:eastAsia="標楷體"/>
          <w:sz w:val="28"/>
          <w:szCs w:val="20"/>
        </w:rPr>
        <w:t>連帶保證人應保證乙方依契約履行義務，如有不能履約情事，即續負履行義務，並就甲方因此所生損失，負連帶賠償責任。</w:t>
      </w:r>
    </w:p>
    <w:p>
      <w:pPr>
        <w:pStyle w:val="Normal"/>
        <w:spacing w:lineRule="exact" w:line="400"/>
        <w:ind w:hanging="851" w:left="1135"/>
        <w:jc w:val="both"/>
        <w:textAlignment w:val="baseline"/>
        <w:rPr/>
      </w:pPr>
      <w:r>
        <w:rPr>
          <w:rFonts w:eastAsia="標楷體" w:ascii="標楷體" w:hAnsi="標楷體"/>
          <w:sz w:val="28"/>
          <w:szCs w:val="20"/>
        </w:rPr>
        <w:t>(</w:t>
      </w:r>
      <w:r>
        <w:rPr>
          <w:rFonts w:ascii="標楷體" w:hAnsi="標楷體" w:eastAsia="標楷體"/>
          <w:sz w:val="28"/>
          <w:szCs w:val="20"/>
        </w:rPr>
        <w:t>十三</w:t>
      </w:r>
      <w:r>
        <w:rPr>
          <w:rFonts w:eastAsia="標楷體" w:ascii="標楷體" w:hAnsi="標楷體"/>
          <w:sz w:val="28"/>
          <w:szCs w:val="20"/>
        </w:rPr>
        <w:t>)</w:t>
      </w:r>
      <w:r>
        <w:rPr>
          <w:rFonts w:ascii="標楷體" w:hAnsi="標楷體" w:eastAsia="標楷體"/>
          <w:sz w:val="28"/>
          <w:szCs w:val="20"/>
        </w:rPr>
        <w:t>連帶保證人經甲方通知代</w:t>
      </w:r>
      <w:r>
        <w:rPr>
          <w:rFonts w:ascii="標楷體" w:hAnsi="標楷體" w:eastAsia="標楷體"/>
          <w:sz w:val="28"/>
          <w:szCs w:val="20"/>
          <w:lang w:eastAsia="zh-HK"/>
        </w:rPr>
        <w:t>乙方</w:t>
      </w:r>
      <w:r>
        <w:rPr>
          <w:rFonts w:ascii="標楷體" w:hAnsi="標楷體" w:eastAsia="標楷體"/>
          <w:sz w:val="28"/>
          <w:szCs w:val="20"/>
        </w:rPr>
        <w:t>履行義務者，有關乙方之一切權利，包括尚待履約部分之契約價金，一併移轉由該連帶保證人概括承受，本契約並繼續有效。</w:t>
      </w:r>
      <w:r>
        <w:rPr>
          <w:rFonts w:ascii="標楷體" w:hAnsi="標楷體" w:eastAsia="標楷體"/>
          <w:sz w:val="28"/>
          <w:szCs w:val="20"/>
          <w:lang w:eastAsia="zh-HK"/>
        </w:rPr>
        <w:t>乙方之</w:t>
      </w:r>
      <w:r>
        <w:rPr>
          <w:rFonts w:ascii="標楷體" w:hAnsi="標楷體" w:eastAsia="標楷體"/>
          <w:sz w:val="28"/>
          <w:szCs w:val="20"/>
        </w:rPr>
        <w:t>保證金及已履約而尚未支付之契約價金，如無不支付或不發還之情形，得依原契約規定支付或發還</w:t>
      </w:r>
      <w:r>
        <w:rPr>
          <w:rFonts w:ascii="標楷體" w:hAnsi="標楷體" w:eastAsia="標楷體"/>
          <w:sz w:val="28"/>
          <w:szCs w:val="20"/>
          <w:lang w:eastAsia="zh-HK"/>
        </w:rPr>
        <w:t>乙方</w:t>
      </w:r>
      <w:r>
        <w:rPr>
          <w:rFonts w:ascii="標楷體" w:hAnsi="標楷體" w:eastAsia="標楷體"/>
          <w:sz w:val="28"/>
          <w:szCs w:val="20"/>
        </w:rPr>
        <w:t xml:space="preserve">。 </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十四</w:t>
      </w:r>
      <w:r>
        <w:rPr>
          <w:rFonts w:eastAsia="標楷體" w:ascii="標楷體" w:hAnsi="標楷體"/>
          <w:sz w:val="28"/>
          <w:szCs w:val="20"/>
        </w:rPr>
        <w:t>)</w:t>
      </w:r>
      <w:r>
        <w:rPr>
          <w:rFonts w:ascii="標楷體" w:hAnsi="標楷體" w:eastAsia="標楷體"/>
          <w:sz w:val="28"/>
          <w:szCs w:val="20"/>
        </w:rPr>
        <w:t>乙方與其連帶保證人如有債務等糾紛，應自行協調或循法律途徑解決。</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00"/>
        <w:jc w:val="both"/>
        <w:textAlignment w:val="baseline"/>
        <w:rPr>
          <w:rFonts w:ascii="標楷體" w:hAnsi="標楷體" w:eastAsia="標楷體"/>
          <w:b/>
          <w:sz w:val="28"/>
          <w:szCs w:val="20"/>
        </w:rPr>
      </w:pPr>
      <w:r>
        <w:rPr>
          <w:rFonts w:ascii="標楷體" w:hAnsi="標楷體" w:eastAsia="標楷體"/>
          <w:b/>
          <w:sz w:val="28"/>
          <w:szCs w:val="20"/>
        </w:rPr>
        <w:t>第十六條  契約變更及轉讓</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甲方於必要時得於契約所約定之範圍內通知乙方變更契約</w:t>
      </w:r>
      <w:r>
        <w:rPr>
          <w:rFonts w:eastAsia="標楷體" w:ascii="標楷體" w:hAnsi="標楷體"/>
          <w:sz w:val="28"/>
          <w:szCs w:val="20"/>
        </w:rPr>
        <w:t>(</w:t>
      </w:r>
      <w:r>
        <w:rPr>
          <w:rFonts w:ascii="標楷體" w:hAnsi="標楷體" w:eastAsia="標楷體"/>
          <w:sz w:val="28"/>
          <w:szCs w:val="20"/>
        </w:rPr>
        <w:t>含新增項目</w:t>
      </w:r>
      <w:r>
        <w:rPr>
          <w:rFonts w:eastAsia="標楷體" w:ascii="標楷體" w:hAnsi="標楷體"/>
          <w:sz w:val="28"/>
          <w:szCs w:val="20"/>
        </w:rPr>
        <w:t>)</w:t>
      </w:r>
      <w:r>
        <w:rPr>
          <w:rFonts w:ascii="標楷體" w:hAnsi="標楷體" w:eastAsia="標楷體"/>
          <w:sz w:val="28"/>
          <w:szCs w:val="20"/>
        </w:rPr>
        <w:t>，乙方於接獲通知後，除雙方另有協議外，應於</w:t>
      </w:r>
      <w:r>
        <w:rPr>
          <w:rFonts w:ascii="標楷體" w:hAnsi="標楷體" w:eastAsia="標楷體"/>
          <w:sz w:val="28"/>
          <w:szCs w:val="20"/>
          <w:u w:val="single"/>
        </w:rPr>
        <w:t xml:space="preserve">  </w:t>
      </w:r>
      <w:r>
        <w:rPr>
          <w:rFonts w:ascii="標楷體" w:hAnsi="標楷體" w:eastAsia="標楷體"/>
          <w:sz w:val="28"/>
          <w:szCs w:val="20"/>
        </w:rPr>
        <w:t>天（由甲方於招標時載明；未載明者，為</w:t>
      </w:r>
      <w:r>
        <w:rPr>
          <w:rFonts w:eastAsia="標楷體" w:ascii="標楷體" w:hAnsi="標楷體"/>
          <w:sz w:val="28"/>
          <w:szCs w:val="20"/>
        </w:rPr>
        <w:t>10</w:t>
      </w:r>
      <w:r>
        <w:rPr>
          <w:rFonts w:ascii="標楷體" w:hAnsi="標楷體" w:eastAsia="標楷體"/>
          <w:sz w:val="28"/>
          <w:szCs w:val="20"/>
        </w:rPr>
        <w:t>天）內向甲方提出契約標的、價金、履約期限、付款期程或其他契約內容須變更之相關文件。契約價金之變更，其底價依採購法第</w:t>
      </w:r>
      <w:r>
        <w:rPr>
          <w:rFonts w:eastAsia="標楷體" w:ascii="標楷體" w:hAnsi="標楷體"/>
          <w:sz w:val="28"/>
          <w:szCs w:val="20"/>
        </w:rPr>
        <w:t>46</w:t>
      </w:r>
      <w:r>
        <w:rPr>
          <w:rFonts w:ascii="標楷體" w:hAnsi="標楷體" w:eastAsia="標楷體"/>
          <w:sz w:val="28"/>
          <w:szCs w:val="20"/>
        </w:rPr>
        <w:t>條第</w:t>
      </w:r>
      <w:r>
        <w:rPr>
          <w:rFonts w:eastAsia="標楷體" w:ascii="標楷體" w:hAnsi="標楷體"/>
          <w:sz w:val="28"/>
          <w:szCs w:val="20"/>
        </w:rPr>
        <w:t>1</w:t>
      </w:r>
      <w:r>
        <w:rPr>
          <w:rFonts w:ascii="標楷體" w:hAnsi="標楷體" w:eastAsia="標楷體"/>
          <w:sz w:val="28"/>
          <w:szCs w:val="20"/>
        </w:rPr>
        <w:t>項之規定。</w:t>
      </w:r>
    </w:p>
    <w:p>
      <w:pPr>
        <w:pStyle w:val="Normal"/>
        <w:spacing w:lineRule="exact" w:line="400"/>
        <w:ind w:firstLine="3" w:left="851"/>
        <w:jc w:val="both"/>
        <w:textAlignment w:val="baseline"/>
        <w:rPr>
          <w:rFonts w:ascii="標楷體" w:hAnsi="標楷體" w:eastAsia="標楷體"/>
          <w:sz w:val="28"/>
          <w:szCs w:val="20"/>
        </w:rPr>
      </w:pPr>
      <w:r>
        <w:rPr>
          <w:rFonts w:ascii="標楷體" w:hAnsi="標楷體" w:eastAsia="標楷體"/>
          <w:sz w:val="28"/>
          <w:szCs w:val="20"/>
        </w:rPr>
        <w:t>契約原有項目，因甲方要求契約變更，如變更之部分，其價格或履約條件改變，得就該等變更之部分另行議價。新增工作中如包括原有契約項目，經乙方舉證依原單價履約顯失公平者，亦同。</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乙方於甲方接受其所提出須變更之相關文件前，不得自行變更契約。除甲方另有請求者外，乙方不得因前款之通知而遲延其履約期限。</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甲方於接受乙方所提出須變更之事項前即請求乙方先行施作或供應，其後未依原通知辦理契約變更或僅部分辦理者，應補償乙方所增加之必要費用。</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契約約定之採購標的，其有下列情形之一者，乙方得敘明理由，檢附規格、功能、效益及價格比較表，徵得甲方書面同意後，以其他規格、功能及效益相同或較優者代之。但不得據以增加契約價金。其因而減省乙方履約費用者，應自契約價金中扣除。</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契約原標示之廠牌或型號不再製造或供應。</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契約原標示之分包廠商不再營業或拒絕供應。</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較契約原標示者更優或對甲方更有利。</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契約所定技術規格違反採購法第</w:t>
      </w:r>
      <w:r>
        <w:rPr>
          <w:rFonts w:eastAsia="標楷體" w:ascii="標楷體" w:hAnsi="標楷體"/>
          <w:sz w:val="28"/>
          <w:szCs w:val="20"/>
        </w:rPr>
        <w:t>26</w:t>
      </w:r>
      <w:r>
        <w:rPr>
          <w:rFonts w:ascii="標楷體" w:hAnsi="標楷體" w:eastAsia="標楷體"/>
          <w:sz w:val="28"/>
          <w:szCs w:val="20"/>
        </w:rPr>
        <w:t>條規定。</w:t>
      </w:r>
    </w:p>
    <w:p>
      <w:pPr>
        <w:pStyle w:val="Normal"/>
        <w:spacing w:lineRule="exact" w:line="400"/>
        <w:ind w:firstLine="560" w:left="240" w:right="57"/>
        <w:jc w:val="both"/>
        <w:textAlignment w:val="baseline"/>
        <w:rPr>
          <w:rFonts w:ascii="標楷體" w:hAnsi="標楷體" w:eastAsia="標楷體"/>
          <w:sz w:val="28"/>
          <w:szCs w:val="28"/>
        </w:rPr>
      </w:pPr>
      <w:r>
        <w:rPr>
          <w:rFonts w:ascii="標楷體" w:hAnsi="標楷體" w:eastAsia="標楷體"/>
          <w:sz w:val="28"/>
          <w:szCs w:val="28"/>
        </w:rPr>
        <w:t xml:space="preserve">屬前段第三目情形，而有增加經費之必要，其經甲方綜合評估其總體效  </w:t>
      </w:r>
    </w:p>
    <w:p>
      <w:pPr>
        <w:pStyle w:val="Normal"/>
        <w:spacing w:lineRule="exact" w:line="400"/>
        <w:ind w:firstLine="560" w:left="240" w:right="57"/>
        <w:jc w:val="both"/>
        <w:textAlignment w:val="baseline"/>
        <w:rPr/>
      </w:pPr>
      <w:r>
        <w:rPr>
          <w:rFonts w:ascii="標楷體" w:hAnsi="標楷體" w:eastAsia="標楷體"/>
          <w:sz w:val="28"/>
          <w:szCs w:val="28"/>
        </w:rPr>
        <w:t>益更有利於甲方者，得不受前段序文但書限制。</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乙方提出前款第</w:t>
      </w:r>
      <w:r>
        <w:rPr>
          <w:rFonts w:eastAsia="標楷體" w:ascii="標楷體" w:hAnsi="標楷體"/>
          <w:sz w:val="28"/>
          <w:szCs w:val="20"/>
        </w:rPr>
        <w:t>1</w:t>
      </w:r>
      <w:r>
        <w:rPr>
          <w:rFonts w:ascii="標楷體" w:hAnsi="標楷體" w:eastAsia="標楷體"/>
          <w:sz w:val="28"/>
          <w:szCs w:val="20"/>
        </w:rPr>
        <w:t>目、第</w:t>
      </w:r>
      <w:r>
        <w:rPr>
          <w:rFonts w:eastAsia="標楷體" w:ascii="標楷體" w:hAnsi="標楷體"/>
          <w:sz w:val="28"/>
          <w:szCs w:val="20"/>
        </w:rPr>
        <w:t>2</w:t>
      </w:r>
      <w:r>
        <w:rPr>
          <w:rFonts w:ascii="標楷體" w:hAnsi="標楷體" w:eastAsia="標楷體"/>
          <w:sz w:val="28"/>
          <w:szCs w:val="20"/>
        </w:rPr>
        <w:t>目或第</w:t>
      </w:r>
      <w:r>
        <w:rPr>
          <w:rFonts w:eastAsia="標楷體" w:ascii="標楷體" w:hAnsi="標楷體"/>
          <w:sz w:val="28"/>
          <w:szCs w:val="20"/>
        </w:rPr>
        <w:t>4</w:t>
      </w:r>
      <w:r>
        <w:rPr>
          <w:rFonts w:ascii="標楷體" w:hAnsi="標楷體" w:eastAsia="標楷體"/>
          <w:sz w:val="28"/>
          <w:szCs w:val="20"/>
        </w:rPr>
        <w:t>目契約變更之文件，其審查及核定期程，除雙方另有協議外，為該書面請求送達之次日起</w:t>
      </w:r>
      <w:r>
        <w:rPr>
          <w:rFonts w:ascii="標楷體" w:hAnsi="標楷體" w:eastAsia="標楷體"/>
          <w:sz w:val="28"/>
          <w:szCs w:val="20"/>
          <w:u w:val="single"/>
        </w:rPr>
        <w:t xml:space="preserve">  </w:t>
      </w:r>
      <w:r>
        <w:rPr>
          <w:rFonts w:ascii="標楷體" w:hAnsi="標楷體" w:eastAsia="標楷體"/>
          <w:sz w:val="28"/>
          <w:szCs w:val="20"/>
        </w:rPr>
        <w:t>天（由甲方於招標時載明；未載明者，為</w:t>
      </w:r>
      <w:r>
        <w:rPr>
          <w:rFonts w:eastAsia="標楷體" w:ascii="標楷體" w:hAnsi="標楷體"/>
          <w:sz w:val="28"/>
          <w:szCs w:val="20"/>
        </w:rPr>
        <w:t>10</w:t>
      </w:r>
      <w:r>
        <w:rPr>
          <w:rFonts w:ascii="標楷體" w:hAnsi="標楷體" w:eastAsia="標楷體"/>
          <w:sz w:val="28"/>
          <w:szCs w:val="20"/>
        </w:rPr>
        <w:t>天）內。但必須補正資料者，以補正資料送達之次日起</w:t>
      </w:r>
      <w:r>
        <w:rPr>
          <w:rFonts w:ascii="標楷體" w:hAnsi="標楷體" w:eastAsia="標楷體"/>
          <w:sz w:val="28"/>
          <w:szCs w:val="20"/>
          <w:u w:val="single"/>
        </w:rPr>
        <w:t xml:space="preserve">  </w:t>
      </w:r>
      <w:r>
        <w:rPr>
          <w:rFonts w:ascii="標楷體" w:hAnsi="標楷體" w:eastAsia="標楷體"/>
          <w:sz w:val="28"/>
          <w:szCs w:val="20"/>
        </w:rPr>
        <w:t>天（由甲方於招標時載明；未載明者，為</w:t>
      </w:r>
      <w:r>
        <w:rPr>
          <w:rFonts w:eastAsia="標楷體" w:ascii="標楷體" w:hAnsi="標楷體"/>
          <w:sz w:val="28"/>
          <w:szCs w:val="20"/>
        </w:rPr>
        <w:t>10</w:t>
      </w:r>
      <w:r>
        <w:rPr>
          <w:rFonts w:ascii="標楷體" w:hAnsi="標楷體" w:eastAsia="標楷體"/>
          <w:sz w:val="28"/>
          <w:szCs w:val="20"/>
        </w:rPr>
        <w:t>天）內為之。因可歸責於甲方之事由逾期未核定者，得依第</w:t>
      </w:r>
      <w:r>
        <w:rPr>
          <w:rFonts w:eastAsia="標楷體" w:ascii="標楷體" w:hAnsi="標楷體"/>
          <w:sz w:val="28"/>
          <w:szCs w:val="20"/>
        </w:rPr>
        <w:t>7</w:t>
      </w:r>
      <w:r>
        <w:rPr>
          <w:rFonts w:ascii="標楷體" w:hAnsi="標楷體" w:eastAsia="標楷體"/>
          <w:sz w:val="28"/>
          <w:szCs w:val="20"/>
        </w:rPr>
        <w:t>條第</w:t>
      </w:r>
      <w:r>
        <w:rPr>
          <w:rFonts w:eastAsia="標楷體" w:ascii="標楷體" w:hAnsi="標楷體"/>
          <w:sz w:val="28"/>
          <w:szCs w:val="20"/>
        </w:rPr>
        <w:t>5</w:t>
      </w:r>
      <w:r>
        <w:rPr>
          <w:rFonts w:ascii="標楷體" w:hAnsi="標楷體" w:eastAsia="標楷體"/>
          <w:sz w:val="28"/>
          <w:szCs w:val="20"/>
        </w:rPr>
        <w:t>款申請延長履約期限。</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乙方依前款請求契約變更，應自行衡酌預定履約時程，考量檢</w:t>
      </w:r>
      <w:r>
        <w:rPr>
          <w:rFonts w:eastAsia="標楷體" w:ascii="標楷體" w:hAnsi="標楷體"/>
          <w:sz w:val="28"/>
          <w:szCs w:val="20"/>
        </w:rPr>
        <w:t>(</w:t>
      </w:r>
      <w:r>
        <w:rPr>
          <w:rFonts w:ascii="標楷體" w:hAnsi="標楷體" w:eastAsia="標楷體"/>
          <w:sz w:val="28"/>
          <w:szCs w:val="20"/>
        </w:rPr>
        <w:t>查、試</w:t>
      </w:r>
      <w:r>
        <w:rPr>
          <w:rFonts w:eastAsia="標楷體" w:ascii="標楷體" w:hAnsi="標楷體"/>
          <w:sz w:val="28"/>
          <w:szCs w:val="20"/>
        </w:rPr>
        <w:t>)</w:t>
      </w:r>
      <w:r>
        <w:rPr>
          <w:rFonts w:ascii="標楷體" w:hAnsi="標楷體" w:eastAsia="標楷體"/>
          <w:sz w:val="28"/>
          <w:szCs w:val="20"/>
        </w:rPr>
        <w:t>驗所需時間及甲方受理申請審查及核定期程後再行適時提出，並於接獲甲方書面同意後，始得依同意變更情形施作。除因甲方逾期未核定外，不得以資料送審為由，提出延長履約期限之申請。</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契約之變更，非經甲方及乙方雙方合意，作成書面紀錄，並簽名或蓋章者，無效。</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r>
      <w:r>
        <w:rPr>
          <w:rFonts w:ascii="標楷體" w:hAnsi="標楷體" w:eastAsia="標楷體"/>
          <w:sz w:val="28"/>
          <w:szCs w:val="20"/>
        </w:rPr>
        <w:t>乙方不得將契約之部分或全部轉讓予他人。但因公司分割或其他類似情形致有轉讓必要，經甲方書面同意轉讓者，不在此限。</w:t>
      </w:r>
    </w:p>
    <w:p>
      <w:pPr>
        <w:pStyle w:val="Normal"/>
        <w:ind w:hanging="584" w:left="868" w:right="57"/>
        <w:jc w:val="both"/>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乙方依公司法、企業併購法分割，受讓契約之公司（以受讓營業者為限），其資格條件應符合原招標文件規定，且應提出下列文件之一：</w:t>
      </w:r>
    </w:p>
    <w:p>
      <w:pPr>
        <w:pStyle w:val="Normal"/>
        <w:spacing w:lineRule="exact" w:line="400"/>
        <w:ind w:hanging="284" w:left="1134" w:right="57"/>
        <w:jc w:val="both"/>
        <w:textAlignment w:val="baseline"/>
        <w:rPr/>
      </w:pPr>
      <w:r>
        <w:rPr>
          <w:rFonts w:eastAsia="標楷體" w:ascii="標楷體" w:hAnsi="標楷體"/>
          <w:sz w:val="28"/>
          <w:szCs w:val="20"/>
        </w:rPr>
        <w:t>1.</w:t>
      </w:r>
      <w:r>
        <w:rPr>
          <w:rFonts w:ascii="標楷體" w:hAnsi="標楷體" w:eastAsia="標楷體"/>
          <w:sz w:val="28"/>
          <w:szCs w:val="20"/>
        </w:rPr>
        <w:t>原訂約</w:t>
      </w:r>
      <w:r>
        <w:rPr>
          <w:rFonts w:ascii="標楷體" w:hAnsi="標楷體" w:eastAsia="標楷體"/>
          <w:sz w:val="28"/>
          <w:szCs w:val="20"/>
          <w:lang w:eastAsia="zh-HK"/>
        </w:rPr>
        <w:t>廠商</w:t>
      </w:r>
      <w:r>
        <w:rPr>
          <w:rFonts w:ascii="標楷體" w:hAnsi="標楷體" w:eastAsia="標楷體"/>
          <w:sz w:val="28"/>
          <w:szCs w:val="20"/>
        </w:rPr>
        <w:t>分割後存續者，其同意負連帶履行本契約責任之文件；</w:t>
      </w:r>
    </w:p>
    <w:p>
      <w:pPr>
        <w:pStyle w:val="Normal"/>
        <w:spacing w:lineRule="exact" w:line="400"/>
        <w:ind w:hanging="284" w:left="1134" w:right="57"/>
        <w:jc w:val="both"/>
        <w:textAlignment w:val="baseline"/>
        <w:rPr/>
      </w:pPr>
      <w:r>
        <w:rPr>
          <w:rFonts w:eastAsia="標楷體" w:ascii="標楷體" w:hAnsi="標楷體"/>
          <w:sz w:val="28"/>
          <w:szCs w:val="20"/>
        </w:rPr>
        <w:t>2.</w:t>
      </w:r>
      <w:r>
        <w:rPr>
          <w:rFonts w:ascii="標楷體" w:hAnsi="標楷體" w:eastAsia="標楷體"/>
          <w:sz w:val="28"/>
          <w:szCs w:val="20"/>
        </w:rPr>
        <w:t>原訂約</w:t>
      </w:r>
      <w:r>
        <w:rPr>
          <w:rFonts w:ascii="標楷體" w:hAnsi="標楷體" w:eastAsia="標楷體"/>
          <w:sz w:val="28"/>
          <w:szCs w:val="20"/>
          <w:lang w:eastAsia="zh-HK"/>
        </w:rPr>
        <w:t>廠商</w:t>
      </w:r>
      <w:r>
        <w:rPr>
          <w:rFonts w:ascii="標楷體" w:hAnsi="標楷體" w:eastAsia="標楷體"/>
          <w:sz w:val="28"/>
          <w:szCs w:val="20"/>
        </w:rPr>
        <w:t>分割後消滅者，受讓契約公司以外之其他受讓原訂約</w:t>
      </w:r>
      <w:r>
        <w:rPr>
          <w:rFonts w:ascii="標楷體" w:hAnsi="標楷體" w:eastAsia="標楷體"/>
          <w:sz w:val="28"/>
          <w:szCs w:val="20"/>
          <w:lang w:eastAsia="zh-HK"/>
        </w:rPr>
        <w:t>廠商</w:t>
      </w:r>
      <w:r>
        <w:rPr>
          <w:rFonts w:ascii="標楷體" w:hAnsi="標楷體" w:eastAsia="標楷體"/>
          <w:sz w:val="28"/>
          <w:szCs w:val="20"/>
        </w:rPr>
        <w:t>營業之既存及新設公司同意負連帶履行本契約責任之文件。</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00"/>
        <w:jc w:val="both"/>
        <w:textAlignment w:val="baseline"/>
        <w:rPr>
          <w:rFonts w:ascii="標楷體" w:hAnsi="標楷體" w:eastAsia="標楷體"/>
          <w:b/>
          <w:sz w:val="28"/>
          <w:szCs w:val="20"/>
        </w:rPr>
      </w:pPr>
      <w:r>
        <w:rPr>
          <w:rFonts w:ascii="標楷體" w:hAnsi="標楷體" w:eastAsia="標楷體"/>
          <w:b/>
          <w:sz w:val="28"/>
          <w:szCs w:val="20"/>
        </w:rPr>
        <w:t>第十七條  契約終止解除及暫停執行</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乙方履約有下列情形之一者，甲方得以書面通知乙方終止契約或解除契約之部分或全部，且不補償乙方因此所生之損失：</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有採購法第</w:t>
      </w:r>
      <w:r>
        <w:rPr>
          <w:rFonts w:eastAsia="標楷體" w:ascii="標楷體" w:hAnsi="標楷體"/>
          <w:sz w:val="28"/>
          <w:szCs w:val="20"/>
        </w:rPr>
        <w:t>50</w:t>
      </w:r>
      <w:r>
        <w:rPr>
          <w:rFonts w:ascii="標楷體" w:hAnsi="標楷體" w:eastAsia="標楷體"/>
          <w:sz w:val="28"/>
          <w:szCs w:val="20"/>
        </w:rPr>
        <w:t>條第</w:t>
      </w:r>
      <w:r>
        <w:rPr>
          <w:rFonts w:eastAsia="標楷體" w:ascii="標楷體" w:hAnsi="標楷體"/>
          <w:sz w:val="28"/>
          <w:szCs w:val="20"/>
        </w:rPr>
        <w:t>2</w:t>
      </w:r>
      <w:r>
        <w:rPr>
          <w:rFonts w:ascii="標楷體" w:hAnsi="標楷體" w:eastAsia="標楷體"/>
          <w:sz w:val="28"/>
          <w:szCs w:val="20"/>
        </w:rPr>
        <w:t>項前段規定之情形者。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有採購法第</w:t>
      </w:r>
      <w:r>
        <w:rPr>
          <w:rFonts w:eastAsia="標楷體" w:ascii="標楷體" w:hAnsi="標楷體"/>
          <w:sz w:val="28"/>
          <w:szCs w:val="20"/>
        </w:rPr>
        <w:t>59</w:t>
      </w:r>
      <w:r>
        <w:rPr>
          <w:rFonts w:ascii="標楷體" w:hAnsi="標楷體" w:eastAsia="標楷體"/>
          <w:sz w:val="28"/>
          <w:szCs w:val="20"/>
        </w:rPr>
        <w:t>條規定得終止或解除契約之情形者。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違反不得轉包之規定者。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乙方或其人員犯採購法第</w:t>
      </w:r>
      <w:r>
        <w:rPr>
          <w:rFonts w:eastAsia="標楷體" w:ascii="標楷體" w:hAnsi="標楷體"/>
          <w:sz w:val="28"/>
          <w:szCs w:val="20"/>
        </w:rPr>
        <w:t>87</w:t>
      </w:r>
      <w:r>
        <w:rPr>
          <w:rFonts w:ascii="標楷體" w:hAnsi="標楷體" w:eastAsia="標楷體"/>
          <w:sz w:val="28"/>
          <w:szCs w:val="20"/>
        </w:rPr>
        <w:t>條至第</w:t>
      </w:r>
      <w:r>
        <w:rPr>
          <w:rFonts w:eastAsia="標楷體" w:ascii="標楷體" w:hAnsi="標楷體"/>
          <w:sz w:val="28"/>
          <w:szCs w:val="20"/>
        </w:rPr>
        <w:t>92</w:t>
      </w:r>
      <w:r>
        <w:rPr>
          <w:rFonts w:ascii="標楷體" w:hAnsi="標楷體" w:eastAsia="標楷體"/>
          <w:sz w:val="28"/>
          <w:szCs w:val="20"/>
        </w:rPr>
        <w:t>條規定之罪，經判決有罪確定者。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因可歸責於乙方之事由，致延誤履約期限，有下列情形者（由甲方於招標時勾選；未勾選者，為第</w:t>
      </w:r>
      <w:r>
        <w:rPr>
          <w:rFonts w:eastAsia="標楷體" w:ascii="標楷體" w:hAnsi="標楷體"/>
          <w:sz w:val="28"/>
          <w:szCs w:val="20"/>
        </w:rPr>
        <w:t>1</w:t>
      </w:r>
      <w:r>
        <w:rPr>
          <w:rFonts w:ascii="標楷體" w:hAnsi="標楷體" w:eastAsia="標楷體"/>
          <w:sz w:val="28"/>
          <w:szCs w:val="20"/>
        </w:rPr>
        <w:t>選項）：</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履約進度落後</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由甲方於招標時載明，未載明者為</w:t>
      </w:r>
      <w:r>
        <w:rPr>
          <w:rFonts w:eastAsia="標楷體" w:ascii="標楷體" w:hAnsi="標楷體"/>
          <w:sz w:val="28"/>
          <w:szCs w:val="20"/>
        </w:rPr>
        <w:t>20%)</w:t>
      </w:r>
      <w:r>
        <w:rPr>
          <w:rFonts w:ascii="標楷體" w:hAnsi="標楷體" w:eastAsia="標楷體"/>
          <w:sz w:val="28"/>
          <w:szCs w:val="20"/>
        </w:rPr>
        <w:t>以上，且日數達十日以上。</w:t>
      </w:r>
    </w:p>
    <w:p>
      <w:pPr>
        <w:pStyle w:val="Normal"/>
        <w:spacing w:lineRule="exact" w:line="400"/>
        <w:ind w:hanging="284" w:left="1134" w:right="57"/>
        <w:jc w:val="both"/>
        <w:textAlignment w:val="baseline"/>
        <w:rPr>
          <w:rFonts w:ascii="標楷體" w:hAnsi="標楷體" w:eastAsia="標楷體"/>
          <w:sz w:val="28"/>
          <w:szCs w:val="20"/>
        </w:rPr>
      </w:pPr>
      <w:r>
        <w:rPr>
          <w:rFonts w:ascii="標楷體" w:hAnsi="標楷體" w:eastAsia="標楷體"/>
          <w:sz w:val="28"/>
          <w:szCs w:val="20"/>
        </w:rPr>
        <w:t>百分比之計算方式：</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屬尚未完成履約而進度落後已達百分比者，甲方應先通知乙方限期改善。屆期未改善者，如甲方訂有履約進度計算方式，其通知限期改善當日及期限末日之履約進度落後百分比，分別以各該日實際進度與甲方核定之預定進度百分比之差值計算；如甲方未訂有履約進度計算方式，依逾期日數計算之。</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屬已完成履約而逾履約期限，或逾最後履約期限尚未完成履約者，依逾期日數計算之。</w:t>
      </w:r>
    </w:p>
    <w:p>
      <w:pPr>
        <w:pStyle w:val="Normal"/>
        <w:spacing w:lineRule="exact" w:line="400"/>
        <w:ind w:hanging="284" w:left="1134" w:right="57"/>
        <w:jc w:val="both"/>
        <w:textAlignment w:val="baseline"/>
        <w:rPr/>
      </w:pPr>
      <w:r>
        <w:rPr>
          <w:rFonts w:ascii="標楷體" w:hAnsi="標楷體" w:eastAsia="標楷體"/>
          <w:sz w:val="28"/>
          <w:szCs w:val="20"/>
        </w:rPr>
        <w:t>□</w:t>
      </w:r>
      <w:r>
        <w:rPr>
          <w:rFonts w:ascii="標楷體" w:hAnsi="標楷體" w:eastAsia="標楷體"/>
          <w:sz w:val="28"/>
          <w:szCs w:val="20"/>
        </w:rPr>
        <w:t>其他：</w:t>
      </w:r>
      <w:r>
        <w:rPr>
          <w:rFonts w:ascii="標楷體" w:hAnsi="標楷體" w:eastAsia="標楷體"/>
          <w:sz w:val="28"/>
          <w:szCs w:val="20"/>
          <w:u w:val="single"/>
        </w:rPr>
        <w:t>　　   　　</w:t>
      </w:r>
      <w:r>
        <w:rPr>
          <w:rFonts w:ascii="標楷體" w:hAnsi="標楷體" w:eastAsia="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6.</w:t>
      </w:r>
      <w:r>
        <w:rPr>
          <w:rFonts w:ascii="標楷體" w:hAnsi="標楷體" w:eastAsia="標楷體"/>
          <w:sz w:val="28"/>
          <w:szCs w:val="20"/>
        </w:rPr>
        <w:t>偽造或變造契約或履約相關文件，經查明屬實者。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7.</w:t>
      </w:r>
      <w:r>
        <w:rPr>
          <w:rFonts w:ascii="標楷體" w:hAnsi="標楷體" w:eastAsia="標楷體"/>
          <w:sz w:val="28"/>
          <w:szCs w:val="20"/>
        </w:rPr>
        <w:t>擅自減省工料情節重大者。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8.</w:t>
      </w:r>
      <w:r>
        <w:rPr>
          <w:rFonts w:ascii="標楷體" w:hAnsi="標楷體" w:eastAsia="標楷體"/>
          <w:sz w:val="28"/>
          <w:szCs w:val="20"/>
        </w:rPr>
        <w:t>無正當理由而不履行契約者。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9.</w:t>
      </w:r>
      <w:r>
        <w:rPr>
          <w:rFonts w:ascii="標楷體" w:hAnsi="標楷體" w:eastAsia="標楷體"/>
          <w:sz w:val="28"/>
          <w:szCs w:val="20"/>
        </w:rPr>
        <w:t>查驗或驗收不合格，且未於通知期限內依規定辦理者。</w:t>
      </w:r>
    </w:p>
    <w:p>
      <w:pPr>
        <w:pStyle w:val="Normal"/>
        <w:spacing w:lineRule="exact" w:line="400"/>
        <w:ind w:hanging="426" w:left="1276" w:right="57"/>
        <w:jc w:val="both"/>
        <w:textAlignment w:val="baseline"/>
        <w:rPr>
          <w:rFonts w:ascii="標楷體" w:hAnsi="標楷體" w:eastAsia="標楷體"/>
          <w:sz w:val="28"/>
          <w:szCs w:val="20"/>
        </w:rPr>
      </w:pPr>
      <w:r>
        <w:rPr>
          <w:rFonts w:eastAsia="標楷體" w:ascii="標楷體" w:hAnsi="標楷體"/>
          <w:sz w:val="28"/>
          <w:szCs w:val="20"/>
        </w:rPr>
        <w:t>10</w:t>
      </w:r>
      <w:r>
        <w:rPr>
          <w:rFonts w:ascii="標楷體" w:hAnsi="標楷體" w:eastAsia="標楷體"/>
          <w:sz w:val="28"/>
          <w:szCs w:val="20"/>
        </w:rPr>
        <w:t>有破產或其他重大情事，致無法繼續履約者。</w:t>
      </w:r>
    </w:p>
    <w:p>
      <w:pPr>
        <w:pStyle w:val="Normal"/>
        <w:spacing w:lineRule="exact" w:line="400"/>
        <w:ind w:hanging="426" w:left="1276" w:right="57"/>
        <w:jc w:val="both"/>
        <w:textAlignment w:val="baseline"/>
        <w:rPr>
          <w:rFonts w:ascii="標楷體" w:hAnsi="標楷體" w:eastAsia="標楷體"/>
          <w:sz w:val="28"/>
          <w:szCs w:val="20"/>
        </w:rPr>
      </w:pPr>
      <w:r>
        <w:rPr>
          <w:rFonts w:eastAsia="標楷體" w:ascii="標楷體" w:hAnsi="標楷體"/>
          <w:sz w:val="28"/>
          <w:szCs w:val="20"/>
        </w:rPr>
        <w:t>11.</w:t>
      </w:r>
      <w:r>
        <w:rPr>
          <w:rFonts w:ascii="標楷體" w:hAnsi="標楷體" w:eastAsia="標楷體"/>
          <w:sz w:val="28"/>
          <w:szCs w:val="20"/>
        </w:rPr>
        <w:t>乙方未依契約規定履約，自接獲甲方書面通知之次日起</w:t>
      </w:r>
      <w:r>
        <w:rPr>
          <w:rFonts w:eastAsia="標楷體" w:ascii="標楷體" w:hAnsi="標楷體"/>
          <w:sz w:val="28"/>
          <w:szCs w:val="20"/>
        </w:rPr>
        <w:t>10</w:t>
      </w:r>
      <w:r>
        <w:rPr>
          <w:rFonts w:ascii="標楷體" w:hAnsi="標楷體" w:eastAsia="標楷體"/>
          <w:sz w:val="28"/>
          <w:szCs w:val="20"/>
        </w:rPr>
        <w:t>日內或書面通知所載較長期限內，仍未改正者。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12.</w:t>
      </w:r>
      <w:r>
        <w:rPr>
          <w:rFonts w:ascii="標楷體" w:hAnsi="標楷體" w:eastAsia="標楷體"/>
          <w:sz w:val="28"/>
          <w:szCs w:val="20"/>
        </w:rPr>
        <w:t>違反環境保護或勞工安全衛生等有關法令，情節重大者。</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13.</w:t>
      </w:r>
      <w:r>
        <w:rPr>
          <w:rFonts w:ascii="標楷體" w:hAnsi="標楷體" w:eastAsia="標楷體"/>
          <w:sz w:val="28"/>
          <w:szCs w:val="20"/>
        </w:rPr>
        <w:t>違反法令或其他契約規定之情形，情節重大者。</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甲方未依前款規定通知乙方終止或解除契約者，乙方仍應依契約規定繼續履約。</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契約經依第</w:t>
      </w:r>
      <w:r>
        <w:rPr>
          <w:rFonts w:eastAsia="標楷體" w:ascii="標楷體" w:hAnsi="標楷體"/>
          <w:sz w:val="28"/>
          <w:szCs w:val="20"/>
        </w:rPr>
        <w:t>1</w:t>
      </w:r>
      <w:r>
        <w:rPr>
          <w:rFonts w:ascii="標楷體" w:hAnsi="標楷體" w:eastAsia="標楷體"/>
          <w:sz w:val="28"/>
          <w:szCs w:val="20"/>
        </w:rPr>
        <w:t>款規定或因可歸責於乙方之事由致終止或解除者，甲方得依其所認定之適當方式，自行或洽其他廠商完成被終止或解除之契約；其所增加之費用及損失，由乙方負擔。無洽其他廠商完成之必要者，得扣減或追償契約價金，不發還保證金。甲方有損失者亦同。</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契約因政策變更，乙方依契約繼續履行反而不符公共利益者，甲方得報經上級</w:t>
      </w:r>
      <w:r>
        <w:rPr>
          <w:rFonts w:ascii="標楷體" w:hAnsi="標楷體" w:eastAsia="標楷體"/>
          <w:sz w:val="28"/>
          <w:szCs w:val="20"/>
          <w:lang w:eastAsia="zh-HK"/>
        </w:rPr>
        <w:t>機關</w:t>
      </w:r>
      <w:r>
        <w:rPr>
          <w:rFonts w:ascii="標楷體" w:hAnsi="標楷體" w:eastAsia="標楷體"/>
          <w:sz w:val="28"/>
          <w:szCs w:val="20"/>
        </w:rPr>
        <w:t>核准，終止或解除部分或全部契約，並與乙方協議補償乙方因此所生之損失。但不包含所失利益。</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依前款規定終止契約者，乙方於接獲甲方通知前已完成且可使用之履約標的，依契約價金給付；僅部分完成尚未能使用之履約標的，甲方得擇下列方式之一洽乙方為之：</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繼續予以完成，依契約價金給付。</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停止製造、供應或施作。但給付乙方已發生之製造、供應或施作費用及合理之利潤。</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非因政策變更而有終止或解除契約必要者，準用前</w:t>
      </w:r>
      <w:r>
        <w:rPr>
          <w:rFonts w:eastAsia="標楷體" w:ascii="標楷體" w:hAnsi="標楷體"/>
          <w:sz w:val="28"/>
          <w:szCs w:val="20"/>
        </w:rPr>
        <w:t>2</w:t>
      </w:r>
      <w:r>
        <w:rPr>
          <w:rFonts w:ascii="標楷體" w:hAnsi="標楷體" w:eastAsia="標楷體"/>
          <w:sz w:val="28"/>
          <w:szCs w:val="20"/>
        </w:rPr>
        <w:t>款規定。</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sz w:val="28"/>
          <w:szCs w:val="20"/>
        </w:rPr>
        <w:t>乙方未依契約規定履約者，甲方得隨時通知乙方部分或全部暫停執行，至情況改正後方准恢復履約。乙方不得就暫停執行請求延長履約期限或增加契約價金。</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八</w:t>
      </w:r>
      <w:r>
        <w:rPr>
          <w:rFonts w:eastAsia="標楷體" w:ascii="標楷體" w:hAnsi="標楷體"/>
          <w:sz w:val="28"/>
          <w:szCs w:val="20"/>
        </w:rPr>
        <w:t>)</w:t>
      </w:r>
      <w:r>
        <w:rPr>
          <w:rFonts w:ascii="標楷體" w:hAnsi="標楷體" w:eastAsia="標楷體"/>
          <w:sz w:val="28"/>
          <w:szCs w:val="20"/>
        </w:rPr>
        <w:t>因可歸責於甲方之情形，甲方通知乙方部分或全部暫停執行：</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致乙方未能依時履約者，乙方得依第</w:t>
      </w:r>
      <w:r>
        <w:rPr>
          <w:rFonts w:eastAsia="標楷體" w:ascii="標楷體" w:hAnsi="標楷體"/>
          <w:sz w:val="28"/>
          <w:szCs w:val="20"/>
        </w:rPr>
        <w:t>7</w:t>
      </w:r>
      <w:r>
        <w:rPr>
          <w:rFonts w:ascii="標楷體" w:hAnsi="標楷體" w:eastAsia="標楷體"/>
          <w:sz w:val="28"/>
          <w:szCs w:val="20"/>
        </w:rPr>
        <w:t>條第</w:t>
      </w:r>
      <w:r>
        <w:rPr>
          <w:rFonts w:eastAsia="標楷體" w:ascii="標楷體" w:hAnsi="標楷體"/>
          <w:sz w:val="28"/>
          <w:szCs w:val="20"/>
        </w:rPr>
        <w:t>5</w:t>
      </w:r>
      <w:r>
        <w:rPr>
          <w:rFonts w:ascii="標楷體" w:hAnsi="標楷體" w:eastAsia="標楷體"/>
          <w:sz w:val="28"/>
          <w:szCs w:val="20"/>
        </w:rPr>
        <w:t>款規定，申請展延履約期限；因此而增加之必要費用（例如但不限於管理費），由甲方負擔。</w:t>
      </w:r>
    </w:p>
    <w:p>
      <w:pPr>
        <w:pStyle w:val="Normal"/>
        <w:spacing w:lineRule="exact" w:line="400"/>
        <w:ind w:hanging="284" w:left="1134" w:right="57"/>
        <w:jc w:val="both"/>
        <w:textAlignment w:val="baseline"/>
        <w:rPr/>
      </w:pPr>
      <w:r>
        <w:rPr>
          <w:rFonts w:eastAsia="標楷體" w:ascii="標楷體" w:hAnsi="標楷體"/>
          <w:sz w:val="28"/>
          <w:szCs w:val="20"/>
        </w:rPr>
        <w:t>2.</w:t>
      </w:r>
      <w:r>
        <w:rPr>
          <w:rFonts w:ascii="標楷體" w:hAnsi="標楷體" w:eastAsia="標楷體"/>
          <w:sz w:val="28"/>
          <w:szCs w:val="20"/>
        </w:rPr>
        <w:t>暫停執行期間累計逾</w:t>
      </w:r>
      <w:r>
        <w:rPr>
          <w:rFonts w:ascii="標楷體" w:hAnsi="標楷體" w:eastAsia="標楷體"/>
          <w:sz w:val="28"/>
          <w:szCs w:val="20"/>
          <w:u w:val="single"/>
        </w:rPr>
        <w:t>＿</w:t>
      </w:r>
      <w:r>
        <w:rPr>
          <w:rFonts w:ascii="標楷體" w:hAnsi="標楷體" w:eastAsia="標楷體"/>
          <w:sz w:val="28"/>
          <w:szCs w:val="20"/>
        </w:rPr>
        <w:t>個月（由甲方於招標時合理訂定，如未填寫，則為</w:t>
      </w:r>
      <w:r>
        <w:rPr>
          <w:rFonts w:eastAsia="標楷體" w:ascii="標楷體" w:hAnsi="標楷體"/>
          <w:sz w:val="28"/>
          <w:szCs w:val="20"/>
        </w:rPr>
        <w:t>2</w:t>
      </w:r>
      <w:r>
        <w:rPr>
          <w:rFonts w:ascii="標楷體" w:hAnsi="標楷體" w:eastAsia="標楷體"/>
          <w:sz w:val="28"/>
          <w:szCs w:val="20"/>
        </w:rPr>
        <w:t>個月）者，甲方應先支付已依甲方指示由甲方取得所有權之履約標的之價金。</w:t>
      </w:r>
    </w:p>
    <w:p>
      <w:pPr>
        <w:pStyle w:val="Normal"/>
        <w:spacing w:lineRule="exact" w:line="400"/>
        <w:ind w:hanging="284" w:left="1134" w:right="57"/>
        <w:jc w:val="both"/>
        <w:textAlignment w:val="baseline"/>
        <w:rPr/>
      </w:pPr>
      <w:r>
        <w:rPr>
          <w:rFonts w:eastAsia="標楷體" w:ascii="標楷體" w:hAnsi="標楷體"/>
          <w:sz w:val="28"/>
          <w:szCs w:val="20"/>
        </w:rPr>
        <w:t>3.</w:t>
      </w:r>
      <w:r>
        <w:rPr>
          <w:rFonts w:ascii="標楷體" w:hAnsi="標楷體" w:eastAsia="標楷體"/>
          <w:sz w:val="28"/>
          <w:szCs w:val="20"/>
        </w:rPr>
        <w:t>暫停執行期間累計逾</w:t>
      </w:r>
      <w:r>
        <w:rPr>
          <w:rFonts w:ascii="標楷體" w:hAnsi="標楷體" w:eastAsia="標楷體"/>
          <w:sz w:val="28"/>
          <w:szCs w:val="20"/>
          <w:u w:val="single"/>
        </w:rPr>
        <w:t>＿</w:t>
      </w:r>
      <w:r>
        <w:rPr>
          <w:rFonts w:ascii="標楷體" w:hAnsi="標楷體" w:eastAsia="標楷體"/>
          <w:sz w:val="28"/>
          <w:szCs w:val="20"/>
        </w:rPr>
        <w:t>個月（由甲方於招標時合理訂定，如未填寫，則為</w:t>
      </w:r>
      <w:r>
        <w:rPr>
          <w:rFonts w:eastAsia="標楷體" w:ascii="標楷體" w:hAnsi="標楷體"/>
          <w:sz w:val="28"/>
          <w:szCs w:val="20"/>
        </w:rPr>
        <w:t>6</w:t>
      </w:r>
      <w:r>
        <w:rPr>
          <w:rFonts w:ascii="標楷體" w:hAnsi="標楷體" w:eastAsia="標楷體"/>
          <w:sz w:val="28"/>
          <w:szCs w:val="20"/>
        </w:rPr>
        <w:t>個月）者，乙方得通知甲方終止或解除部分或全部契約，並得向甲方請求賠償因契約終止或解除而生之損害。因可歸責於甲方之情形無法開始履約者，亦同。</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九</w:t>
      </w:r>
      <w:r>
        <w:rPr>
          <w:rFonts w:eastAsia="標楷體" w:ascii="標楷體" w:hAnsi="標楷體"/>
          <w:sz w:val="28"/>
          <w:szCs w:val="20"/>
        </w:rPr>
        <w:t>)</w:t>
      </w:r>
      <w:r>
        <w:rPr>
          <w:rFonts w:ascii="標楷體" w:hAnsi="標楷體" w:eastAsia="標楷體"/>
          <w:sz w:val="28"/>
          <w:szCs w:val="20"/>
        </w:rPr>
        <w:t>因非可歸責於乙方之事由，甲方有延遲付款之情形：</w:t>
      </w:r>
    </w:p>
    <w:p>
      <w:pPr>
        <w:pStyle w:val="Normal"/>
        <w:spacing w:lineRule="exact" w:line="400"/>
        <w:ind w:hanging="284" w:left="1134" w:right="57"/>
        <w:jc w:val="both"/>
        <w:textAlignment w:val="baseline"/>
        <w:rPr/>
      </w:pPr>
      <w:r>
        <w:rPr>
          <w:rFonts w:eastAsia="標楷體" w:ascii="標楷體" w:hAnsi="標楷體"/>
          <w:sz w:val="28"/>
          <w:szCs w:val="20"/>
        </w:rPr>
        <w:t>1.</w:t>
      </w:r>
      <w:r>
        <w:rPr>
          <w:rFonts w:ascii="標楷體" w:hAnsi="標楷體" w:eastAsia="標楷體"/>
          <w:sz w:val="28"/>
          <w:szCs w:val="20"/>
        </w:rPr>
        <w:t>乙方得向甲方請求加計年息</w:t>
      </w:r>
      <w:r>
        <w:rPr>
          <w:rFonts w:ascii="標楷體" w:hAnsi="標楷體" w:eastAsia="標楷體"/>
          <w:sz w:val="28"/>
          <w:szCs w:val="20"/>
          <w:u w:val="single"/>
        </w:rPr>
        <w:t>＿</w:t>
      </w:r>
      <w:r>
        <w:rPr>
          <w:rFonts w:eastAsia="標楷體" w:ascii="標楷體" w:hAnsi="標楷體"/>
          <w:sz w:val="28"/>
          <w:szCs w:val="20"/>
        </w:rPr>
        <w:t>%</w:t>
      </w:r>
      <w:r>
        <w:rPr>
          <w:rFonts w:ascii="標楷體" w:hAnsi="標楷體" w:eastAsia="標楷體"/>
          <w:sz w:val="28"/>
          <w:szCs w:val="20"/>
        </w:rPr>
        <w:t>（由甲方於招標時合理訂定，如未填寫，則依甲方簽約日中華郵政股份有限公司牌告一年期郵政定期儲金機動利率）之遲延利息。</w:t>
      </w:r>
    </w:p>
    <w:p>
      <w:pPr>
        <w:pStyle w:val="Normal"/>
        <w:spacing w:lineRule="exact" w:line="400"/>
        <w:ind w:hanging="284" w:left="1134" w:right="57"/>
        <w:jc w:val="both"/>
        <w:textAlignment w:val="baseline"/>
        <w:rPr/>
      </w:pPr>
      <w:r>
        <w:rPr>
          <w:rFonts w:eastAsia="標楷體" w:ascii="標楷體" w:hAnsi="標楷體"/>
          <w:sz w:val="28"/>
          <w:szCs w:val="20"/>
        </w:rPr>
        <w:t>2.</w:t>
      </w:r>
      <w:r>
        <w:rPr>
          <w:rFonts w:ascii="標楷體" w:hAnsi="標楷體" w:eastAsia="標楷體"/>
          <w:sz w:val="28"/>
          <w:szCs w:val="20"/>
        </w:rPr>
        <w:t>乙方得於通知甲方</w:t>
      </w:r>
      <w:r>
        <w:rPr>
          <w:rFonts w:ascii="標楷體" w:hAnsi="標楷體" w:eastAsia="標楷體"/>
          <w:sz w:val="28"/>
          <w:szCs w:val="20"/>
          <w:u w:val="single"/>
        </w:rPr>
        <w:t>＿</w:t>
      </w:r>
      <w:r>
        <w:rPr>
          <w:rFonts w:ascii="標楷體" w:hAnsi="標楷體" w:eastAsia="標楷體"/>
          <w:sz w:val="28"/>
          <w:szCs w:val="20"/>
        </w:rPr>
        <w:t>個月後（由甲方於招標時合理訂定，如未填寫，則為</w:t>
      </w:r>
      <w:r>
        <w:rPr>
          <w:rFonts w:eastAsia="標楷體" w:ascii="標楷體" w:hAnsi="標楷體"/>
          <w:sz w:val="28"/>
          <w:szCs w:val="20"/>
        </w:rPr>
        <w:t>1</w:t>
      </w:r>
      <w:r>
        <w:rPr>
          <w:rFonts w:ascii="標楷體" w:hAnsi="標楷體" w:eastAsia="標楷體"/>
          <w:sz w:val="28"/>
          <w:szCs w:val="20"/>
        </w:rPr>
        <w:t>個月）暫停或減緩履約進度、依第</w:t>
      </w:r>
      <w:r>
        <w:rPr>
          <w:rFonts w:eastAsia="標楷體" w:ascii="標楷體" w:hAnsi="標楷體"/>
          <w:sz w:val="28"/>
          <w:szCs w:val="20"/>
        </w:rPr>
        <w:t>7</w:t>
      </w:r>
      <w:r>
        <w:rPr>
          <w:rFonts w:ascii="標楷體" w:hAnsi="標楷體" w:eastAsia="標楷體"/>
          <w:sz w:val="28"/>
          <w:szCs w:val="20"/>
        </w:rPr>
        <w:t>條第</w:t>
      </w:r>
      <w:r>
        <w:rPr>
          <w:rFonts w:eastAsia="標楷體" w:ascii="標楷體" w:hAnsi="標楷體"/>
          <w:sz w:val="28"/>
          <w:szCs w:val="20"/>
        </w:rPr>
        <w:t>5</w:t>
      </w:r>
      <w:r>
        <w:rPr>
          <w:rFonts w:ascii="標楷體" w:hAnsi="標楷體" w:eastAsia="標楷體"/>
          <w:sz w:val="28"/>
          <w:szCs w:val="20"/>
        </w:rPr>
        <w:t>款規定，申請展延履約期限；乙方因此增加之必要費用，由甲方負擔。</w:t>
      </w:r>
    </w:p>
    <w:p>
      <w:pPr>
        <w:pStyle w:val="Normal"/>
        <w:spacing w:lineRule="exact" w:line="400"/>
        <w:ind w:hanging="284" w:left="1134" w:right="57"/>
        <w:jc w:val="both"/>
        <w:textAlignment w:val="baseline"/>
        <w:rPr/>
      </w:pPr>
      <w:r>
        <w:rPr>
          <w:rFonts w:eastAsia="標楷體" w:ascii="標楷體" w:hAnsi="標楷體"/>
          <w:sz w:val="28"/>
          <w:szCs w:val="20"/>
        </w:rPr>
        <w:t>3.</w:t>
      </w:r>
      <w:r>
        <w:rPr>
          <w:rFonts w:ascii="標楷體" w:hAnsi="標楷體" w:eastAsia="標楷體"/>
          <w:sz w:val="28"/>
          <w:szCs w:val="20"/>
        </w:rPr>
        <w:t>延遲付款達</w:t>
      </w:r>
      <w:r>
        <w:rPr>
          <w:rFonts w:ascii="標楷體" w:hAnsi="標楷體" w:eastAsia="標楷體"/>
          <w:sz w:val="28"/>
          <w:szCs w:val="20"/>
          <w:u w:val="single"/>
        </w:rPr>
        <w:t>＿</w:t>
      </w:r>
      <w:r>
        <w:rPr>
          <w:rFonts w:ascii="標楷體" w:hAnsi="標楷體" w:eastAsia="標楷體"/>
          <w:sz w:val="28"/>
          <w:szCs w:val="20"/>
        </w:rPr>
        <w:t>個月（由甲方於招標時合理訂定，如未填寫，則為</w:t>
      </w:r>
      <w:r>
        <w:rPr>
          <w:rFonts w:eastAsia="標楷體" w:ascii="標楷體" w:hAnsi="標楷體"/>
          <w:sz w:val="28"/>
          <w:szCs w:val="20"/>
        </w:rPr>
        <w:t>3</w:t>
      </w:r>
      <w:r>
        <w:rPr>
          <w:rFonts w:ascii="標楷體" w:hAnsi="標楷體" w:eastAsia="標楷體"/>
          <w:sz w:val="28"/>
          <w:szCs w:val="20"/>
        </w:rPr>
        <w:t>個月）者，乙方得通知甲方終止或解除部分或全部契約，並得向甲方請求賠償因契約終止或解除而生之損害。</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w:t>
      </w:r>
      <w:r>
        <w:rPr>
          <w:rFonts w:eastAsia="標楷體" w:ascii="標楷體" w:hAnsi="標楷體"/>
          <w:sz w:val="28"/>
          <w:szCs w:val="20"/>
        </w:rPr>
        <w:t>)</w:t>
      </w:r>
      <w:r>
        <w:rPr>
          <w:rFonts w:ascii="標楷體" w:hAnsi="標楷體" w:eastAsia="標楷體"/>
          <w:sz w:val="28"/>
          <w:szCs w:val="20"/>
        </w:rPr>
        <w:t>除契約另有約定外，履行契約需甲方之行為始能完成，而甲方不為其行為時，乙方得定相當期限催告甲方為之。甲方不於前述期限內為其行為者，乙方得通知甲方終止或解除契約，並得向甲方請求賠償因契約終止或解除而生之損害。</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十一</w:t>
      </w:r>
      <w:r>
        <w:rPr>
          <w:rFonts w:eastAsia="標楷體" w:ascii="標楷體" w:hAnsi="標楷體"/>
          <w:sz w:val="28"/>
          <w:szCs w:val="20"/>
        </w:rPr>
        <w:t>)</w:t>
      </w:r>
      <w:r>
        <w:rPr>
          <w:rFonts w:ascii="標楷體" w:hAnsi="標楷體" w:eastAsia="標楷體"/>
          <w:sz w:val="28"/>
          <w:szCs w:val="20"/>
        </w:rPr>
        <w:t>因契約規定不可抗力之事由，致全部契約暫停執行，暫停執行期間持續逾＿個月（由甲方於招標時合理訂定，如未填寫，則為</w:t>
      </w:r>
      <w:r>
        <w:rPr>
          <w:rFonts w:eastAsia="標楷體" w:ascii="標楷體" w:hAnsi="標楷體"/>
          <w:sz w:val="28"/>
          <w:szCs w:val="20"/>
        </w:rPr>
        <w:t>3</w:t>
      </w:r>
      <w:r>
        <w:rPr>
          <w:rFonts w:ascii="標楷體" w:hAnsi="標楷體" w:eastAsia="標楷體"/>
          <w:sz w:val="28"/>
          <w:szCs w:val="20"/>
        </w:rPr>
        <w:t>個月）或累計逾＿個月（由甲方於招標時合理訂定，如未填寫，則為</w:t>
      </w:r>
      <w:r>
        <w:rPr>
          <w:rFonts w:eastAsia="標楷體" w:ascii="標楷體" w:hAnsi="標楷體"/>
          <w:sz w:val="28"/>
          <w:szCs w:val="20"/>
        </w:rPr>
        <w:t>6</w:t>
      </w:r>
      <w:r>
        <w:rPr>
          <w:rFonts w:ascii="標楷體" w:hAnsi="標楷體" w:eastAsia="標楷體"/>
          <w:sz w:val="28"/>
          <w:szCs w:val="20"/>
        </w:rPr>
        <w:t>個月）者，契約之一方得通知他方終止或解除契約。。</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十二</w:t>
      </w:r>
      <w:r>
        <w:rPr>
          <w:rFonts w:eastAsia="標楷體" w:ascii="標楷體" w:hAnsi="標楷體"/>
          <w:sz w:val="28"/>
          <w:szCs w:val="20"/>
        </w:rPr>
        <w:t>)</w:t>
      </w:r>
      <w:r>
        <w:rPr>
          <w:rFonts w:ascii="標楷體" w:hAnsi="標楷體" w:eastAsia="標楷體"/>
          <w:sz w:val="28"/>
          <w:szCs w:val="20"/>
        </w:rPr>
        <w:t>乙方不得對本契約採購案任何人要求、期約、收受或給予賄賂、佣金、比例金、仲介費、後謝金、回扣、餽贈、招待或其他不正利益。分包乙方亦同。違反規定者，甲方得終止或解除契約，並將</w:t>
      </w:r>
      <w:r>
        <w:rPr>
          <w:rFonts w:eastAsia="標楷體" w:ascii="標楷體" w:hAnsi="標楷體"/>
          <w:sz w:val="28"/>
          <w:szCs w:val="20"/>
        </w:rPr>
        <w:t>2</w:t>
      </w:r>
      <w:r>
        <w:rPr>
          <w:rFonts w:ascii="標楷體" w:hAnsi="標楷體" w:eastAsia="標楷體"/>
          <w:sz w:val="28"/>
          <w:szCs w:val="20"/>
        </w:rPr>
        <w:t>倍之不正利益自契約價款中扣除。未能扣除者，通知乙方限期給付之。</w:t>
      </w:r>
    </w:p>
    <w:p>
      <w:pPr>
        <w:pStyle w:val="Normal"/>
        <w:spacing w:lineRule="exact" w:line="400"/>
        <w:ind w:hanging="851" w:left="1135"/>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十三</w:t>
      </w:r>
      <w:r>
        <w:rPr>
          <w:rFonts w:eastAsia="標楷體" w:ascii="標楷體" w:hAnsi="標楷體"/>
          <w:sz w:val="28"/>
          <w:szCs w:val="20"/>
        </w:rPr>
        <w:t>)</w:t>
      </w:r>
      <w:r>
        <w:rPr>
          <w:rFonts w:ascii="標楷體" w:hAnsi="標楷體" w:eastAsia="標楷體"/>
          <w:sz w:val="28"/>
          <w:szCs w:val="20"/>
        </w:rPr>
        <w:t>本契約終止時，自終止之日起，雙方之權利義務即消滅。契約解除時，溯及契約生效日消滅。雙方並互負保密義務。</w:t>
      </w:r>
    </w:p>
    <w:p>
      <w:pPr>
        <w:pStyle w:val="Normal"/>
        <w:spacing w:lineRule="exact" w:line="400"/>
        <w:ind w:hanging="567" w:left="851"/>
        <w:jc w:val="both"/>
        <w:textAlignment w:val="baseline"/>
        <w:rPr/>
      </w:pPr>
      <w:r>
        <w:rPr>
          <w:rFonts w:ascii="標楷體" w:hAnsi="標楷體" w:eastAsia="標楷體"/>
          <w:szCs w:val="20"/>
        </w:rPr>
        <w:t xml:space="preserve">  </w:t>
      </w:r>
      <w:r>
        <w:rPr>
          <w:rFonts w:ascii="標楷體" w:hAnsi="標楷體" w:eastAsia="標楷體"/>
          <w:sz w:val="28"/>
          <w:szCs w:val="20"/>
        </w:rPr>
        <w:t></w:t>
      </w:r>
    </w:p>
    <w:p>
      <w:pPr>
        <w:pStyle w:val="Normal"/>
        <w:spacing w:lineRule="exact" w:line="400"/>
        <w:jc w:val="both"/>
        <w:textAlignment w:val="baseline"/>
        <w:rPr>
          <w:rFonts w:ascii="標楷體" w:hAnsi="標楷體" w:eastAsia="標楷體"/>
          <w:b/>
          <w:sz w:val="28"/>
          <w:szCs w:val="20"/>
        </w:rPr>
      </w:pPr>
      <w:r>
        <w:rPr>
          <w:rFonts w:ascii="標楷體" w:hAnsi="標楷體" w:eastAsia="標楷體"/>
          <w:b/>
          <w:sz w:val="28"/>
          <w:szCs w:val="20"/>
        </w:rPr>
        <w:t>第十八條  爭議處理</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甲方與乙方因履約而生爭議者，應依法令及契約規定，考量公共利益及公平合理，本誠信和諧，盡力協調解決之。其未能達成協議者，得以下列方式處理之：</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依採購法第</w:t>
      </w:r>
      <w:r>
        <w:rPr>
          <w:rFonts w:eastAsia="標楷體" w:ascii="標楷體" w:hAnsi="標楷體"/>
          <w:sz w:val="28"/>
          <w:szCs w:val="20"/>
        </w:rPr>
        <w:t>85</w:t>
      </w:r>
      <w:r>
        <w:rPr>
          <w:rFonts w:ascii="標楷體" w:hAnsi="標楷體" w:eastAsia="標楷體"/>
          <w:sz w:val="28"/>
          <w:szCs w:val="20"/>
        </w:rPr>
        <w:t>條之</w:t>
      </w:r>
      <w:r>
        <w:rPr>
          <w:rFonts w:eastAsia="標楷體" w:ascii="標楷體" w:hAnsi="標楷體"/>
          <w:sz w:val="28"/>
          <w:szCs w:val="20"/>
        </w:rPr>
        <w:t>1</w:t>
      </w:r>
      <w:r>
        <w:rPr>
          <w:rFonts w:ascii="標楷體" w:hAnsi="標楷體" w:eastAsia="標楷體"/>
          <w:sz w:val="28"/>
          <w:szCs w:val="20"/>
        </w:rPr>
        <w:t>規定向採購申訴審議委員會申請調解。</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經契約雙方同意並訂立仲裁協議書後，依本契約約定及仲裁法規定提付仲裁。</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依採購法第</w:t>
      </w:r>
      <w:r>
        <w:rPr>
          <w:rFonts w:eastAsia="標楷體" w:ascii="標楷體" w:hAnsi="標楷體"/>
          <w:sz w:val="28"/>
          <w:szCs w:val="20"/>
        </w:rPr>
        <w:t>102</w:t>
      </w:r>
      <w:r>
        <w:rPr>
          <w:rFonts w:ascii="標楷體" w:hAnsi="標楷體" w:eastAsia="標楷體"/>
          <w:sz w:val="28"/>
          <w:szCs w:val="20"/>
        </w:rPr>
        <w:t>條規定提出異議、申訴。</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提起民事訴訟。</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依其他法律申</w:t>
      </w:r>
      <w:r>
        <w:rPr>
          <w:rFonts w:eastAsia="標楷體" w:ascii="標楷體" w:hAnsi="標楷體"/>
          <w:sz w:val="28"/>
          <w:szCs w:val="20"/>
        </w:rPr>
        <w:t>(</w:t>
      </w:r>
      <w:r>
        <w:rPr>
          <w:rFonts w:ascii="標楷體" w:hAnsi="標楷體" w:eastAsia="標楷體"/>
          <w:sz w:val="28"/>
          <w:szCs w:val="20"/>
        </w:rPr>
        <w:t>聲</w:t>
      </w:r>
      <w:r>
        <w:rPr>
          <w:rFonts w:eastAsia="標楷體" w:ascii="標楷體" w:hAnsi="標楷體"/>
          <w:sz w:val="28"/>
          <w:szCs w:val="20"/>
        </w:rPr>
        <w:t>)</w:t>
      </w:r>
      <w:r>
        <w:rPr>
          <w:rFonts w:ascii="標楷體" w:hAnsi="標楷體" w:eastAsia="標楷體"/>
          <w:sz w:val="28"/>
          <w:szCs w:val="20"/>
        </w:rPr>
        <w:t>請調解。</w:t>
      </w:r>
    </w:p>
    <w:p>
      <w:pPr>
        <w:pStyle w:val="Normal"/>
        <w:spacing w:lineRule="exact" w:line="400"/>
        <w:ind w:hanging="284" w:left="1134" w:right="57"/>
        <w:jc w:val="both"/>
        <w:textAlignment w:val="baseline"/>
        <w:rPr/>
      </w:pPr>
      <w:r>
        <w:rPr>
          <w:rFonts w:eastAsia="標楷體" w:ascii="標楷體" w:hAnsi="標楷體"/>
          <w:sz w:val="28"/>
          <w:szCs w:val="20"/>
        </w:rPr>
        <w:t>6.</w:t>
      </w:r>
      <w:r>
        <w:rPr>
          <w:rFonts w:ascii="標楷體" w:hAnsi="標楷體" w:eastAsia="標楷體"/>
          <w:sz w:val="28"/>
          <w:szCs w:val="28"/>
        </w:rPr>
        <w:t>契約雙方合意成立爭議處理小組協調爭議。</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7.</w:t>
      </w:r>
      <w:r>
        <w:rPr>
          <w:rFonts w:ascii="標楷體" w:hAnsi="標楷體" w:eastAsia="標楷體"/>
          <w:sz w:val="28"/>
          <w:szCs w:val="20"/>
        </w:rPr>
        <w:t>依契約或雙方合意之其他方式處理。</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依前款第</w:t>
      </w:r>
      <w:r>
        <w:rPr>
          <w:rFonts w:eastAsia="標楷體" w:ascii="標楷體" w:hAnsi="標楷體"/>
          <w:sz w:val="28"/>
          <w:szCs w:val="20"/>
        </w:rPr>
        <w:t>2</w:t>
      </w:r>
      <w:r>
        <w:rPr>
          <w:rFonts w:ascii="標楷體" w:hAnsi="標楷體" w:eastAsia="標楷體"/>
          <w:sz w:val="28"/>
          <w:szCs w:val="20"/>
        </w:rPr>
        <w:t>目提付仲裁者，約定如下：</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由甲方於招標文件及契約預先載明仲裁機構。其未載明者，由契約雙方協議擇定仲裁機構。如未能獲致協議，由甲方指定仲裁機構。上開仲裁機構，除契約雙方另有協議外，應為合法設立之國內仲裁機構。</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仲裁人之選定：</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當事人雙方應於一方收受他方提付仲裁之通知之次日起</w:t>
      </w:r>
      <w:r>
        <w:rPr>
          <w:rFonts w:eastAsia="標楷體" w:ascii="標楷體" w:hAnsi="標楷體"/>
          <w:sz w:val="28"/>
          <w:szCs w:val="20"/>
        </w:rPr>
        <w:t>14</w:t>
      </w:r>
      <w:r>
        <w:rPr>
          <w:rFonts w:ascii="標楷體" w:hAnsi="標楷體" w:eastAsia="標楷體"/>
          <w:sz w:val="28"/>
          <w:szCs w:val="20"/>
        </w:rPr>
        <w:t>日內，各自從指定之仲裁機構之仲裁人名冊或其他具有仲裁人資格者，分別提出</w:t>
      </w:r>
      <w:r>
        <w:rPr>
          <w:rFonts w:eastAsia="標楷體" w:ascii="標楷體" w:hAnsi="標楷體"/>
          <w:sz w:val="28"/>
          <w:szCs w:val="20"/>
        </w:rPr>
        <w:t>10</w:t>
      </w:r>
      <w:r>
        <w:rPr>
          <w:rFonts w:ascii="標楷體" w:hAnsi="標楷體" w:eastAsia="標楷體"/>
          <w:sz w:val="28"/>
          <w:szCs w:val="20"/>
        </w:rPr>
        <w:t>位以上</w:t>
      </w:r>
      <w:r>
        <w:rPr>
          <w:rFonts w:eastAsia="標楷體" w:ascii="標楷體" w:hAnsi="標楷體"/>
          <w:sz w:val="28"/>
          <w:szCs w:val="20"/>
        </w:rPr>
        <w:t>(</w:t>
      </w:r>
      <w:r>
        <w:rPr>
          <w:rFonts w:ascii="標楷體" w:hAnsi="標楷體" w:eastAsia="標楷體"/>
          <w:sz w:val="28"/>
          <w:szCs w:val="20"/>
        </w:rPr>
        <w:t>含本數</w:t>
      </w:r>
      <w:r>
        <w:rPr>
          <w:rFonts w:eastAsia="標楷體" w:ascii="標楷體" w:hAnsi="標楷體"/>
          <w:sz w:val="28"/>
          <w:szCs w:val="20"/>
        </w:rPr>
        <w:t>)</w:t>
      </w:r>
      <w:r>
        <w:rPr>
          <w:rFonts w:ascii="標楷體" w:hAnsi="標楷體" w:eastAsia="標楷體"/>
          <w:sz w:val="28"/>
          <w:szCs w:val="20"/>
        </w:rPr>
        <w:t>之名單，交予對方。</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當事人之一方應於收受他方提出名單之次日起</w:t>
      </w:r>
      <w:r>
        <w:rPr>
          <w:rFonts w:eastAsia="標楷體" w:ascii="標楷體" w:hAnsi="標楷體"/>
          <w:sz w:val="28"/>
          <w:szCs w:val="20"/>
        </w:rPr>
        <w:t>14</w:t>
      </w:r>
      <w:r>
        <w:rPr>
          <w:rFonts w:ascii="標楷體" w:hAnsi="標楷體" w:eastAsia="標楷體"/>
          <w:sz w:val="28"/>
          <w:szCs w:val="20"/>
        </w:rPr>
        <w:t>日內，自該名單內選出</w:t>
      </w:r>
      <w:r>
        <w:rPr>
          <w:rFonts w:eastAsia="標楷體" w:ascii="標楷體" w:hAnsi="標楷體"/>
          <w:sz w:val="28"/>
          <w:szCs w:val="20"/>
        </w:rPr>
        <w:t>1</w:t>
      </w:r>
      <w:r>
        <w:rPr>
          <w:rFonts w:ascii="標楷體" w:hAnsi="標楷體" w:eastAsia="標楷體"/>
          <w:sz w:val="28"/>
          <w:szCs w:val="20"/>
        </w:rPr>
        <w:t>位仲裁人，作為他方選定之仲裁人。</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當事人之一方未依</w:t>
      </w:r>
      <w:r>
        <w:rPr>
          <w:rFonts w:eastAsia="標楷體" w:ascii="標楷體" w:hAnsi="標楷體"/>
          <w:sz w:val="28"/>
          <w:szCs w:val="20"/>
        </w:rPr>
        <w:t>(1)</w:t>
      </w:r>
      <w:r>
        <w:rPr>
          <w:rFonts w:ascii="標楷體" w:hAnsi="標楷體" w:eastAsia="標楷體"/>
          <w:sz w:val="28"/>
          <w:szCs w:val="20"/>
        </w:rPr>
        <w:t>提出名單者，他方得從指定之仲裁機構之仲裁人名冊或其他具有仲裁人資格者，逕行代為選定</w:t>
      </w:r>
      <w:r>
        <w:rPr>
          <w:rFonts w:eastAsia="標楷體" w:ascii="標楷體" w:hAnsi="標楷體"/>
          <w:sz w:val="28"/>
          <w:szCs w:val="20"/>
        </w:rPr>
        <w:t>1</w:t>
      </w:r>
      <w:r>
        <w:rPr>
          <w:rFonts w:ascii="標楷體" w:hAnsi="標楷體" w:eastAsia="標楷體"/>
          <w:sz w:val="28"/>
          <w:szCs w:val="20"/>
        </w:rPr>
        <w:t>位仲裁人。</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(4)</w:t>
      </w:r>
      <w:r>
        <w:rPr>
          <w:rFonts w:ascii="標楷體" w:hAnsi="標楷體" w:eastAsia="標楷體"/>
          <w:sz w:val="28"/>
          <w:szCs w:val="20"/>
        </w:rPr>
        <w:t>當事人之一方未依</w:t>
      </w:r>
      <w:r>
        <w:rPr>
          <w:rFonts w:eastAsia="標楷體" w:ascii="標楷體" w:hAnsi="標楷體"/>
          <w:sz w:val="28"/>
          <w:szCs w:val="20"/>
        </w:rPr>
        <w:t>(2)</w:t>
      </w:r>
      <w:r>
        <w:rPr>
          <w:rFonts w:ascii="標楷體" w:hAnsi="標楷體" w:eastAsia="標楷體"/>
          <w:sz w:val="28"/>
          <w:szCs w:val="20"/>
        </w:rPr>
        <w:t>自名單內選出仲裁人，作為他方選定之仲裁人者，他方得聲請□法院；□指定之仲裁機構（由甲方於招標時勾選；未勾選者，為指定之仲裁機構）代為自該名單內選定</w:t>
      </w:r>
      <w:r>
        <w:rPr>
          <w:rFonts w:eastAsia="標楷體" w:ascii="標楷體" w:hAnsi="標楷體"/>
          <w:sz w:val="28"/>
          <w:szCs w:val="20"/>
        </w:rPr>
        <w:t>1</w:t>
      </w:r>
      <w:r>
        <w:rPr>
          <w:rFonts w:ascii="標楷體" w:hAnsi="標楷體" w:eastAsia="標楷體"/>
          <w:sz w:val="28"/>
          <w:szCs w:val="20"/>
        </w:rPr>
        <w:t>位仲裁人。</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3.</w:t>
      </w:r>
      <w:r>
        <w:rPr>
          <w:rFonts w:ascii="標楷體" w:hAnsi="標楷體" w:eastAsia="標楷體"/>
          <w:sz w:val="28"/>
          <w:szCs w:val="20"/>
        </w:rPr>
        <w:t>主任仲裁人之選定：</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二位仲裁人經選定之次日起</w:t>
      </w:r>
      <w:r>
        <w:rPr>
          <w:rFonts w:eastAsia="標楷體" w:ascii="標楷體" w:hAnsi="標楷體"/>
          <w:sz w:val="28"/>
          <w:szCs w:val="20"/>
        </w:rPr>
        <w:t>30</w:t>
      </w:r>
      <w:r>
        <w:rPr>
          <w:rFonts w:ascii="標楷體" w:hAnsi="標楷體" w:eastAsia="標楷體"/>
          <w:sz w:val="28"/>
          <w:szCs w:val="20"/>
        </w:rPr>
        <w:t>日內，由□雙方共推；□雙方選定之仲裁人共推（由甲方於招標時勾選）第三仲裁人為主任仲裁人。</w:t>
      </w:r>
    </w:p>
    <w:p>
      <w:pPr>
        <w:pStyle w:val="Normal"/>
        <w:spacing w:lineRule="exact" w:line="400"/>
        <w:ind w:hanging="454" w:left="1588"/>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未能依</w:t>
      </w:r>
      <w:r>
        <w:rPr>
          <w:rFonts w:eastAsia="標楷體" w:ascii="標楷體" w:hAnsi="標楷體"/>
          <w:sz w:val="28"/>
          <w:szCs w:val="20"/>
        </w:rPr>
        <w:t>(1)</w:t>
      </w:r>
      <w:r>
        <w:rPr>
          <w:rFonts w:ascii="標楷體" w:hAnsi="標楷體" w:eastAsia="標楷體"/>
          <w:sz w:val="28"/>
          <w:szCs w:val="20"/>
        </w:rPr>
        <w:t>共推主任仲裁人者，當事人得聲請□法院；□指定之仲裁機構（由甲方於招標時勾選；未勾選者，為指定之仲裁機構）為之選定。</w:t>
      </w:r>
    </w:p>
    <w:p>
      <w:pPr>
        <w:pStyle w:val="Normal"/>
        <w:spacing w:lineRule="exact" w:line="400"/>
        <w:ind w:hanging="284" w:left="1134" w:right="57"/>
        <w:jc w:val="both"/>
        <w:textAlignment w:val="baseline"/>
        <w:rPr/>
      </w:pPr>
      <w:r>
        <w:rPr>
          <w:rFonts w:eastAsia="標楷體" w:ascii="標楷體" w:hAnsi="標楷體"/>
          <w:sz w:val="28"/>
          <w:szCs w:val="20"/>
        </w:rPr>
        <w:t>4.</w:t>
      </w:r>
      <w:r>
        <w:rPr>
          <w:rFonts w:ascii="標楷體" w:hAnsi="標楷體" w:eastAsia="標楷體"/>
          <w:sz w:val="28"/>
          <w:szCs w:val="20"/>
        </w:rPr>
        <w:t>以□甲方所在地；□其他：</w:t>
      </w:r>
      <w:r>
        <w:rPr>
          <w:rFonts w:ascii="標楷體" w:hAnsi="標楷體" w:eastAsia="標楷體"/>
          <w:sz w:val="28"/>
          <w:szCs w:val="20"/>
          <w:u w:val="single"/>
        </w:rPr>
        <w:t>＿＿＿＿＿＿</w:t>
      </w:r>
      <w:r>
        <w:rPr>
          <w:rFonts w:ascii="標楷體" w:hAnsi="標楷體" w:eastAsia="標楷體"/>
          <w:sz w:val="28"/>
          <w:szCs w:val="20"/>
        </w:rPr>
        <w:t>為仲裁地（由甲方於招標時載明；未載明者，為甲方所在地）。</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5.</w:t>
      </w:r>
      <w:r>
        <w:rPr>
          <w:rFonts w:ascii="標楷體" w:hAnsi="標楷體" w:eastAsia="標楷體"/>
          <w:sz w:val="28"/>
          <w:szCs w:val="20"/>
        </w:rPr>
        <w:t>除契約雙方另有協議外，仲裁程序應公開之，仲裁判斷書雙方均得公開，並同意仲裁機構公開於其網站。</w:t>
      </w:r>
    </w:p>
    <w:p>
      <w:pPr>
        <w:pStyle w:val="Normal"/>
        <w:spacing w:lineRule="exact" w:line="400"/>
        <w:ind w:hanging="284" w:left="1134" w:right="57"/>
        <w:jc w:val="both"/>
        <w:textAlignment w:val="baseline"/>
        <w:rPr/>
      </w:pPr>
      <w:r>
        <w:rPr>
          <w:rFonts w:eastAsia="標楷體" w:ascii="標楷體" w:hAnsi="標楷體"/>
          <w:sz w:val="28"/>
          <w:szCs w:val="20"/>
        </w:rPr>
        <w:t>6.</w:t>
      </w:r>
      <w:r>
        <w:rPr>
          <w:rFonts w:ascii="標楷體" w:hAnsi="標楷體" w:eastAsia="標楷體"/>
          <w:sz w:val="28"/>
          <w:szCs w:val="20"/>
        </w:rPr>
        <w:t>仲裁程序應使用□國語及中文正體字；□其他語文：</w:t>
      </w:r>
      <w:r>
        <w:rPr>
          <w:rFonts w:ascii="標楷體" w:hAnsi="標楷體" w:eastAsia="標楷體"/>
          <w:sz w:val="28"/>
          <w:szCs w:val="20"/>
          <w:u w:val="single"/>
        </w:rPr>
        <w:t>＿＿＿＿＿＿</w:t>
      </w:r>
      <w:r>
        <w:rPr>
          <w:rFonts w:ascii="標楷體" w:hAnsi="標楷體" w:eastAsia="標楷體"/>
          <w:sz w:val="28"/>
          <w:szCs w:val="20"/>
        </w:rPr>
        <w:t>。</w:t>
      </w:r>
      <w:r>
        <w:rPr>
          <w:rFonts w:eastAsia="標楷體" w:ascii="標楷體" w:hAnsi="標楷體"/>
          <w:sz w:val="28"/>
          <w:szCs w:val="20"/>
        </w:rPr>
        <w:t>(</w:t>
      </w:r>
      <w:r>
        <w:rPr>
          <w:rFonts w:ascii="標楷體" w:hAnsi="標楷體" w:eastAsia="標楷體"/>
          <w:sz w:val="28"/>
          <w:szCs w:val="20"/>
        </w:rPr>
        <w:t>由甲方於招標時載明；未載明者，為國語及中文正體字</w:t>
      </w:r>
      <w:r>
        <w:rPr>
          <w:rFonts w:eastAsia="標楷體" w:ascii="標楷體" w:hAnsi="標楷體"/>
          <w:sz w:val="28"/>
          <w:szCs w:val="20"/>
        </w:rPr>
        <w:t>)</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7.</w:t>
      </w:r>
      <w:r>
        <w:rPr>
          <w:rFonts w:ascii="標楷體" w:hAnsi="標楷體" w:eastAsia="標楷體"/>
          <w:sz w:val="28"/>
          <w:szCs w:val="20"/>
        </w:rPr>
        <w:t>甲方□同意；□不同意（由甲方於招標時勾選；未勾選者，為不同意）仲裁庭適用衡平原則為判斷。</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8.</w:t>
      </w:r>
      <w:r>
        <w:rPr>
          <w:rFonts w:ascii="標楷體" w:hAnsi="標楷體" w:eastAsia="標楷體"/>
          <w:sz w:val="28"/>
          <w:szCs w:val="20"/>
        </w:rPr>
        <w:t>仲裁判斷書應記載事實及理由。</w:t>
      </w:r>
    </w:p>
    <w:p>
      <w:pPr>
        <w:pStyle w:val="Normal"/>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8"/>
        </w:rPr>
        <w:t>依第</w:t>
      </w:r>
      <w:r>
        <w:rPr>
          <w:rFonts w:eastAsia="標楷體" w:ascii="標楷體" w:hAnsi="標楷體"/>
          <w:sz w:val="28"/>
          <w:szCs w:val="28"/>
        </w:rPr>
        <w:t>1</w:t>
      </w:r>
      <w:r>
        <w:rPr>
          <w:rFonts w:ascii="標楷體" w:hAnsi="標楷體" w:eastAsia="標楷體"/>
          <w:sz w:val="28"/>
          <w:szCs w:val="28"/>
        </w:rPr>
        <w:t>款第</w:t>
      </w:r>
      <w:r>
        <w:rPr>
          <w:rFonts w:eastAsia="標楷體" w:ascii="標楷體" w:hAnsi="標楷體"/>
          <w:sz w:val="28"/>
          <w:szCs w:val="28"/>
        </w:rPr>
        <w:t>6</w:t>
      </w:r>
      <w:r>
        <w:rPr>
          <w:rFonts w:ascii="標楷體" w:hAnsi="標楷體" w:eastAsia="標楷體"/>
          <w:sz w:val="28"/>
          <w:szCs w:val="28"/>
        </w:rPr>
        <w:t>目成立爭議處理小組者，約定如下：</w:t>
      </w:r>
    </w:p>
    <w:p>
      <w:pPr>
        <w:pStyle w:val="Normal"/>
        <w:ind w:hanging="672" w:left="1104"/>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1.</w:t>
      </w:r>
      <w:r>
        <w:rPr>
          <w:rFonts w:ascii="標楷體" w:hAnsi="標楷體" w:eastAsia="標楷體"/>
          <w:sz w:val="28"/>
          <w:szCs w:val="28"/>
        </w:rPr>
        <w:t>爭議處理小組於爭議發生時成立，得為常設性，或於爭議作成決議後解散。</w:t>
      </w:r>
    </w:p>
    <w:p>
      <w:pPr>
        <w:pStyle w:val="Normal"/>
        <w:ind w:hanging="672" w:left="1104"/>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2.</w:t>
      </w:r>
      <w:r>
        <w:rPr>
          <w:rFonts w:ascii="標楷體" w:hAnsi="標楷體" w:eastAsia="標楷體"/>
          <w:sz w:val="28"/>
          <w:szCs w:val="28"/>
        </w:rPr>
        <w:t>爭議處理小組委員之選定：</w:t>
      </w:r>
    </w:p>
    <w:p>
      <w:pPr>
        <w:pStyle w:val="Normal"/>
        <w:ind w:hanging="395" w:left="1417"/>
        <w:jc w:val="both"/>
        <w:textAlignment w:val="baseline"/>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當事人雙方應於協議成立爭議處理小組之次日起</w:t>
      </w:r>
      <w:r>
        <w:rPr>
          <w:rFonts w:eastAsia="標楷體" w:ascii="標楷體" w:hAnsi="標楷體"/>
          <w:sz w:val="28"/>
          <w:szCs w:val="28"/>
        </w:rPr>
        <w:t>10</w:t>
      </w:r>
      <w:r>
        <w:rPr>
          <w:rFonts w:ascii="標楷體" w:hAnsi="標楷體" w:eastAsia="標楷體"/>
          <w:sz w:val="28"/>
          <w:szCs w:val="28"/>
        </w:rPr>
        <w:t>日內，各自提出</w:t>
      </w:r>
      <w:r>
        <w:rPr>
          <w:rFonts w:eastAsia="標楷體" w:ascii="標楷體" w:hAnsi="標楷體"/>
          <w:sz w:val="28"/>
          <w:szCs w:val="28"/>
        </w:rPr>
        <w:t>5</w:t>
      </w:r>
      <w:r>
        <w:rPr>
          <w:rFonts w:ascii="標楷體" w:hAnsi="標楷體" w:eastAsia="標楷體"/>
          <w:sz w:val="28"/>
          <w:szCs w:val="28"/>
        </w:rPr>
        <w:t>位以上</w:t>
      </w:r>
      <w:r>
        <w:rPr>
          <w:rFonts w:eastAsia="標楷體" w:ascii="標楷體" w:hAnsi="標楷體"/>
          <w:sz w:val="28"/>
          <w:szCs w:val="28"/>
        </w:rPr>
        <w:t>(</w:t>
      </w:r>
      <w:r>
        <w:rPr>
          <w:rFonts w:ascii="標楷體" w:hAnsi="標楷體" w:eastAsia="標楷體"/>
          <w:sz w:val="28"/>
          <w:szCs w:val="28"/>
        </w:rPr>
        <w:t>含本數</w:t>
      </w:r>
      <w:r>
        <w:rPr>
          <w:rFonts w:eastAsia="標楷體" w:ascii="標楷體" w:hAnsi="標楷體"/>
          <w:sz w:val="28"/>
          <w:szCs w:val="28"/>
        </w:rPr>
        <w:t>)</w:t>
      </w:r>
      <w:r>
        <w:rPr>
          <w:rFonts w:ascii="標楷體" w:hAnsi="標楷體" w:eastAsia="標楷體"/>
          <w:sz w:val="28"/>
          <w:szCs w:val="28"/>
        </w:rPr>
        <w:t>之名單，交予對方。</w:t>
      </w:r>
    </w:p>
    <w:p>
      <w:pPr>
        <w:pStyle w:val="Normal"/>
        <w:ind w:hanging="395" w:left="1417"/>
        <w:jc w:val="both"/>
        <w:textAlignment w:val="baseline"/>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當事人之一方應於收受他方提出名單之次日起</w:t>
      </w:r>
      <w:r>
        <w:rPr>
          <w:rFonts w:eastAsia="標楷體" w:ascii="標楷體" w:hAnsi="標楷體"/>
          <w:sz w:val="28"/>
          <w:szCs w:val="28"/>
        </w:rPr>
        <w:t>10</w:t>
      </w:r>
      <w:r>
        <w:rPr>
          <w:rFonts w:ascii="標楷體" w:hAnsi="標楷體" w:eastAsia="標楷體"/>
          <w:sz w:val="28"/>
          <w:szCs w:val="28"/>
        </w:rPr>
        <w:t>日內，自該名單內選出</w:t>
      </w:r>
      <w:r>
        <w:rPr>
          <w:rFonts w:eastAsia="標楷體" w:ascii="標楷體" w:hAnsi="標楷體"/>
          <w:sz w:val="28"/>
          <w:szCs w:val="28"/>
        </w:rPr>
        <w:t>1</w:t>
      </w:r>
      <w:r>
        <w:rPr>
          <w:rFonts w:ascii="標楷體" w:hAnsi="標楷體" w:eastAsia="標楷體"/>
          <w:sz w:val="28"/>
          <w:szCs w:val="28"/>
        </w:rPr>
        <w:t>位作為委員。</w:t>
      </w:r>
    </w:p>
    <w:p>
      <w:pPr>
        <w:pStyle w:val="Normal"/>
        <w:ind w:hanging="395" w:left="1417"/>
        <w:jc w:val="both"/>
        <w:textAlignment w:val="baseline"/>
        <w:rPr>
          <w:rFonts w:ascii="標楷體" w:hAnsi="標楷體" w:eastAsia="標楷體"/>
          <w:sz w:val="28"/>
          <w:szCs w:val="28"/>
        </w:rPr>
      </w:pPr>
      <w:r>
        <w:rPr>
          <w:rFonts w:eastAsia="標楷體" w:ascii="標楷體" w:hAnsi="標楷體"/>
          <w:sz w:val="28"/>
          <w:szCs w:val="28"/>
        </w:rPr>
        <w:t>(3)</w:t>
      </w:r>
      <w:r>
        <w:rPr>
          <w:rFonts w:ascii="標楷體" w:hAnsi="標楷體" w:eastAsia="標楷體"/>
          <w:sz w:val="28"/>
          <w:szCs w:val="28"/>
        </w:rPr>
        <w:t>當事人之一方未依</w:t>
      </w:r>
      <w:r>
        <w:rPr>
          <w:rFonts w:eastAsia="標楷體" w:ascii="標楷體" w:hAnsi="標楷體"/>
          <w:sz w:val="28"/>
          <w:szCs w:val="28"/>
        </w:rPr>
        <w:t>(1)</w:t>
      </w:r>
      <w:r>
        <w:rPr>
          <w:rFonts w:ascii="標楷體" w:hAnsi="標楷體" w:eastAsia="標楷體"/>
          <w:sz w:val="28"/>
          <w:szCs w:val="28"/>
        </w:rPr>
        <w:t>提出名單者，為無法合意成立爭議處理小組。</w:t>
      </w:r>
    </w:p>
    <w:p>
      <w:pPr>
        <w:pStyle w:val="Normal"/>
        <w:ind w:hanging="395" w:left="1417"/>
        <w:jc w:val="both"/>
        <w:textAlignment w:val="baseline"/>
        <w:rPr>
          <w:rFonts w:ascii="標楷體" w:hAnsi="標楷體" w:eastAsia="標楷體"/>
          <w:sz w:val="28"/>
          <w:szCs w:val="28"/>
        </w:rPr>
      </w:pPr>
      <w:r>
        <w:rPr>
          <w:rFonts w:eastAsia="標楷體" w:ascii="標楷體" w:hAnsi="標楷體"/>
          <w:sz w:val="28"/>
          <w:szCs w:val="28"/>
        </w:rPr>
        <w:t>(4)</w:t>
      </w:r>
      <w:r>
        <w:rPr>
          <w:rFonts w:ascii="標楷體" w:hAnsi="標楷體" w:eastAsia="標楷體"/>
          <w:sz w:val="28"/>
          <w:szCs w:val="28"/>
        </w:rPr>
        <w:t>當事人之一方未能依</w:t>
      </w:r>
      <w:r>
        <w:rPr>
          <w:rFonts w:eastAsia="標楷體" w:ascii="標楷體" w:hAnsi="標楷體"/>
          <w:sz w:val="28"/>
          <w:szCs w:val="28"/>
        </w:rPr>
        <w:t>(2)</w:t>
      </w:r>
      <w:r>
        <w:rPr>
          <w:rFonts w:ascii="標楷體" w:hAnsi="標楷體" w:eastAsia="標楷體"/>
          <w:sz w:val="28"/>
          <w:szCs w:val="28"/>
        </w:rPr>
        <w:t>自名單內選出委員，且他方不願變更名單者，為無法合意成立爭議處理小組。</w:t>
      </w:r>
    </w:p>
    <w:p>
      <w:pPr>
        <w:pStyle w:val="Normal"/>
        <w:ind w:hanging="266" w:left="698"/>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3.</w:t>
      </w:r>
      <w:r>
        <w:rPr>
          <w:rFonts w:ascii="標楷體" w:hAnsi="標楷體" w:eastAsia="標楷體"/>
          <w:sz w:val="28"/>
          <w:szCs w:val="28"/>
        </w:rPr>
        <w:t>爭議處理小組召集委員之選定：</w:t>
      </w:r>
    </w:p>
    <w:p>
      <w:pPr>
        <w:pStyle w:val="Normal"/>
        <w:ind w:hanging="815" w:left="1441"/>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(1)</w:t>
      </w:r>
      <w:r>
        <w:rPr>
          <w:rFonts w:ascii="標楷體" w:hAnsi="標楷體" w:eastAsia="標楷體"/>
          <w:sz w:val="28"/>
          <w:szCs w:val="28"/>
        </w:rPr>
        <w:t>二位委員經選定之次日起</w:t>
      </w:r>
      <w:r>
        <w:rPr>
          <w:rFonts w:eastAsia="標楷體" w:ascii="標楷體" w:hAnsi="標楷體"/>
          <w:sz w:val="28"/>
          <w:szCs w:val="28"/>
        </w:rPr>
        <w:t>10</w:t>
      </w:r>
      <w:r>
        <w:rPr>
          <w:rFonts w:ascii="標楷體" w:hAnsi="標楷體" w:eastAsia="標楷體"/>
          <w:sz w:val="28"/>
          <w:szCs w:val="28"/>
        </w:rPr>
        <w:t>日內，由雙方或雙方選定之委員自前目</w:t>
      </w:r>
      <w:r>
        <w:rPr>
          <w:rFonts w:eastAsia="標楷體" w:ascii="標楷體" w:hAnsi="標楷體"/>
          <w:sz w:val="28"/>
          <w:szCs w:val="28"/>
        </w:rPr>
        <w:t>(1)</w:t>
      </w:r>
      <w:r>
        <w:rPr>
          <w:rFonts w:ascii="標楷體" w:hAnsi="標楷體" w:eastAsia="標楷體"/>
          <w:sz w:val="28"/>
          <w:szCs w:val="28"/>
        </w:rPr>
        <w:t>名單中共推</w:t>
      </w:r>
      <w:r>
        <w:rPr>
          <w:rFonts w:eastAsia="標楷體" w:ascii="標楷體" w:hAnsi="標楷體"/>
          <w:sz w:val="28"/>
          <w:szCs w:val="28"/>
        </w:rPr>
        <w:t>1</w:t>
      </w:r>
      <w:r>
        <w:rPr>
          <w:rFonts w:ascii="標楷體" w:hAnsi="標楷體" w:eastAsia="標楷體"/>
          <w:sz w:val="28"/>
          <w:szCs w:val="28"/>
        </w:rPr>
        <w:t>人作為召集委員。</w:t>
      </w:r>
    </w:p>
    <w:p>
      <w:pPr>
        <w:pStyle w:val="Normal"/>
        <w:ind w:hanging="417" w:left="1043"/>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(2)</w:t>
      </w:r>
      <w:r>
        <w:rPr>
          <w:rFonts w:ascii="標楷體" w:hAnsi="標楷體" w:eastAsia="標楷體"/>
          <w:sz w:val="28"/>
          <w:szCs w:val="28"/>
        </w:rPr>
        <w:t>未能依</w:t>
      </w:r>
      <w:r>
        <w:rPr>
          <w:rFonts w:eastAsia="標楷體" w:ascii="標楷體" w:hAnsi="標楷體"/>
          <w:sz w:val="28"/>
          <w:szCs w:val="28"/>
        </w:rPr>
        <w:t>(1)</w:t>
      </w:r>
      <w:r>
        <w:rPr>
          <w:rFonts w:ascii="標楷體" w:hAnsi="標楷體" w:eastAsia="標楷體"/>
          <w:sz w:val="28"/>
          <w:szCs w:val="28"/>
        </w:rPr>
        <w:t>共推召集委員者，為無法合意成立爭議處理小組。</w:t>
      </w:r>
    </w:p>
    <w:p>
      <w:pPr>
        <w:pStyle w:val="Normal"/>
        <w:ind w:hanging="700" w:left="1132"/>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4.</w:t>
      </w:r>
      <w:r>
        <w:rPr>
          <w:rFonts w:ascii="標楷體" w:hAnsi="標楷體" w:eastAsia="標楷體"/>
          <w:sz w:val="28"/>
          <w:szCs w:val="28"/>
        </w:rPr>
        <w:t>當事人之一方得就爭議事項，以書面通知爭議處理小組召集委員，請求小組協調及作成決議，並將繕本送達他方。該書面通知應包括爭議標的、爭議事實及參考資料、建議解決方案。他方應於收受通知之次日起</w:t>
      </w:r>
      <w:r>
        <w:rPr>
          <w:rFonts w:eastAsia="標楷體" w:ascii="標楷體" w:hAnsi="標楷體"/>
          <w:sz w:val="28"/>
          <w:szCs w:val="28"/>
        </w:rPr>
        <w:t>14</w:t>
      </w:r>
      <w:r>
        <w:rPr>
          <w:rFonts w:ascii="標楷體" w:hAnsi="標楷體" w:eastAsia="標楷體"/>
          <w:sz w:val="28"/>
          <w:szCs w:val="28"/>
        </w:rPr>
        <w:t>日內提出書面回應及建議解決方案，並將繕本送達他方。</w:t>
      </w:r>
    </w:p>
    <w:p>
      <w:pPr>
        <w:pStyle w:val="Normal"/>
        <w:ind w:hanging="266" w:left="698"/>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5.</w:t>
      </w:r>
      <w:r>
        <w:rPr>
          <w:rFonts w:ascii="標楷體" w:hAnsi="標楷體" w:eastAsia="標楷體"/>
          <w:sz w:val="28"/>
          <w:szCs w:val="28"/>
        </w:rPr>
        <w:t>爭議處理小組會議：</w:t>
      </w:r>
    </w:p>
    <w:p>
      <w:pPr>
        <w:pStyle w:val="Normal"/>
        <w:ind w:hanging="857" w:left="1483"/>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(1)</w:t>
      </w:r>
      <w:r>
        <w:rPr>
          <w:rFonts w:ascii="標楷體" w:hAnsi="標楷體" w:eastAsia="標楷體"/>
          <w:sz w:val="28"/>
          <w:szCs w:val="28"/>
        </w:rPr>
        <w:t>召集委員應於收受協調請求之次日起</w:t>
      </w:r>
      <w:r>
        <w:rPr>
          <w:rFonts w:eastAsia="標楷體" w:ascii="標楷體" w:hAnsi="標楷體"/>
          <w:sz w:val="28"/>
          <w:szCs w:val="28"/>
        </w:rPr>
        <w:t>30</w:t>
      </w:r>
      <w:r>
        <w:rPr>
          <w:rFonts w:ascii="標楷體" w:hAnsi="標楷體" w:eastAsia="標楷體"/>
          <w:sz w:val="28"/>
          <w:szCs w:val="28"/>
        </w:rPr>
        <w:t>日內召開會議，並擔任主席。委員應親自出席會議，獨立、公正處理爭議，並保守秘密。</w:t>
      </w:r>
    </w:p>
    <w:p>
      <w:pPr>
        <w:pStyle w:val="Normal"/>
        <w:ind w:hanging="857" w:left="1483"/>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(2)</w:t>
      </w:r>
      <w:r>
        <w:rPr>
          <w:rFonts w:ascii="標楷體" w:hAnsi="標楷體" w:eastAsia="標楷體"/>
          <w:sz w:val="28"/>
          <w:szCs w:val="28"/>
        </w:rPr>
        <w:t>會議應通知當事人到場陳述意見，並得視需要邀請專家、學者或其他必要人員列席，會議之過程應作成書面紀錄。</w:t>
      </w:r>
    </w:p>
    <w:p>
      <w:pPr>
        <w:pStyle w:val="Normal"/>
        <w:ind w:hanging="857" w:left="1483"/>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(3)</w:t>
      </w:r>
      <w:r>
        <w:rPr>
          <w:rFonts w:ascii="標楷體" w:hAnsi="標楷體" w:eastAsia="標楷體"/>
          <w:sz w:val="28"/>
          <w:szCs w:val="28"/>
        </w:rPr>
        <w:t>小組應於收受協調請求之次日起</w:t>
      </w:r>
      <w:r>
        <w:rPr>
          <w:rFonts w:eastAsia="標楷體" w:ascii="標楷體" w:hAnsi="標楷體"/>
          <w:sz w:val="28"/>
          <w:szCs w:val="28"/>
        </w:rPr>
        <w:t>90</w:t>
      </w:r>
      <w:r>
        <w:rPr>
          <w:rFonts w:ascii="標楷體" w:hAnsi="標楷體" w:eastAsia="標楷體"/>
          <w:sz w:val="28"/>
          <w:szCs w:val="28"/>
        </w:rPr>
        <w:t>日內作成合理之決議，並以書面通知雙方。</w:t>
      </w:r>
    </w:p>
    <w:p>
      <w:pPr>
        <w:pStyle w:val="Normal"/>
        <w:ind w:hanging="700" w:left="1132"/>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6.</w:t>
      </w:r>
      <w:r>
        <w:rPr>
          <w:rFonts w:ascii="標楷體" w:hAnsi="標楷體" w:eastAsia="標楷體"/>
          <w:sz w:val="28"/>
          <w:szCs w:val="28"/>
        </w:rPr>
        <w:t>爭議處理小組委員應迴避之事由，參照採購申訴審議委員會組織準則第</w:t>
      </w:r>
      <w:r>
        <w:rPr>
          <w:rFonts w:eastAsia="標楷體" w:ascii="標楷體" w:hAnsi="標楷體"/>
          <w:sz w:val="28"/>
          <w:szCs w:val="28"/>
        </w:rPr>
        <w:t>13</w:t>
      </w:r>
      <w:r>
        <w:rPr>
          <w:rFonts w:ascii="標楷體" w:hAnsi="標楷體" w:eastAsia="標楷體"/>
          <w:sz w:val="28"/>
          <w:szCs w:val="28"/>
        </w:rPr>
        <w:t>條規定。委員因迴避或其他事由出缺者，依第</w:t>
      </w:r>
      <w:r>
        <w:rPr>
          <w:rFonts w:eastAsia="標楷體" w:ascii="標楷體" w:hAnsi="標楷體"/>
          <w:sz w:val="28"/>
          <w:szCs w:val="28"/>
        </w:rPr>
        <w:t>2</w:t>
      </w:r>
      <w:r>
        <w:rPr>
          <w:rFonts w:ascii="標楷體" w:hAnsi="標楷體" w:eastAsia="標楷體"/>
          <w:sz w:val="28"/>
          <w:szCs w:val="28"/>
        </w:rPr>
        <w:t>目、第</w:t>
      </w:r>
      <w:r>
        <w:rPr>
          <w:rFonts w:eastAsia="標楷體" w:ascii="標楷體" w:hAnsi="標楷體"/>
          <w:sz w:val="28"/>
          <w:szCs w:val="28"/>
        </w:rPr>
        <w:t>3</w:t>
      </w:r>
      <w:r>
        <w:rPr>
          <w:rFonts w:ascii="標楷體" w:hAnsi="標楷體" w:eastAsia="標楷體"/>
          <w:sz w:val="28"/>
          <w:szCs w:val="28"/>
        </w:rPr>
        <w:t>目辦理。</w:t>
      </w:r>
    </w:p>
    <w:p>
      <w:pPr>
        <w:pStyle w:val="Normal"/>
        <w:ind w:hanging="700" w:left="1132"/>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7.</w:t>
      </w:r>
      <w:r>
        <w:rPr>
          <w:rFonts w:ascii="標楷體" w:hAnsi="標楷體" w:eastAsia="標楷體"/>
          <w:sz w:val="28"/>
          <w:szCs w:val="28"/>
        </w:rPr>
        <w:t>爭議處理小組就爭議所為之決議，除任一方於收受決議後</w:t>
      </w:r>
      <w:r>
        <w:rPr>
          <w:rFonts w:eastAsia="標楷體" w:ascii="標楷體" w:hAnsi="標楷體"/>
          <w:sz w:val="28"/>
          <w:szCs w:val="28"/>
        </w:rPr>
        <w:t>14</w:t>
      </w:r>
      <w:r>
        <w:rPr>
          <w:rFonts w:ascii="標楷體" w:hAnsi="標楷體" w:eastAsia="標楷體"/>
          <w:sz w:val="28"/>
          <w:szCs w:val="28"/>
        </w:rPr>
        <w:t>日內以書面向召集委員及他方表示異議外，視為協調成立，有契約之拘束力。惟涉及改變契約內容者，雙方應先辦理契約變更。如有爭議，得再循爭議處理程序辦理。</w:t>
      </w:r>
    </w:p>
    <w:p>
      <w:pPr>
        <w:pStyle w:val="Normal"/>
        <w:ind w:hanging="700" w:left="1132"/>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8.</w:t>
      </w:r>
      <w:r>
        <w:rPr>
          <w:rFonts w:ascii="標楷體" w:hAnsi="標楷體" w:eastAsia="標楷體"/>
          <w:sz w:val="28"/>
          <w:szCs w:val="28"/>
        </w:rPr>
        <w:t>爭議事項經一方請求協調，爭議處理小組未能依第</w:t>
      </w:r>
      <w:r>
        <w:rPr>
          <w:rFonts w:eastAsia="標楷體" w:ascii="標楷體" w:hAnsi="標楷體"/>
          <w:sz w:val="28"/>
          <w:szCs w:val="28"/>
        </w:rPr>
        <w:t>5</w:t>
      </w:r>
      <w:r>
        <w:rPr>
          <w:rFonts w:ascii="標楷體" w:hAnsi="標楷體" w:eastAsia="標楷體"/>
          <w:sz w:val="28"/>
          <w:szCs w:val="28"/>
        </w:rPr>
        <w:t>目或當事人協議之期限召開會議或作成決議，或任一方於收受決議後</w:t>
      </w:r>
      <w:r>
        <w:rPr>
          <w:rFonts w:eastAsia="標楷體" w:ascii="標楷體" w:hAnsi="標楷體"/>
          <w:sz w:val="28"/>
          <w:szCs w:val="28"/>
        </w:rPr>
        <w:t>14</w:t>
      </w:r>
      <w:r>
        <w:rPr>
          <w:rFonts w:ascii="標楷體" w:hAnsi="標楷體" w:eastAsia="標楷體"/>
          <w:sz w:val="28"/>
          <w:szCs w:val="28"/>
        </w:rPr>
        <w:t>日內以書面表示異議者，協調不成立，雙方得依第</w:t>
      </w:r>
      <w:r>
        <w:rPr>
          <w:rFonts w:eastAsia="標楷體" w:ascii="標楷體" w:hAnsi="標楷體"/>
          <w:sz w:val="28"/>
          <w:szCs w:val="28"/>
        </w:rPr>
        <w:t>1</w:t>
      </w:r>
      <w:r>
        <w:rPr>
          <w:rFonts w:ascii="標楷體" w:hAnsi="標楷體" w:eastAsia="標楷體"/>
          <w:sz w:val="28"/>
          <w:szCs w:val="28"/>
        </w:rPr>
        <w:t>款所定其他方式辦理。</w:t>
      </w:r>
    </w:p>
    <w:p>
      <w:pPr>
        <w:pStyle w:val="Normal"/>
        <w:ind w:hanging="700" w:left="1132"/>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9.</w:t>
      </w:r>
      <w:r>
        <w:rPr>
          <w:rFonts w:ascii="標楷體" w:hAnsi="標楷體" w:eastAsia="標楷體"/>
          <w:sz w:val="28"/>
          <w:szCs w:val="28"/>
        </w:rPr>
        <w:t>爭議處理小組運作所需經費，由契約雙方平均負擔。</w:t>
      </w:r>
    </w:p>
    <w:p>
      <w:pPr>
        <w:pStyle w:val="Normal"/>
        <w:ind w:hanging="700" w:left="1132"/>
        <w:jc w:val="both"/>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10.</w:t>
      </w:r>
      <w:r>
        <w:rPr>
          <w:rFonts w:ascii="標楷體" w:hAnsi="標楷體" w:eastAsia="標楷體"/>
          <w:sz w:val="28"/>
          <w:szCs w:val="28"/>
        </w:rPr>
        <w:t>本款所定期限及其他必要事項，得由雙方另行協議。</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依採購法規定受理調解或申訴之機關名稱：</w:t>
      </w:r>
      <w:r>
        <w:rPr>
          <w:rFonts w:eastAsia="標楷體" w:ascii="標楷體" w:hAnsi="標楷體"/>
          <w:sz w:val="28"/>
          <w:szCs w:val="20"/>
        </w:rPr>
        <w:t>______________________</w:t>
      </w:r>
    </w:p>
    <w:p>
      <w:pPr>
        <w:pStyle w:val="Normal"/>
        <w:spacing w:lineRule="exact" w:line="400"/>
        <w:ind w:firstLine="840"/>
        <w:jc w:val="both"/>
        <w:textAlignment w:val="baseline"/>
        <w:rPr>
          <w:rFonts w:ascii="標楷體" w:hAnsi="標楷體" w:eastAsia="標楷體"/>
          <w:sz w:val="28"/>
          <w:szCs w:val="20"/>
        </w:rPr>
      </w:pPr>
      <w:r>
        <w:rPr>
          <w:rFonts w:ascii="標楷體" w:hAnsi="標楷體" w:eastAsia="標楷體"/>
          <w:sz w:val="28"/>
          <w:szCs w:val="20"/>
        </w:rPr>
        <w:t>地址：</w:t>
      </w:r>
      <w:r>
        <w:rPr>
          <w:rFonts w:eastAsia="標楷體" w:ascii="標楷體" w:hAnsi="標楷體"/>
          <w:sz w:val="28"/>
          <w:szCs w:val="20"/>
        </w:rPr>
        <w:t>_________________________________</w:t>
      </w:r>
    </w:p>
    <w:p>
      <w:pPr>
        <w:pStyle w:val="Normal"/>
        <w:spacing w:lineRule="exact" w:line="400"/>
        <w:ind w:hanging="6" w:left="851"/>
        <w:jc w:val="both"/>
        <w:textAlignment w:val="baseline"/>
        <w:rPr>
          <w:rFonts w:ascii="標楷體" w:hAnsi="標楷體" w:eastAsia="標楷體"/>
          <w:sz w:val="28"/>
          <w:szCs w:val="20"/>
        </w:rPr>
      </w:pPr>
      <w:r>
        <w:rPr>
          <w:rFonts w:ascii="標楷體" w:hAnsi="標楷體" w:eastAsia="標楷體"/>
          <w:sz w:val="28"/>
          <w:szCs w:val="20"/>
        </w:rPr>
        <w:t>電話：</w:t>
      </w:r>
      <w:r>
        <w:rPr>
          <w:rFonts w:eastAsia="標楷體" w:ascii="標楷體" w:hAnsi="標楷體"/>
          <w:sz w:val="28"/>
          <w:szCs w:val="20"/>
        </w:rPr>
        <w:t>_____________________________</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履約爭議發生後，履約事項之處理原則如下：</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1.</w:t>
      </w:r>
      <w:r>
        <w:rPr>
          <w:rFonts w:ascii="標楷體" w:hAnsi="標楷體" w:eastAsia="標楷體"/>
          <w:sz w:val="28"/>
          <w:szCs w:val="20"/>
        </w:rPr>
        <w:t>與爭議無關或不受影響之部分應繼續履約。但經甲方同意無須履約者不在此限。</w:t>
      </w:r>
    </w:p>
    <w:p>
      <w:pPr>
        <w:pStyle w:val="Normal"/>
        <w:spacing w:lineRule="exact" w:line="400"/>
        <w:ind w:hanging="284" w:left="1134" w:right="57"/>
        <w:jc w:val="both"/>
        <w:textAlignment w:val="baseline"/>
        <w:rPr>
          <w:rFonts w:ascii="標楷體" w:hAnsi="標楷體" w:eastAsia="標楷體"/>
          <w:sz w:val="28"/>
          <w:szCs w:val="20"/>
        </w:rPr>
      </w:pPr>
      <w:r>
        <w:rPr>
          <w:rFonts w:eastAsia="標楷體" w:ascii="標楷體" w:hAnsi="標楷體"/>
          <w:sz w:val="28"/>
          <w:szCs w:val="20"/>
        </w:rPr>
        <w:t>2.</w:t>
      </w:r>
      <w:r>
        <w:rPr>
          <w:rFonts w:ascii="標楷體" w:hAnsi="標楷體" w:eastAsia="標楷體"/>
          <w:sz w:val="28"/>
          <w:szCs w:val="20"/>
        </w:rPr>
        <w:t>乙方因爭議而暫停履約，其經爭議處理結果被認定無理由者，不得就暫停履約之部分要求延長履約期限或免除契約責任。</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本契約以中華民國法律為準據法，並以甲方所在地之地方法院為第一審管轄法院。</w:t>
      </w:r>
    </w:p>
    <w:p>
      <w:pPr>
        <w:pStyle w:val="Normal"/>
        <w:spacing w:lineRule="exact" w:line="400"/>
        <w:ind w:hanging="567" w:left="851"/>
        <w:jc w:val="both"/>
        <w:textAlignment w:val="baseline"/>
        <w:rPr>
          <w:rFonts w:ascii="標楷體" w:hAnsi="標楷體" w:eastAsia="標楷體"/>
          <w:sz w:val="28"/>
          <w:szCs w:val="20"/>
        </w:rPr>
      </w:pPr>
      <w:r>
        <w:rPr/>
      </w:r>
    </w:p>
    <w:p>
      <w:pPr>
        <w:pStyle w:val="Normal"/>
        <w:spacing w:lineRule="exact" w:line="400"/>
        <w:ind w:hanging="692" w:left="692"/>
        <w:jc w:val="both"/>
        <w:textAlignment w:val="baseline"/>
        <w:rPr>
          <w:rFonts w:ascii="標楷體" w:hAnsi="標楷體" w:eastAsia="標楷體"/>
          <w:b/>
          <w:sz w:val="28"/>
          <w:szCs w:val="20"/>
        </w:rPr>
      </w:pPr>
      <w:r>
        <w:rPr>
          <w:rFonts w:ascii="標楷體" w:hAnsi="標楷體" w:eastAsia="標楷體"/>
          <w:b/>
          <w:sz w:val="28"/>
          <w:szCs w:val="20"/>
        </w:rPr>
        <w:t>第十九條  其他</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一</w:t>
      </w:r>
      <w:r>
        <w:rPr>
          <w:rFonts w:eastAsia="標楷體" w:ascii="標楷體" w:hAnsi="標楷體"/>
          <w:sz w:val="28"/>
          <w:szCs w:val="20"/>
        </w:rPr>
        <w:t>)</w:t>
      </w:r>
      <w:r>
        <w:rPr>
          <w:rFonts w:ascii="標楷體" w:hAnsi="標楷體" w:eastAsia="標楷體"/>
          <w:sz w:val="28"/>
          <w:szCs w:val="20"/>
        </w:rPr>
        <w:t>乙方對於履約所僱用之人員，不得有歧視性別、原住民、身心障礙、或弱勢團體人士之情事。</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二</w:t>
      </w:r>
      <w:r>
        <w:rPr>
          <w:rFonts w:eastAsia="標楷體" w:ascii="標楷體" w:hAnsi="標楷體"/>
          <w:sz w:val="28"/>
          <w:szCs w:val="20"/>
        </w:rPr>
        <w:t>)</w:t>
      </w:r>
      <w:r>
        <w:rPr>
          <w:rFonts w:ascii="標楷體" w:hAnsi="標楷體" w:eastAsia="標楷體"/>
          <w:sz w:val="28"/>
          <w:szCs w:val="20"/>
        </w:rPr>
        <w:t>乙方履約時不得僱用甲方之人員或受甲方委託辦理契約事項之機構之人員。</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三</w:t>
      </w:r>
      <w:r>
        <w:rPr>
          <w:rFonts w:eastAsia="標楷體" w:ascii="標楷體" w:hAnsi="標楷體"/>
          <w:sz w:val="28"/>
          <w:szCs w:val="20"/>
        </w:rPr>
        <w:t>)</w:t>
      </w:r>
      <w:r>
        <w:rPr>
          <w:rFonts w:ascii="標楷體" w:hAnsi="標楷體" w:eastAsia="標楷體"/>
          <w:sz w:val="28"/>
          <w:szCs w:val="20"/>
        </w:rPr>
        <w:t>乙方授權之代表應通曉中文或甲方同意之其他語文。未通曉者，乙方應備翻譯人員。</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四</w:t>
      </w:r>
      <w:r>
        <w:rPr>
          <w:rFonts w:eastAsia="標楷體" w:ascii="標楷體" w:hAnsi="標楷體"/>
          <w:sz w:val="28"/>
          <w:szCs w:val="20"/>
        </w:rPr>
        <w:t>)</w:t>
      </w:r>
      <w:r>
        <w:rPr>
          <w:rFonts w:ascii="標楷體" w:hAnsi="標楷體" w:eastAsia="標楷體"/>
          <w:sz w:val="28"/>
          <w:szCs w:val="20"/>
        </w:rPr>
        <w:t>甲方與乙方間之履約事項，其涉及國際運輸或信用狀等事項，契約未予載明者，依國際貿易慣例。</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五</w:t>
      </w:r>
      <w:r>
        <w:rPr>
          <w:rFonts w:eastAsia="標楷體" w:ascii="標楷體" w:hAnsi="標楷體"/>
          <w:sz w:val="28"/>
          <w:szCs w:val="20"/>
        </w:rPr>
        <w:t>)</w:t>
      </w:r>
      <w:r>
        <w:rPr>
          <w:rFonts w:ascii="標楷體" w:hAnsi="標楷體" w:eastAsia="標楷體"/>
          <w:sz w:val="28"/>
          <w:szCs w:val="20"/>
        </w:rPr>
        <w:t>甲方及乙方於履約期間應分別指定授權代表，為履約期間雙方協調與契約有關事項之代表人。</w:t>
      </w:r>
    </w:p>
    <w:p>
      <w:pPr>
        <w:pStyle w:val="Normal"/>
        <w:spacing w:lineRule="exact" w:line="400"/>
        <w:ind w:hanging="567" w:left="851"/>
        <w:jc w:val="both"/>
        <w:textAlignment w:val="baseline"/>
        <w:rPr>
          <w:rFonts w:ascii="標楷體" w:hAnsi="標楷體" w:eastAsia="標楷體"/>
          <w:sz w:val="28"/>
          <w:szCs w:val="20"/>
        </w:rPr>
      </w:pPr>
      <w:r>
        <w:rPr>
          <w:rFonts w:eastAsia="標楷體" w:ascii="標楷體" w:hAnsi="標楷體"/>
          <w:sz w:val="28"/>
          <w:szCs w:val="20"/>
        </w:rPr>
        <w:t>(</w:t>
      </w:r>
      <w:r>
        <w:rPr>
          <w:rFonts w:ascii="標楷體" w:hAnsi="標楷體" w:eastAsia="標楷體"/>
          <w:sz w:val="28"/>
          <w:szCs w:val="20"/>
        </w:rPr>
        <w:t>六</w:t>
      </w:r>
      <w:r>
        <w:rPr>
          <w:rFonts w:eastAsia="標楷體" w:ascii="標楷體" w:hAnsi="標楷體"/>
          <w:sz w:val="28"/>
          <w:szCs w:val="20"/>
        </w:rPr>
        <w:t>)</w:t>
      </w:r>
      <w:r>
        <w:rPr>
          <w:rFonts w:ascii="標楷體" w:hAnsi="標楷體" w:eastAsia="標楷體"/>
          <w:sz w:val="28"/>
          <w:szCs w:val="20"/>
        </w:rPr>
        <w:t>依據「政治獻金法」第</w:t>
      </w:r>
      <w:r>
        <w:rPr>
          <w:rFonts w:eastAsia="標楷體" w:ascii="標楷體" w:hAnsi="標楷體"/>
          <w:sz w:val="28"/>
          <w:szCs w:val="20"/>
        </w:rPr>
        <w:t>7</w:t>
      </w:r>
      <w:r>
        <w:rPr>
          <w:rFonts w:ascii="標楷體" w:hAnsi="標楷體" w:eastAsia="標楷體"/>
          <w:sz w:val="28"/>
          <w:szCs w:val="20"/>
        </w:rPr>
        <w:t>條規定，與政府機關（構）有巨額採購契約，且在履約期間之乙方，不得捐贈政治獻金。</w:t>
      </w:r>
    </w:p>
    <w:p>
      <w:pPr>
        <w:pStyle w:val="Normal"/>
        <w:overflowPunct w:val="true"/>
        <w:spacing w:lineRule="exact" w:line="400"/>
        <w:ind w:hanging="567" w:left="851"/>
        <w:jc w:val="both"/>
        <w:textAlignment w:val="baseline"/>
        <w:rPr/>
      </w:pPr>
      <w:r>
        <w:rPr>
          <w:rFonts w:eastAsia="標楷體" w:ascii="標楷體" w:hAnsi="標楷體"/>
          <w:sz w:val="28"/>
          <w:szCs w:val="20"/>
        </w:rPr>
        <w:t>(</w:t>
      </w:r>
      <w:r>
        <w:rPr>
          <w:rFonts w:ascii="標楷體" w:hAnsi="標楷體" w:eastAsia="標楷體"/>
          <w:sz w:val="28"/>
          <w:szCs w:val="20"/>
        </w:rPr>
        <w:t>七</w:t>
      </w:r>
      <w:r>
        <w:rPr>
          <w:rFonts w:eastAsia="標楷體" w:ascii="標楷體" w:hAnsi="標楷體"/>
          <w:sz w:val="28"/>
          <w:szCs w:val="20"/>
        </w:rPr>
        <w:t>)</w:t>
      </w:r>
      <w:r>
        <w:rPr>
          <w:rFonts w:ascii="標楷體" w:hAnsi="標楷體" w:eastAsia="標楷體"/>
          <w:color w:val="FF0000"/>
          <w:sz w:val="28"/>
          <w:szCs w:val="28"/>
          <w:u w:val="single"/>
        </w:rPr>
        <w:t>乙方</w:t>
      </w:r>
      <w:r>
        <w:rPr>
          <w:rFonts w:ascii="標楷體" w:hAnsi="標楷體" w:cs="標楷體" w:eastAsia="標楷體"/>
          <w:color w:val="FF0000"/>
          <w:sz w:val="28"/>
          <w:szCs w:val="28"/>
          <w:u w:val="single"/>
        </w:rPr>
        <w:t>內部揭弊者保護制度及甲方處理方式：</w:t>
      </w:r>
    </w:p>
    <w:p>
      <w:pPr>
        <w:pStyle w:val="Normal"/>
        <w:overflowPunct w:val="true"/>
        <w:snapToGrid w:val="false"/>
        <w:ind w:hanging="294" w:left="1134"/>
        <w:jc w:val="both"/>
        <w:rPr/>
      </w:pPr>
      <w:r>
        <w:rPr>
          <w:rFonts w:eastAsia="標楷體" w:cs="標楷體" w:ascii="標楷體" w:hAnsi="標楷體"/>
          <w:color w:val="FF0000"/>
          <w:sz w:val="28"/>
          <w:szCs w:val="28"/>
          <w:u w:val="single"/>
        </w:rPr>
        <w:t>1.</w:t>
      </w:r>
      <w:r>
        <w:rPr>
          <w:rFonts w:ascii="標楷體" w:hAnsi="標楷體" w:cs="標楷體" w:eastAsia="標楷體"/>
          <w:color w:val="FF0000"/>
          <w:sz w:val="28"/>
          <w:szCs w:val="28"/>
          <w:u w:val="single"/>
        </w:rPr>
        <w:t>乙方人員（包括勞工及其主管）針對本採購案發現其雇主、所屬員工或甲方人員（包括代理或代表甲方處理採購事務之廠商）涉有違反採購法、本契約或其他影響公共安全或品質，具名揭弊者，乙方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pPr>
        <w:pStyle w:val="Normal"/>
        <w:overflowPunct w:val="true"/>
        <w:snapToGrid w:val="false"/>
        <w:ind w:hanging="294" w:left="1134"/>
        <w:jc w:val="both"/>
        <w:rPr>
          <w:rFonts w:ascii="標楷體" w:hAnsi="標楷體" w:eastAsia="標楷體" w:cs="標楷體"/>
          <w:color w:val="FF0000"/>
          <w:spacing w:val="-4"/>
          <w:sz w:val="28"/>
          <w:szCs w:val="28"/>
          <w:u w:val="single"/>
        </w:rPr>
      </w:pPr>
      <w:r>
        <w:rPr>
          <w:rFonts w:eastAsia="標楷體" w:cs="標楷體" w:ascii="標楷體" w:hAnsi="標楷體"/>
          <w:color w:val="FF0000"/>
          <w:spacing w:val="-4"/>
          <w:sz w:val="28"/>
          <w:szCs w:val="28"/>
          <w:u w:val="single"/>
        </w:rPr>
        <w:t>2.</w:t>
      </w:r>
      <w:r>
        <w:rPr>
          <w:rFonts w:ascii="標楷體" w:hAnsi="標楷體" w:cs="標楷體" w:eastAsia="標楷體"/>
          <w:color w:val="FF0000"/>
          <w:spacing w:val="-4"/>
          <w:sz w:val="28"/>
          <w:szCs w:val="28"/>
          <w:u w:val="single"/>
        </w:rPr>
        <w:t>乙方人員之揭弊內容有下列情形之一者，仍得受前目之保護：</w:t>
      </w:r>
    </w:p>
    <w:p>
      <w:pPr>
        <w:pStyle w:val="Normal"/>
        <w:overflowPunct w:val="true"/>
        <w:ind w:hanging="441" w:left="1575"/>
        <w:jc w:val="both"/>
        <w:textAlignment w:val="baseline"/>
        <w:rPr>
          <w:rFonts w:ascii="標楷體" w:hAnsi="標楷體" w:eastAsia="標楷體" w:cs="標楷體"/>
          <w:color w:val="FF0000"/>
          <w:sz w:val="28"/>
          <w:szCs w:val="28"/>
          <w:u w:val="single"/>
        </w:rPr>
      </w:pPr>
      <w:r>
        <w:rPr>
          <w:rFonts w:eastAsia="標楷體" w:cs="標楷體" w:ascii="標楷體" w:hAnsi="標楷體"/>
          <w:color w:val="FF0000"/>
          <w:sz w:val="28"/>
          <w:szCs w:val="28"/>
          <w:u w:val="single"/>
        </w:rPr>
        <w:t>(1)</w:t>
      </w:r>
      <w:r>
        <w:rPr>
          <w:rFonts w:ascii="標楷體" w:hAnsi="標楷體" w:cs="標楷體" w:eastAsia="標楷體"/>
          <w:color w:val="FF0000"/>
          <w:sz w:val="28"/>
          <w:szCs w:val="28"/>
          <w:u w:val="single"/>
        </w:rPr>
        <w:t>所揭露之內容無法證實。但明顯虛偽不實或揭弊行為經以誣告、偽證罪緩起訴或判決有罪者，不在此限。</w:t>
      </w:r>
    </w:p>
    <w:p>
      <w:pPr>
        <w:pStyle w:val="Normal"/>
        <w:overflowPunct w:val="true"/>
        <w:ind w:hanging="441" w:left="1575"/>
        <w:jc w:val="both"/>
        <w:textAlignment w:val="baseline"/>
        <w:rPr>
          <w:rFonts w:ascii="標楷體" w:hAnsi="標楷體" w:eastAsia="標楷體" w:cs="標楷體"/>
          <w:color w:val="FF0000"/>
          <w:sz w:val="28"/>
          <w:szCs w:val="28"/>
          <w:u w:val="single"/>
        </w:rPr>
      </w:pPr>
      <w:r>
        <w:rPr>
          <w:rFonts w:eastAsia="標楷體" w:cs="標楷體" w:ascii="標楷體" w:hAnsi="標楷體"/>
          <w:color w:val="FF0000"/>
          <w:sz w:val="28"/>
          <w:szCs w:val="28"/>
          <w:u w:val="single"/>
        </w:rPr>
        <w:t>(2)</w:t>
      </w:r>
      <w:r>
        <w:rPr>
          <w:rFonts w:ascii="標楷體" w:hAnsi="標楷體" w:cs="標楷體" w:eastAsia="標楷體"/>
          <w:color w:val="FF0000"/>
          <w:sz w:val="28"/>
          <w:szCs w:val="28"/>
          <w:u w:val="single"/>
        </w:rPr>
        <w:t>所揭露之內容業經他人檢舉或受理揭弊甲方已知悉。但案件已公開或揭弊者明知已有他人檢舉者，不在此限。</w:t>
      </w:r>
    </w:p>
    <w:p>
      <w:pPr>
        <w:pStyle w:val="Normal"/>
        <w:overflowPunct w:val="true"/>
        <w:snapToGrid w:val="false"/>
        <w:ind w:hanging="294" w:left="1134"/>
        <w:jc w:val="both"/>
        <w:rPr>
          <w:rFonts w:ascii="標楷體" w:hAnsi="標楷體" w:eastAsia="標楷體" w:cs="標楷體"/>
          <w:color w:val="FF0000"/>
          <w:spacing w:val="-4"/>
          <w:sz w:val="28"/>
          <w:szCs w:val="28"/>
          <w:u w:val="single"/>
        </w:rPr>
      </w:pPr>
      <w:r>
        <w:rPr>
          <w:rFonts w:eastAsia="標楷體" w:cs="標楷體" w:ascii="標楷體" w:hAnsi="標楷體"/>
          <w:color w:val="FF0000"/>
          <w:spacing w:val="-4"/>
          <w:sz w:val="28"/>
          <w:szCs w:val="28"/>
          <w:u w:val="single"/>
        </w:rPr>
        <w:t>3.</w:t>
      </w:r>
      <w:r>
        <w:rPr>
          <w:rFonts w:ascii="標楷體" w:hAnsi="標楷體" w:cs="標楷體" w:eastAsia="標楷體"/>
          <w:color w:val="FF0000"/>
          <w:spacing w:val="-4"/>
          <w:sz w:val="28"/>
          <w:szCs w:val="28"/>
          <w:u w:val="single"/>
        </w:rPr>
        <w:t>乙方內部訂有禁止所屬員工揭弊條款者，該約定於本採購案無效。</w:t>
      </w:r>
    </w:p>
    <w:p>
      <w:pPr>
        <w:pStyle w:val="Normal"/>
        <w:overflowPunct w:val="true"/>
        <w:snapToGrid w:val="false"/>
        <w:ind w:hanging="294" w:left="1134"/>
        <w:jc w:val="both"/>
        <w:rPr>
          <w:rFonts w:ascii="標楷體" w:hAnsi="標楷體" w:eastAsia="標楷體" w:cs="標楷體"/>
          <w:color w:val="FF0000"/>
          <w:sz w:val="28"/>
          <w:szCs w:val="28"/>
          <w:u w:val="single"/>
        </w:rPr>
      </w:pPr>
      <w:r>
        <w:rPr>
          <w:rFonts w:eastAsia="標楷體" w:cs="標楷體" w:ascii="標楷體" w:hAnsi="標楷體"/>
          <w:color w:val="FF0000"/>
          <w:sz w:val="28"/>
          <w:szCs w:val="28"/>
          <w:u w:val="single"/>
        </w:rPr>
        <w:t>4.</w:t>
      </w:r>
      <w:r>
        <w:rPr>
          <w:rFonts w:ascii="標楷體" w:hAnsi="標楷體" w:cs="標楷體" w:eastAsia="標楷體"/>
          <w:color w:val="FF0000"/>
          <w:sz w:val="28"/>
          <w:szCs w:val="28"/>
          <w:u w:val="single"/>
        </w:rPr>
        <w:t>為兼顧公益及採購效率，甲方於接獲揭弊內容後，應積極釐清揭弊事由，立即啟動調查；除經調查後有具體事證，依契約及法律為必要處置外，乙方及甲方仍應依契約約定正常履約及估驗。</w:t>
      </w:r>
    </w:p>
    <w:p>
      <w:pPr>
        <w:pStyle w:val="Normal"/>
        <w:spacing w:lineRule="exact" w:line="400"/>
        <w:ind w:hanging="567" w:left="851"/>
        <w:jc w:val="both"/>
        <w:textAlignment w:val="baseline"/>
        <w:rPr/>
      </w:pPr>
      <w:r>
        <w:rPr>
          <w:rFonts w:eastAsia="標楷體" w:ascii="標楷體" w:hAnsi="標楷體"/>
          <w:color w:val="FF0000"/>
          <w:sz w:val="28"/>
          <w:szCs w:val="20"/>
          <w:u w:val="single"/>
        </w:rPr>
        <w:t>(</w:t>
      </w:r>
      <w:r>
        <w:rPr>
          <w:rFonts w:ascii="標楷體" w:hAnsi="標楷體" w:eastAsia="標楷體"/>
          <w:color w:val="FF0000"/>
          <w:sz w:val="28"/>
          <w:szCs w:val="20"/>
          <w:u w:val="single"/>
        </w:rPr>
        <w:t>八</w:t>
      </w:r>
      <w:r>
        <w:rPr>
          <w:rFonts w:eastAsia="標楷體" w:ascii="標楷體" w:hAnsi="標楷體"/>
          <w:color w:val="FF0000"/>
          <w:sz w:val="28"/>
          <w:szCs w:val="20"/>
          <w:u w:val="single"/>
        </w:rPr>
        <w:t>)</w:t>
      </w:r>
      <w:r>
        <w:rPr>
          <w:rFonts w:ascii="標楷體" w:hAnsi="標楷體" w:eastAsia="標楷體"/>
          <w:sz w:val="28"/>
          <w:szCs w:val="20"/>
        </w:rPr>
        <w:t>本契約未載明之事項，依採購法及民法等相關法令。</w:t>
      </w:r>
      <w:r>
        <w:br w:type="page"/>
      </w:r>
    </w:p>
    <w:p>
      <w:pPr>
        <w:pStyle w:val="Normal"/>
        <w:widowControl/>
        <w:rPr>
          <w:rFonts w:ascii="標楷體" w:hAnsi="標楷體" w:eastAsia="標楷體"/>
          <w:sz w:val="28"/>
          <w:szCs w:val="20"/>
        </w:rPr>
      </w:pPr>
      <w:r>
        <w:rPr>
          <w:rFonts w:eastAsia="標楷體" w:ascii="標楷體" w:hAnsi="標楷體"/>
          <w:sz w:val="28"/>
          <w:szCs w:val="20"/>
        </w:rPr>
      </w:r>
    </w:p>
    <w:p>
      <w:pPr>
        <w:pStyle w:val="Normal"/>
        <w:spacing w:lineRule="exact" w:line="400"/>
        <w:jc w:val="center"/>
        <w:textAlignment w:val="baseline"/>
        <w:rPr>
          <w:rFonts w:ascii="標楷體" w:hAnsi="標楷體" w:eastAsia="標楷體"/>
          <w:b/>
          <w:sz w:val="32"/>
          <w:szCs w:val="32"/>
        </w:rPr>
      </w:pPr>
      <w:r>
        <w:rPr>
          <w:rFonts w:ascii="標楷體" w:hAnsi="標楷體" w:eastAsia="標楷體"/>
          <w:b/>
          <w:sz w:val="32"/>
          <w:szCs w:val="32"/>
        </w:rPr>
        <w:t>附錄：授權書、著作權歸屬約定書、著作財產權讓與書</w:t>
      </w:r>
    </w:p>
    <w:p>
      <w:pPr>
        <w:pStyle w:val="Normal"/>
        <w:spacing w:lineRule="exact" w:line="400"/>
        <w:textAlignment w:val="baseline"/>
        <w:rPr>
          <w:rFonts w:ascii="標楷體" w:hAnsi="標楷體" w:eastAsia="標楷體"/>
          <w:b/>
          <w:sz w:val="32"/>
          <w:szCs w:val="32"/>
        </w:rPr>
      </w:pPr>
      <w:r>
        <w:rPr>
          <w:rFonts w:eastAsia="標楷體" w:ascii="標楷體" w:hAnsi="標楷體"/>
          <w:b/>
          <w:sz w:val="32"/>
          <w:szCs w:val="32"/>
        </w:rPr>
      </w:r>
    </w:p>
    <w:p>
      <w:pPr>
        <w:pStyle w:val="Normal"/>
        <w:spacing w:lineRule="exact" w:line="400"/>
        <w:textAlignment w:val="baseline"/>
        <w:rPr>
          <w:rFonts w:ascii="標楷體" w:hAnsi="標楷體" w:eastAsia="標楷體"/>
          <w:sz w:val="32"/>
          <w:szCs w:val="32"/>
        </w:rPr>
      </w:pPr>
      <w:r>
        <w:rPr>
          <w:rFonts w:ascii="標楷體" w:hAnsi="標楷體" w:eastAsia="標楷體"/>
          <w:sz w:val="32"/>
          <w:szCs w:val="32"/>
        </w:rPr>
        <w:t>一、著作財產權授權書範本：</w:t>
      </w:r>
    </w:p>
    <w:p>
      <w:pPr>
        <w:pStyle w:val="Normal"/>
        <w:spacing w:lineRule="exact" w:line="400"/>
        <w:textAlignment w:val="baseline"/>
        <w:rPr>
          <w:rFonts w:ascii="標楷體" w:hAnsi="標楷體" w:eastAsia="標楷體"/>
          <w:sz w:val="32"/>
          <w:szCs w:val="32"/>
        </w:rPr>
      </w:pPr>
      <w:r>
        <w:rPr>
          <w:rFonts w:eastAsia="標楷體" w:ascii="標楷體" w:hAnsi="標楷體"/>
          <w:sz w:val="32"/>
          <w:szCs w:val="32"/>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1916"/>
        <w:gridCol w:w="7495"/>
      </w:tblGrid>
      <w:tr>
        <w:trPr/>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編  號</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類                       型</w:t>
            </w:r>
          </w:p>
        </w:tc>
      </w:tr>
      <w:tr>
        <w:trPr/>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範本</w:t>
            </w:r>
            <w:r>
              <w:rPr>
                <w:rFonts w:eastAsia="標楷體" w:ascii="標楷體" w:hAnsi="標楷體"/>
                <w:sz w:val="28"/>
                <w:szCs w:val="28"/>
              </w:rPr>
              <w:t>1-1</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textAlignment w:val="baseline"/>
              <w:rPr>
                <w:rFonts w:ascii="標楷體" w:hAnsi="標楷體" w:eastAsia="標楷體"/>
                <w:sz w:val="28"/>
                <w:szCs w:val="28"/>
              </w:rPr>
            </w:pPr>
            <w:r>
              <w:rPr>
                <w:rFonts w:ascii="標楷體" w:hAnsi="標楷體" w:eastAsia="標楷體"/>
                <w:sz w:val="28"/>
                <w:szCs w:val="28"/>
              </w:rPr>
              <w:t>著作財產權人之授權書</w:t>
            </w:r>
          </w:p>
        </w:tc>
      </w:tr>
      <w:tr>
        <w:trPr/>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範本</w:t>
            </w:r>
            <w:r>
              <w:rPr>
                <w:rFonts w:eastAsia="標楷體" w:ascii="標楷體" w:hAnsi="標楷體"/>
                <w:sz w:val="28"/>
                <w:szCs w:val="28"/>
              </w:rPr>
              <w:t>1-2</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textAlignment w:val="baseline"/>
              <w:rPr>
                <w:rFonts w:ascii="標楷體" w:hAnsi="標楷體" w:eastAsia="標楷體"/>
                <w:sz w:val="28"/>
                <w:szCs w:val="28"/>
              </w:rPr>
            </w:pPr>
            <w:r>
              <w:rPr>
                <w:rFonts w:ascii="標楷體" w:hAnsi="標楷體" w:eastAsia="標楷體"/>
                <w:sz w:val="28"/>
                <w:szCs w:val="28"/>
              </w:rPr>
              <w:t>利用他人</w:t>
            </w:r>
            <w:r>
              <w:rPr>
                <w:rFonts w:eastAsia="標楷體" w:ascii="標楷體" w:hAnsi="標楷體"/>
                <w:sz w:val="28"/>
                <w:szCs w:val="28"/>
              </w:rPr>
              <w:t>(</w:t>
            </w:r>
            <w:r>
              <w:rPr>
                <w:rFonts w:ascii="標楷體" w:hAnsi="標楷體" w:eastAsia="標楷體"/>
                <w:sz w:val="28"/>
                <w:szCs w:val="28"/>
              </w:rPr>
              <w:t>含表演人</w:t>
            </w:r>
            <w:r>
              <w:rPr>
                <w:rFonts w:eastAsia="標楷體" w:ascii="標楷體" w:hAnsi="標楷體"/>
                <w:sz w:val="28"/>
                <w:szCs w:val="28"/>
              </w:rPr>
              <w:t>)</w:t>
            </w:r>
            <w:r>
              <w:rPr>
                <w:rFonts w:ascii="標楷體" w:hAnsi="標楷體" w:eastAsia="標楷體"/>
                <w:sz w:val="28"/>
                <w:szCs w:val="28"/>
              </w:rPr>
              <w:t>著作之授權書</w:t>
            </w:r>
          </w:p>
        </w:tc>
      </w:tr>
      <w:tr>
        <w:trPr/>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範本</w:t>
            </w:r>
            <w:r>
              <w:rPr>
                <w:rFonts w:eastAsia="標楷體" w:ascii="標楷體" w:hAnsi="標楷體"/>
                <w:sz w:val="28"/>
                <w:szCs w:val="28"/>
              </w:rPr>
              <w:t>1-3</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textAlignment w:val="baseline"/>
              <w:rPr>
                <w:rFonts w:ascii="標楷體" w:hAnsi="標楷體" w:eastAsia="標楷體"/>
                <w:sz w:val="28"/>
                <w:szCs w:val="28"/>
              </w:rPr>
            </w:pPr>
            <w:r>
              <w:rPr>
                <w:rFonts w:ascii="標楷體" w:hAnsi="標楷體" w:eastAsia="標楷體"/>
                <w:sz w:val="28"/>
                <w:szCs w:val="28"/>
              </w:rPr>
              <w:t>涉及利用他人著作為素材之授權書</w:t>
            </w:r>
          </w:p>
        </w:tc>
      </w:tr>
      <w:tr>
        <w:trPr/>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範本</w:t>
            </w:r>
            <w:r>
              <w:rPr>
                <w:rFonts w:eastAsia="標楷體" w:ascii="標楷體" w:hAnsi="標楷體"/>
                <w:sz w:val="28"/>
                <w:szCs w:val="28"/>
              </w:rPr>
              <w:t>1-4</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textAlignment w:val="baseline"/>
              <w:rPr>
                <w:rFonts w:ascii="標楷體" w:hAnsi="標楷體" w:eastAsia="標楷體"/>
                <w:sz w:val="28"/>
                <w:szCs w:val="28"/>
              </w:rPr>
            </w:pPr>
            <w:r>
              <w:rPr>
                <w:rFonts w:ascii="標楷體" w:hAnsi="標楷體" w:eastAsia="標楷體"/>
                <w:sz w:val="28"/>
                <w:szCs w:val="28"/>
              </w:rPr>
              <w:t>講座授權書</w:t>
            </w:r>
          </w:p>
        </w:tc>
      </w:tr>
      <w:tr>
        <w:trPr/>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範本</w:t>
            </w:r>
            <w:r>
              <w:rPr>
                <w:rFonts w:eastAsia="標楷體" w:ascii="標楷體" w:hAnsi="標楷體"/>
                <w:sz w:val="28"/>
                <w:szCs w:val="28"/>
              </w:rPr>
              <w:t>1-5</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textAlignment w:val="baseline"/>
              <w:rPr>
                <w:rFonts w:ascii="標楷體" w:hAnsi="標楷體" w:eastAsia="標楷體"/>
                <w:sz w:val="28"/>
                <w:szCs w:val="28"/>
              </w:rPr>
            </w:pPr>
            <w:r>
              <w:rPr>
                <w:rFonts w:ascii="標楷體" w:hAnsi="標楷體" w:eastAsia="標楷體"/>
                <w:sz w:val="28"/>
                <w:szCs w:val="28"/>
              </w:rPr>
              <w:t>著作授權清冊</w:t>
            </w:r>
          </w:p>
        </w:tc>
      </w:tr>
    </w:tbl>
    <w:p>
      <w:pPr>
        <w:pStyle w:val="Normal"/>
        <w:spacing w:lineRule="exact" w:line="400"/>
        <w:textAlignment w:val="baseline"/>
        <w:rPr>
          <w:rFonts w:ascii="標楷體" w:hAnsi="標楷體" w:eastAsia="標楷體"/>
          <w:sz w:val="32"/>
          <w:szCs w:val="32"/>
        </w:rPr>
      </w:pPr>
      <w:r>
        <w:rPr>
          <w:rFonts w:eastAsia="標楷體" w:ascii="標楷體" w:hAnsi="標楷體"/>
          <w:sz w:val="32"/>
          <w:szCs w:val="32"/>
        </w:rPr>
      </w:r>
    </w:p>
    <w:p>
      <w:pPr>
        <w:pStyle w:val="Normal"/>
        <w:spacing w:lineRule="exact" w:line="400"/>
        <w:textAlignment w:val="baseline"/>
        <w:rPr>
          <w:rFonts w:ascii="標楷體" w:hAnsi="標楷體" w:eastAsia="標楷體"/>
          <w:sz w:val="32"/>
          <w:szCs w:val="32"/>
        </w:rPr>
      </w:pPr>
      <w:r>
        <w:rPr>
          <w:rFonts w:eastAsia="標楷體" w:ascii="標楷體" w:hAnsi="標楷體"/>
          <w:sz w:val="32"/>
          <w:szCs w:val="32"/>
        </w:rPr>
      </w:r>
    </w:p>
    <w:p>
      <w:pPr>
        <w:pStyle w:val="Normal"/>
        <w:spacing w:lineRule="exact" w:line="400"/>
        <w:textAlignment w:val="baseline"/>
        <w:rPr>
          <w:rFonts w:ascii="標楷體" w:hAnsi="標楷體" w:eastAsia="標楷體"/>
          <w:sz w:val="32"/>
          <w:szCs w:val="32"/>
        </w:rPr>
      </w:pPr>
      <w:r>
        <w:rPr>
          <w:rFonts w:ascii="標楷體" w:hAnsi="標楷體" w:eastAsia="標楷體"/>
          <w:sz w:val="32"/>
          <w:szCs w:val="32"/>
        </w:rPr>
        <w:t>二、著作權歸屬約定書範本：</w:t>
      </w:r>
    </w:p>
    <w:p>
      <w:pPr>
        <w:pStyle w:val="Normal"/>
        <w:spacing w:lineRule="exact" w:line="400"/>
        <w:textAlignment w:val="baseline"/>
        <w:rPr>
          <w:rFonts w:ascii="標楷體" w:hAnsi="標楷體" w:eastAsia="標楷體"/>
          <w:sz w:val="32"/>
          <w:szCs w:val="32"/>
        </w:rPr>
      </w:pPr>
      <w:r>
        <w:rPr>
          <w:rFonts w:eastAsia="標楷體" w:ascii="標楷體" w:hAnsi="標楷體"/>
          <w:sz w:val="32"/>
          <w:szCs w:val="32"/>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1916"/>
        <w:gridCol w:w="7495"/>
      </w:tblGrid>
      <w:tr>
        <w:trPr/>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編  號</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類                       型</w:t>
            </w:r>
          </w:p>
        </w:tc>
      </w:tr>
      <w:tr>
        <w:trPr/>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範本</w:t>
            </w:r>
            <w:r>
              <w:rPr>
                <w:rFonts w:eastAsia="標楷體" w:ascii="標楷體" w:hAnsi="標楷體"/>
                <w:sz w:val="28"/>
                <w:szCs w:val="28"/>
              </w:rPr>
              <w:t>2-1</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textAlignment w:val="baseline"/>
              <w:rPr>
                <w:rFonts w:ascii="標楷體" w:hAnsi="標楷體" w:eastAsia="標楷體"/>
                <w:sz w:val="28"/>
                <w:szCs w:val="28"/>
              </w:rPr>
            </w:pPr>
            <w:r>
              <w:rPr>
                <w:rFonts w:ascii="標楷體" w:hAnsi="標楷體" w:eastAsia="標楷體"/>
                <w:sz w:val="28"/>
                <w:szCs w:val="28"/>
              </w:rPr>
              <w:t xml:space="preserve">著作權歸屬約定書 </w:t>
            </w:r>
            <w:r>
              <w:rPr>
                <w:rFonts w:eastAsia="標楷體" w:ascii="標楷體" w:hAnsi="標楷體"/>
                <w:sz w:val="28"/>
                <w:szCs w:val="28"/>
              </w:rPr>
              <w:t>(</w:t>
            </w:r>
            <w:r>
              <w:rPr>
                <w:rFonts w:ascii="標楷體" w:hAnsi="標楷體" w:eastAsia="標楷體"/>
                <w:sz w:val="28"/>
                <w:szCs w:val="28"/>
              </w:rPr>
              <w:t>得標者與其受雇人</w:t>
            </w:r>
            <w:r>
              <w:rPr>
                <w:rFonts w:eastAsia="標楷體" w:ascii="標楷體" w:hAnsi="標楷體"/>
                <w:sz w:val="28"/>
                <w:szCs w:val="28"/>
              </w:rPr>
              <w:t>)</w:t>
            </w:r>
          </w:p>
        </w:tc>
      </w:tr>
      <w:tr>
        <w:trPr/>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範本</w:t>
            </w:r>
            <w:r>
              <w:rPr>
                <w:rFonts w:eastAsia="標楷體" w:ascii="標楷體" w:hAnsi="標楷體"/>
                <w:sz w:val="28"/>
                <w:szCs w:val="28"/>
              </w:rPr>
              <w:t>2-2</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textAlignment w:val="baseline"/>
              <w:rPr>
                <w:rFonts w:ascii="標楷體" w:hAnsi="標楷體" w:eastAsia="標楷體"/>
                <w:sz w:val="28"/>
                <w:szCs w:val="28"/>
              </w:rPr>
            </w:pPr>
            <w:r>
              <w:rPr>
                <w:rFonts w:ascii="標楷體" w:hAnsi="標楷體" w:eastAsia="標楷體"/>
                <w:sz w:val="28"/>
                <w:szCs w:val="28"/>
              </w:rPr>
              <w:t xml:space="preserve">著作權歸屬約定書 </w:t>
            </w:r>
            <w:r>
              <w:rPr>
                <w:rFonts w:eastAsia="標楷體" w:ascii="標楷體" w:hAnsi="標楷體"/>
                <w:sz w:val="28"/>
                <w:szCs w:val="28"/>
              </w:rPr>
              <w:t>(</w:t>
            </w:r>
            <w:r>
              <w:rPr>
                <w:rFonts w:ascii="標楷體" w:hAnsi="標楷體" w:eastAsia="標楷體"/>
                <w:sz w:val="28"/>
                <w:szCs w:val="28"/>
              </w:rPr>
              <w:t>得標者與其受聘人</w:t>
            </w:r>
            <w:r>
              <w:rPr>
                <w:rFonts w:eastAsia="標楷體" w:ascii="標楷體" w:hAnsi="標楷體"/>
                <w:sz w:val="28"/>
                <w:szCs w:val="28"/>
              </w:rPr>
              <w:t>)</w:t>
            </w:r>
          </w:p>
        </w:tc>
      </w:tr>
      <w:tr>
        <w:trPr/>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範本</w:t>
            </w:r>
            <w:r>
              <w:rPr>
                <w:rFonts w:eastAsia="標楷體" w:ascii="標楷體" w:hAnsi="標楷體"/>
                <w:sz w:val="28"/>
                <w:szCs w:val="28"/>
              </w:rPr>
              <w:t>2-3</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textAlignment w:val="baseline"/>
              <w:rPr>
                <w:rFonts w:ascii="標楷體" w:hAnsi="標楷體" w:eastAsia="標楷體"/>
                <w:sz w:val="28"/>
                <w:szCs w:val="28"/>
              </w:rPr>
            </w:pPr>
            <w:r>
              <w:rPr>
                <w:rFonts w:ascii="標楷體" w:hAnsi="標楷體" w:eastAsia="標楷體"/>
                <w:sz w:val="28"/>
                <w:szCs w:val="28"/>
              </w:rPr>
              <w:t xml:space="preserve">著作權歸屬約定書 </w:t>
            </w:r>
            <w:r>
              <w:rPr>
                <w:rFonts w:eastAsia="標楷體" w:ascii="標楷體" w:hAnsi="標楷體"/>
                <w:sz w:val="28"/>
                <w:szCs w:val="28"/>
              </w:rPr>
              <w:t>(</w:t>
            </w:r>
            <w:r>
              <w:rPr>
                <w:rFonts w:ascii="標楷體" w:hAnsi="標楷體" w:eastAsia="標楷體"/>
                <w:sz w:val="28"/>
                <w:szCs w:val="28"/>
              </w:rPr>
              <w:t>得標者之受聘人與其受雇人</w:t>
            </w:r>
            <w:r>
              <w:rPr>
                <w:rFonts w:eastAsia="標楷體" w:ascii="標楷體" w:hAnsi="標楷體"/>
                <w:sz w:val="28"/>
                <w:szCs w:val="28"/>
              </w:rPr>
              <w:t>)</w:t>
            </w:r>
          </w:p>
        </w:tc>
      </w:tr>
    </w:tbl>
    <w:p>
      <w:pPr>
        <w:pStyle w:val="Normal"/>
        <w:spacing w:lineRule="exact" w:line="400"/>
        <w:textAlignment w:val="baseline"/>
        <w:rPr>
          <w:rFonts w:ascii="標楷體" w:hAnsi="標楷體" w:eastAsia="標楷體"/>
          <w:sz w:val="32"/>
          <w:szCs w:val="32"/>
        </w:rPr>
      </w:pPr>
      <w:r>
        <w:rPr>
          <w:rFonts w:eastAsia="標楷體" w:ascii="標楷體" w:hAnsi="標楷體"/>
          <w:sz w:val="32"/>
          <w:szCs w:val="32"/>
        </w:rPr>
      </w:r>
    </w:p>
    <w:p>
      <w:pPr>
        <w:pStyle w:val="Normal"/>
        <w:spacing w:lineRule="exact" w:line="400"/>
        <w:textAlignment w:val="baseline"/>
        <w:rPr>
          <w:rFonts w:ascii="標楷體" w:hAnsi="標楷體" w:eastAsia="標楷體"/>
          <w:sz w:val="32"/>
          <w:szCs w:val="32"/>
        </w:rPr>
      </w:pPr>
      <w:r>
        <w:rPr>
          <w:rFonts w:eastAsia="標楷體" w:ascii="標楷體" w:hAnsi="標楷體"/>
          <w:sz w:val="32"/>
          <w:szCs w:val="32"/>
        </w:rPr>
      </w:r>
    </w:p>
    <w:p>
      <w:pPr>
        <w:pStyle w:val="Normal"/>
        <w:spacing w:lineRule="exact" w:line="400"/>
        <w:textAlignment w:val="baseline"/>
        <w:rPr>
          <w:rFonts w:ascii="標楷體" w:hAnsi="標楷體" w:eastAsia="標楷體"/>
          <w:sz w:val="32"/>
          <w:szCs w:val="32"/>
        </w:rPr>
      </w:pPr>
      <w:r>
        <w:rPr>
          <w:rFonts w:ascii="標楷體" w:hAnsi="標楷體" w:eastAsia="標楷體"/>
          <w:sz w:val="32"/>
          <w:szCs w:val="32"/>
        </w:rPr>
        <w:t>三、著作財產權讓與書範本：</w:t>
      </w:r>
    </w:p>
    <w:p>
      <w:pPr>
        <w:pStyle w:val="Normal"/>
        <w:spacing w:lineRule="exact" w:line="400"/>
        <w:textAlignment w:val="baseline"/>
        <w:rPr>
          <w:rFonts w:ascii="標楷體" w:hAnsi="標楷體" w:eastAsia="標楷體"/>
          <w:sz w:val="32"/>
          <w:szCs w:val="32"/>
        </w:rPr>
      </w:pPr>
      <w:r>
        <w:rPr>
          <w:rFonts w:eastAsia="標楷體" w:ascii="標楷體" w:hAnsi="標楷體"/>
          <w:sz w:val="32"/>
          <w:szCs w:val="32"/>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1916"/>
        <w:gridCol w:w="7495"/>
      </w:tblGrid>
      <w:tr>
        <w:trPr/>
        <w:tc>
          <w:tcPr>
            <w:tcW w:w="19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編  號</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類                       型</w:t>
            </w:r>
          </w:p>
        </w:tc>
      </w:tr>
      <w:tr>
        <w:trPr/>
        <w:tc>
          <w:tcPr>
            <w:tcW w:w="1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範本</w:t>
            </w:r>
            <w:r>
              <w:rPr>
                <w:rFonts w:eastAsia="標楷體" w:ascii="標楷體" w:hAnsi="標楷體"/>
                <w:sz w:val="28"/>
                <w:szCs w:val="28"/>
              </w:rPr>
              <w:t>3-1</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textAlignment w:val="baseline"/>
              <w:rPr>
                <w:rFonts w:ascii="標楷體" w:hAnsi="標楷體" w:eastAsia="標楷體"/>
                <w:sz w:val="28"/>
                <w:szCs w:val="28"/>
              </w:rPr>
            </w:pPr>
            <w:r>
              <w:rPr>
                <w:rFonts w:ascii="標楷體" w:hAnsi="標楷體" w:eastAsia="標楷體"/>
                <w:sz w:val="28"/>
                <w:szCs w:val="28"/>
              </w:rPr>
              <w:t>著作財產權讓與書</w:t>
            </w:r>
            <w:r>
              <w:rPr>
                <w:rFonts w:eastAsia="標楷體" w:ascii="標楷體" w:hAnsi="標楷體"/>
                <w:sz w:val="28"/>
                <w:szCs w:val="28"/>
              </w:rPr>
              <w:t>(</w:t>
            </w:r>
            <w:r>
              <w:rPr>
                <w:rFonts w:ascii="標楷體" w:hAnsi="標楷體" w:eastAsia="標楷體"/>
                <w:sz w:val="28"/>
                <w:szCs w:val="28"/>
              </w:rPr>
              <w:t>由得標者之受雇人讓與機關</w:t>
            </w:r>
            <w:r>
              <w:rPr>
                <w:rFonts w:eastAsia="標楷體" w:ascii="標楷體" w:hAnsi="標楷體"/>
                <w:sz w:val="28"/>
                <w:szCs w:val="28"/>
              </w:rPr>
              <w:t>)</w:t>
            </w:r>
          </w:p>
        </w:tc>
      </w:tr>
      <w:tr>
        <w:trPr/>
        <w:tc>
          <w:tcPr>
            <w:tcW w:w="19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400"/>
              <w:jc w:val="center"/>
              <w:textAlignment w:val="baseline"/>
              <w:rPr>
                <w:rFonts w:ascii="標楷體" w:hAnsi="標楷體" w:eastAsia="標楷體"/>
                <w:sz w:val="28"/>
                <w:szCs w:val="28"/>
              </w:rPr>
            </w:pPr>
            <w:r>
              <w:rPr>
                <w:rFonts w:ascii="標楷體" w:hAnsi="標楷體" w:eastAsia="標楷體"/>
                <w:sz w:val="28"/>
                <w:szCs w:val="28"/>
              </w:rPr>
              <w:t>範本</w:t>
            </w:r>
            <w:r>
              <w:rPr>
                <w:rFonts w:eastAsia="標楷體" w:ascii="標楷體" w:hAnsi="標楷體"/>
                <w:sz w:val="28"/>
                <w:szCs w:val="28"/>
              </w:rPr>
              <w:t>3-2</w:t>
            </w:r>
          </w:p>
        </w:tc>
        <w:tc>
          <w:tcPr>
            <w:tcW w:w="7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exact" w:line="400"/>
              <w:textAlignment w:val="baseline"/>
              <w:rPr>
                <w:rFonts w:ascii="標楷體" w:hAnsi="標楷體" w:eastAsia="標楷體"/>
                <w:sz w:val="28"/>
                <w:szCs w:val="28"/>
              </w:rPr>
            </w:pPr>
            <w:r>
              <w:rPr>
                <w:rFonts w:ascii="標楷體" w:hAnsi="標楷體" w:eastAsia="標楷體"/>
                <w:sz w:val="28"/>
                <w:szCs w:val="28"/>
              </w:rPr>
              <w:t>著作財產權讓與書</w:t>
            </w:r>
            <w:r>
              <w:rPr>
                <w:rFonts w:eastAsia="標楷體" w:ascii="標楷體" w:hAnsi="標楷體"/>
                <w:sz w:val="28"/>
                <w:szCs w:val="28"/>
              </w:rPr>
              <w:t>(</w:t>
            </w:r>
            <w:r>
              <w:rPr>
                <w:rFonts w:ascii="標楷體" w:hAnsi="標楷體" w:eastAsia="標楷體"/>
                <w:sz w:val="28"/>
                <w:szCs w:val="28"/>
              </w:rPr>
              <w:t>由得標者之受聘人讓與機關</w:t>
            </w:r>
            <w:r>
              <w:rPr>
                <w:rFonts w:eastAsia="標楷體" w:ascii="標楷體" w:hAnsi="標楷體"/>
                <w:sz w:val="28"/>
                <w:szCs w:val="28"/>
              </w:rPr>
              <w:t>)</w:t>
            </w:r>
          </w:p>
        </w:tc>
      </w:tr>
    </w:tbl>
    <w:p>
      <w:pPr>
        <w:pStyle w:val="Normal"/>
        <w:spacing w:lineRule="exact" w:line="400"/>
        <w:textAlignment w:val="baseline"/>
        <w:rPr>
          <w:rFonts w:ascii="標楷體" w:hAnsi="標楷體" w:eastAsia="標楷體"/>
          <w:sz w:val="32"/>
          <w:szCs w:val="32"/>
        </w:rPr>
      </w:pPr>
      <w:r>
        <w:rPr>
          <w:rFonts w:eastAsia="標楷體" w:ascii="標楷體" w:hAnsi="標楷體"/>
          <w:sz w:val="32"/>
          <w:szCs w:val="32"/>
        </w:rPr>
      </w:r>
      <w:r>
        <w:br w:type="page"/>
      </w:r>
    </w:p>
    <w:p>
      <w:pPr>
        <w:pStyle w:val="Normal"/>
        <w:widowControl/>
        <w:rPr>
          <w:rFonts w:ascii="標楷體" w:hAnsi="標楷體" w:eastAsia="標楷體"/>
          <w:sz w:val="32"/>
          <w:szCs w:val="32"/>
        </w:rPr>
      </w:pPr>
      <w:r>
        <w:rPr>
          <w:rFonts w:eastAsia="標楷體" w:ascii="標楷體" w:hAnsi="標楷體"/>
          <w:sz w:val="32"/>
          <w:szCs w:val="32"/>
        </w:rPr>
      </w:r>
    </w:p>
    <w:p>
      <w:pPr>
        <w:pStyle w:val="Normal"/>
        <w:spacing w:lineRule="exact" w:line="400"/>
        <w:textAlignment w:val="baseline"/>
        <w:rPr>
          <w:rFonts w:ascii="標楷體" w:hAnsi="標楷體" w:eastAsia="標楷體"/>
          <w:szCs w:val="28"/>
        </w:rPr>
      </w:pPr>
      <w:r>
        <w:rPr>
          <w:rFonts w:ascii="標楷體" w:hAnsi="標楷體" w:eastAsia="標楷體"/>
          <w:szCs w:val="28"/>
        </w:rPr>
        <w:t>範本</w:t>
      </w:r>
      <w:r>
        <w:rPr>
          <w:rFonts w:eastAsia="標楷體" w:ascii="標楷體" w:hAnsi="標楷體"/>
          <w:szCs w:val="28"/>
        </w:rPr>
        <w:t>1-1</w:t>
      </w:r>
      <w:r>
        <w:rPr>
          <w:rFonts w:ascii="標楷體" w:hAnsi="標楷體" w:eastAsia="標楷體"/>
          <w:szCs w:val="28"/>
        </w:rPr>
        <w:t>：著作財產權人之授權書</w:t>
      </w:r>
    </w:p>
    <w:p>
      <w:pPr>
        <w:pStyle w:val="Normal"/>
        <w:spacing w:lineRule="exact" w:line="344"/>
        <w:jc w:val="center"/>
        <w:textAlignment w:val="baseline"/>
        <w:rPr>
          <w:rFonts w:ascii="標楷體" w:hAnsi="標楷體" w:eastAsia="標楷體"/>
          <w:b/>
          <w:sz w:val="28"/>
          <w:szCs w:val="28"/>
        </w:rPr>
      </w:pPr>
      <w:r>
        <w:rPr>
          <w:rFonts w:ascii="標楷體" w:hAnsi="標楷體" w:eastAsia="標楷體"/>
          <w:b/>
          <w:sz w:val="28"/>
          <w:szCs w:val="28"/>
        </w:rPr>
        <w:t>授權書</w:t>
      </w:r>
    </w:p>
    <w:p>
      <w:pPr>
        <w:pStyle w:val="Normal"/>
        <w:spacing w:lineRule="exact" w:line="344"/>
        <w:jc w:val="center"/>
        <w:textAlignment w:val="baseline"/>
        <w:rPr/>
      </w:pPr>
      <w:r>
        <w:rPr>
          <w:rFonts w:ascii="標楷體" w:hAnsi="標楷體" w:eastAsia="標楷體"/>
          <w:szCs w:val="20"/>
          <w:shd w:fill="FFFFFF" w:val="clear"/>
        </w:rPr>
        <w:t>（請</w:t>
      </w:r>
      <w:r>
        <w:rPr>
          <w:rFonts w:ascii="標楷體" w:hAnsi="標楷體" w:eastAsia="標楷體"/>
          <w:szCs w:val="20"/>
          <w:shd w:fill="FFFFFF" w:val="clear"/>
          <w:lang w:eastAsia="zh-HK"/>
        </w:rPr>
        <w:t>委辦機關</w:t>
      </w:r>
      <w:r>
        <w:rPr>
          <w:rFonts w:ascii="標楷體" w:hAnsi="標楷體" w:eastAsia="標楷體"/>
          <w:szCs w:val="20"/>
          <w:shd w:fill="FFFFFF" w:val="clear"/>
        </w:rPr>
        <w:t>依實際需求調整之）</w:t>
      </w:r>
    </w:p>
    <w:p>
      <w:pPr>
        <w:pStyle w:val="Normal"/>
        <w:spacing w:lineRule="exact" w:line="300"/>
        <w:ind w:firstLine="575"/>
        <w:jc w:val="both"/>
        <w:textAlignment w:val="baseline"/>
        <w:rPr/>
      </w:pPr>
      <w:r>
        <w:rPr>
          <w:rFonts w:ascii="標楷體" w:hAnsi="標楷體" w:eastAsia="標楷體"/>
          <w:sz w:val="26"/>
          <w:szCs w:val="28"/>
        </w:rPr>
        <w:t>立書人即下列著作之著作財產權人，因「</w:t>
      </w:r>
      <w:r>
        <w:rPr>
          <w:rFonts w:ascii="標楷體" w:hAnsi="標楷體" w:eastAsia="標楷體"/>
          <w:sz w:val="26"/>
          <w:szCs w:val="28"/>
          <w:u w:val="single"/>
        </w:rPr>
        <w:t xml:space="preserve"> </w:t>
      </w:r>
      <w:r>
        <w:rPr>
          <w:rFonts w:eastAsia="標楷體" w:ascii="標楷體" w:hAnsi="標楷體"/>
          <w:sz w:val="26"/>
          <w:szCs w:val="28"/>
          <w:u w:val="single"/>
        </w:rPr>
        <w:t>(</w:t>
      </w:r>
      <w:r>
        <w:rPr>
          <w:rFonts w:ascii="標楷體" w:hAnsi="標楷體" w:eastAsia="標楷體"/>
          <w:sz w:val="26"/>
          <w:szCs w:val="28"/>
          <w:u w:val="single"/>
        </w:rPr>
        <w:t>專案名稱</w:t>
      </w:r>
      <w:r>
        <w:rPr>
          <w:rFonts w:eastAsia="標楷體" w:ascii="標楷體" w:hAnsi="標楷體"/>
          <w:sz w:val="26"/>
          <w:szCs w:val="28"/>
          <w:u w:val="single"/>
        </w:rPr>
        <w:t xml:space="preserve">) </w:t>
      </w:r>
      <w:r>
        <w:rPr>
          <w:rFonts w:ascii="標楷體" w:hAnsi="標楷體" w:eastAsia="標楷體"/>
          <w:sz w:val="26"/>
          <w:szCs w:val="28"/>
        </w:rPr>
        <w:t>」契約之</w:t>
      </w:r>
      <w:r>
        <w:rPr>
          <w:rFonts w:ascii="標楷體" w:hAnsi="標楷體" w:eastAsia="標楷體"/>
          <w:sz w:val="26"/>
          <w:szCs w:val="28"/>
          <w:u w:val="single"/>
        </w:rPr>
        <w:t xml:space="preserve"> </w:t>
      </w:r>
      <w:r>
        <w:rPr>
          <w:rFonts w:eastAsia="標楷體" w:ascii="標楷體" w:hAnsi="標楷體"/>
          <w:sz w:val="26"/>
          <w:szCs w:val="28"/>
          <w:u w:val="single"/>
        </w:rPr>
        <w:t>(</w:t>
      </w:r>
      <w:r>
        <w:rPr>
          <w:rFonts w:ascii="標楷體" w:hAnsi="標楷體" w:eastAsia="標楷體"/>
          <w:sz w:val="28"/>
          <w:szCs w:val="28"/>
          <w:u w:val="single"/>
        </w:rPr>
        <w:t>得標者</w:t>
      </w:r>
      <w:r>
        <w:rPr>
          <w:rFonts w:eastAsia="標楷體" w:ascii="標楷體" w:hAnsi="標楷體"/>
          <w:sz w:val="26"/>
          <w:szCs w:val="28"/>
          <w:u w:val="single"/>
        </w:rPr>
        <w:t xml:space="preserve">) </w:t>
      </w:r>
      <w:r>
        <w:rPr>
          <w:rFonts w:ascii="標楷體" w:hAnsi="標楷體" w:eastAsia="標楷體"/>
          <w:sz w:val="26"/>
          <w:szCs w:val="28"/>
        </w:rPr>
        <w:t xml:space="preserve">為執行該項契約，同意授權甲方於下列授權範圍內利用立書人之著作： </w:t>
      </w:r>
    </w:p>
    <w:p>
      <w:pPr>
        <w:pStyle w:val="Normal"/>
        <w:spacing w:lineRule="exact" w:line="300"/>
        <w:textAlignment w:val="baseline"/>
        <w:rPr/>
      </w:pPr>
      <w:r>
        <w:rPr>
          <w:rFonts w:ascii="標楷體" w:hAnsi="標楷體" w:eastAsia="標楷體"/>
          <w:sz w:val="26"/>
          <w:szCs w:val="28"/>
        </w:rPr>
        <w:t>一、授權利用之著作名稱：</w:t>
      </w:r>
      <w:r>
        <w:rPr>
          <w:rFonts w:ascii="標楷體" w:hAnsi="標楷體" w:eastAsia="標楷體"/>
          <w:sz w:val="26"/>
          <w:szCs w:val="28"/>
          <w:u w:val="single"/>
        </w:rPr>
        <w:t xml:space="preserve">                    </w:t>
      </w:r>
      <w:r>
        <w:rPr>
          <w:rFonts w:ascii="標楷體" w:hAnsi="標楷體" w:eastAsia="標楷體"/>
          <w:sz w:val="26"/>
          <w:szCs w:val="28"/>
        </w:rPr>
        <w:t xml:space="preserve"> </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一</w:t>
      </w:r>
      <w:r>
        <w:rPr>
          <w:rFonts w:eastAsia="標楷體" w:ascii="標楷體" w:hAnsi="標楷體"/>
          <w:sz w:val="26"/>
          <w:szCs w:val="28"/>
        </w:rPr>
        <w:t>)</w:t>
      </w:r>
      <w:r>
        <w:rPr>
          <w:rFonts w:ascii="標楷體" w:hAnsi="標楷體" w:eastAsia="標楷體"/>
          <w:sz w:val="26"/>
          <w:szCs w:val="28"/>
        </w:rPr>
        <w:t>類別：</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ascii="標楷體" w:hAnsi="標楷體" w:eastAsia="標楷體"/>
          <w:sz w:val="26"/>
          <w:szCs w:val="28"/>
        </w:rPr>
        <w:t>語文著作  □音樂著作  □戲劇、舞蹈著作 □美術著作 □攝影著作</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ascii="標楷體" w:hAnsi="標楷體" w:eastAsia="標楷體"/>
          <w:sz w:val="26"/>
          <w:szCs w:val="28"/>
        </w:rPr>
        <w:t>圖形著作  □電腦程式著作  □錄音著作  □建築著作</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ascii="標楷體" w:hAnsi="標楷體" w:eastAsia="標楷體"/>
          <w:sz w:val="26"/>
          <w:szCs w:val="28"/>
        </w:rPr>
        <w:t>視聽著作  □表演</w:t>
      </w:r>
    </w:p>
    <w:p>
      <w:pPr>
        <w:pStyle w:val="Normal"/>
        <w:spacing w:lineRule="exact" w:line="300"/>
        <w:ind w:hanging="793" w:left="793"/>
        <w:textAlignment w:val="baseline"/>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二</w:t>
      </w:r>
      <w:r>
        <w:rPr>
          <w:rFonts w:eastAsia="標楷體" w:ascii="標楷體" w:hAnsi="標楷體"/>
          <w:sz w:val="26"/>
          <w:szCs w:val="28"/>
        </w:rPr>
        <w:t>)</w:t>
      </w:r>
      <w:r>
        <w:rPr>
          <w:rFonts w:ascii="標楷體" w:hAnsi="標楷體" w:eastAsia="標楷體"/>
          <w:sz w:val="26"/>
          <w:szCs w:val="28"/>
        </w:rPr>
        <w:t>立書人擔保就本件著作有授權利用之權利，並擔保本件著作並無不法侵害他人著作權或其他權利之情事。</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二、授權範圍：</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一</w:t>
      </w:r>
      <w:r>
        <w:rPr>
          <w:rFonts w:eastAsia="標楷體" w:ascii="標楷體" w:hAnsi="標楷體"/>
          <w:sz w:val="26"/>
          <w:szCs w:val="28"/>
        </w:rPr>
        <w:t>)</w:t>
      </w:r>
      <w:r>
        <w:rPr>
          <w:rFonts w:ascii="標楷體" w:hAnsi="標楷體" w:eastAsia="標楷體"/>
          <w:sz w:val="26"/>
          <w:szCs w:val="28"/>
        </w:rPr>
        <w:t>利用行為：甲方應依下列著作權法規定之方式利用</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ascii="標楷體" w:hAnsi="標楷體" w:eastAsia="標楷體"/>
          <w:sz w:val="26"/>
          <w:szCs w:val="28"/>
        </w:rPr>
        <w:t xml:space="preserve">重製  □公開口述  □公開播送  □公開上映  □改作  □出租 </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ascii="標楷體" w:hAnsi="標楷體" w:eastAsia="標楷體"/>
          <w:sz w:val="26"/>
          <w:szCs w:val="28"/>
        </w:rPr>
        <w:t>編輯  □公開展示  □公開傳輸  □公開演出  □散布</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二</w:t>
      </w:r>
      <w:r>
        <w:rPr>
          <w:rFonts w:eastAsia="標楷體" w:ascii="標楷體" w:hAnsi="標楷體"/>
          <w:sz w:val="26"/>
          <w:szCs w:val="28"/>
        </w:rPr>
        <w:t>)</w:t>
      </w:r>
      <w:r>
        <w:rPr>
          <w:rFonts w:ascii="標楷體" w:hAnsi="標楷體" w:eastAsia="標楷體"/>
          <w:sz w:val="26"/>
          <w:szCs w:val="28"/>
        </w:rPr>
        <w:t>利用之地域</w:t>
      </w:r>
      <w:r>
        <w:rPr>
          <w:rFonts w:eastAsia="標楷體" w:ascii="標楷體" w:hAnsi="標楷體"/>
          <w:sz w:val="26"/>
          <w:szCs w:val="28"/>
        </w:rPr>
        <w:t>(</w:t>
      </w:r>
      <w:r>
        <w:rPr>
          <w:rFonts w:ascii="標楷體" w:hAnsi="標楷體" w:eastAsia="標楷體"/>
          <w:sz w:val="26"/>
          <w:szCs w:val="28"/>
        </w:rPr>
        <w:t>場地</w:t>
      </w:r>
      <w:r>
        <w:rPr>
          <w:rFonts w:eastAsia="標楷體" w:ascii="標楷體" w:hAnsi="標楷體"/>
          <w:sz w:val="26"/>
          <w:szCs w:val="28"/>
        </w:rPr>
        <w:t>)</w:t>
      </w:r>
      <w:r>
        <w:rPr>
          <w:rFonts w:ascii="標楷體" w:hAnsi="標楷體" w:eastAsia="標楷體"/>
          <w:sz w:val="26"/>
          <w:szCs w:val="28"/>
        </w:rPr>
        <w:t>：</w:t>
      </w:r>
    </w:p>
    <w:p>
      <w:pPr>
        <w:pStyle w:val="Normal"/>
        <w:spacing w:lineRule="exact" w:line="300"/>
        <w:textAlignment w:val="baseline"/>
        <w:rPr/>
      </w:pPr>
      <w:r>
        <w:rPr>
          <w:rFonts w:ascii="標楷體" w:hAnsi="標楷體" w:eastAsia="標楷體"/>
          <w:sz w:val="26"/>
          <w:szCs w:val="28"/>
        </w:rPr>
        <w:t xml:space="preserve">      □</w:t>
      </w:r>
      <w:r>
        <w:rPr>
          <w:rFonts w:ascii="標楷體" w:hAnsi="標楷體" w:eastAsia="標楷體"/>
          <w:sz w:val="26"/>
          <w:szCs w:val="28"/>
        </w:rPr>
        <w:t>限地域：</w:t>
      </w:r>
      <w:r>
        <w:rPr>
          <w:rFonts w:ascii="標楷體" w:hAnsi="標楷體" w:eastAsia="標楷體"/>
          <w:sz w:val="26"/>
          <w:szCs w:val="28"/>
          <w:u w:val="single"/>
        </w:rPr>
        <w:t xml:space="preserve">                             </w:t>
      </w:r>
      <w:r>
        <w:rPr>
          <w:rFonts w:ascii="標楷體" w:hAnsi="標楷體" w:eastAsia="標楷體"/>
          <w:sz w:val="26"/>
          <w:szCs w:val="28"/>
        </w:rPr>
        <w:t xml:space="preserve"> </w:t>
      </w:r>
    </w:p>
    <w:p>
      <w:pPr>
        <w:pStyle w:val="Normal"/>
        <w:spacing w:lineRule="exact" w:line="300"/>
        <w:ind w:firstLine="780"/>
        <w:textAlignment w:val="baseline"/>
        <w:rPr>
          <w:rFonts w:ascii="標楷體" w:hAnsi="標楷體" w:eastAsia="標楷體"/>
          <w:sz w:val="26"/>
          <w:szCs w:val="28"/>
        </w:rPr>
      </w:pPr>
      <w:r>
        <w:rPr>
          <w:rFonts w:ascii="標楷體" w:hAnsi="標楷體" w:eastAsia="標楷體"/>
          <w:sz w:val="26"/>
          <w:szCs w:val="28"/>
        </w:rPr>
        <w:t>□</w:t>
      </w:r>
      <w:r>
        <w:rPr>
          <w:rFonts w:ascii="標楷體" w:hAnsi="標楷體" w:eastAsia="標楷體"/>
          <w:sz w:val="26"/>
          <w:szCs w:val="28"/>
        </w:rPr>
        <w:t>不限地域。</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三</w:t>
      </w:r>
      <w:r>
        <w:rPr>
          <w:rFonts w:eastAsia="標楷體" w:ascii="標楷體" w:hAnsi="標楷體"/>
          <w:sz w:val="26"/>
          <w:szCs w:val="28"/>
        </w:rPr>
        <w:t>)</w:t>
      </w:r>
      <w:r>
        <w:rPr>
          <w:rFonts w:ascii="標楷體" w:hAnsi="標楷體" w:eastAsia="標楷體"/>
          <w:sz w:val="26"/>
          <w:szCs w:val="28"/>
        </w:rPr>
        <w:t>利用之時間：</w:t>
      </w:r>
    </w:p>
    <w:p>
      <w:pPr>
        <w:pStyle w:val="Normal"/>
        <w:spacing w:lineRule="exact" w:line="300"/>
        <w:textAlignment w:val="baseline"/>
        <w:rPr/>
      </w:pPr>
      <w:r>
        <w:rPr>
          <w:rFonts w:ascii="標楷體" w:hAnsi="標楷體" w:eastAsia="標楷體"/>
          <w:sz w:val="26"/>
          <w:szCs w:val="28"/>
        </w:rPr>
        <w:t xml:space="preserve">      □</w:t>
      </w:r>
      <w:r>
        <w:rPr>
          <w:rFonts w:ascii="標楷體" w:hAnsi="標楷體" w:eastAsia="標楷體"/>
          <w:sz w:val="26"/>
          <w:szCs w:val="28"/>
        </w:rPr>
        <w:t>限時間：自</w:t>
      </w:r>
      <w:r>
        <w:rPr>
          <w:rFonts w:ascii="標楷體" w:hAnsi="標楷體" w:eastAsia="標楷體"/>
          <w:sz w:val="26"/>
          <w:szCs w:val="28"/>
          <w:u w:val="single"/>
        </w:rPr>
        <w:t xml:space="preserve">  </w:t>
      </w:r>
      <w:r>
        <w:rPr>
          <w:rFonts w:ascii="標楷體" w:hAnsi="標楷體" w:eastAsia="標楷體"/>
          <w:sz w:val="26"/>
          <w:szCs w:val="28"/>
        </w:rPr>
        <w:t>年</w:t>
      </w:r>
      <w:r>
        <w:rPr>
          <w:rFonts w:ascii="標楷體" w:hAnsi="標楷體" w:eastAsia="標楷體"/>
          <w:sz w:val="26"/>
          <w:szCs w:val="28"/>
          <w:u w:val="single"/>
        </w:rPr>
        <w:t xml:space="preserve">  </w:t>
      </w:r>
      <w:r>
        <w:rPr>
          <w:rFonts w:ascii="標楷體" w:hAnsi="標楷體" w:eastAsia="標楷體"/>
          <w:sz w:val="26"/>
          <w:szCs w:val="28"/>
        </w:rPr>
        <w:t>月</w:t>
      </w:r>
      <w:r>
        <w:rPr>
          <w:rFonts w:ascii="標楷體" w:hAnsi="標楷體" w:eastAsia="標楷體"/>
          <w:sz w:val="26"/>
          <w:szCs w:val="28"/>
          <w:u w:val="single"/>
        </w:rPr>
        <w:t xml:space="preserve">  </w:t>
      </w:r>
      <w:r>
        <w:rPr>
          <w:rFonts w:ascii="標楷體" w:hAnsi="標楷體" w:eastAsia="標楷體"/>
          <w:sz w:val="26"/>
          <w:szCs w:val="28"/>
        </w:rPr>
        <w:t>日起至</w:t>
      </w:r>
      <w:r>
        <w:rPr>
          <w:rFonts w:ascii="標楷體" w:hAnsi="標楷體" w:eastAsia="標楷體"/>
          <w:sz w:val="26"/>
          <w:szCs w:val="28"/>
          <w:u w:val="single"/>
        </w:rPr>
        <w:t xml:space="preserve">  </w:t>
      </w:r>
      <w:r>
        <w:rPr>
          <w:rFonts w:ascii="標楷體" w:hAnsi="標楷體" w:eastAsia="標楷體"/>
          <w:sz w:val="26"/>
          <w:szCs w:val="28"/>
        </w:rPr>
        <w:t>年</w:t>
      </w:r>
      <w:r>
        <w:rPr>
          <w:rFonts w:ascii="標楷體" w:hAnsi="標楷體" w:eastAsia="標楷體"/>
          <w:sz w:val="26"/>
          <w:szCs w:val="28"/>
          <w:u w:val="single"/>
        </w:rPr>
        <w:t xml:space="preserve">  </w:t>
      </w:r>
      <w:r>
        <w:rPr>
          <w:rFonts w:ascii="標楷體" w:hAnsi="標楷體" w:eastAsia="標楷體"/>
          <w:sz w:val="26"/>
          <w:szCs w:val="28"/>
        </w:rPr>
        <w:t>月</w:t>
      </w:r>
      <w:r>
        <w:rPr>
          <w:rFonts w:ascii="標楷體" w:hAnsi="標楷體" w:eastAsia="標楷體"/>
          <w:sz w:val="26"/>
          <w:szCs w:val="28"/>
          <w:u w:val="single"/>
        </w:rPr>
        <w:t xml:space="preserve">  </w:t>
      </w:r>
      <w:r>
        <w:rPr>
          <w:rFonts w:ascii="標楷體" w:hAnsi="標楷體" w:eastAsia="標楷體"/>
          <w:sz w:val="26"/>
          <w:szCs w:val="28"/>
        </w:rPr>
        <w:t>日止，共計</w:t>
      </w:r>
      <w:r>
        <w:rPr>
          <w:rFonts w:ascii="標楷體" w:hAnsi="標楷體" w:eastAsia="標楷體"/>
          <w:sz w:val="26"/>
          <w:szCs w:val="28"/>
          <w:u w:val="single"/>
        </w:rPr>
        <w:t xml:space="preserve">  </w:t>
      </w:r>
      <w:r>
        <w:rPr>
          <w:rFonts w:ascii="標楷體" w:hAnsi="標楷體" w:eastAsia="標楷體"/>
          <w:sz w:val="26"/>
          <w:szCs w:val="28"/>
        </w:rPr>
        <w:t>年</w:t>
      </w:r>
      <w:r>
        <w:rPr>
          <w:rFonts w:ascii="標楷體" w:hAnsi="標楷體" w:eastAsia="標楷體"/>
          <w:sz w:val="26"/>
          <w:szCs w:val="28"/>
          <w:u w:val="single"/>
        </w:rPr>
        <w:t xml:space="preserve">  </w:t>
      </w:r>
      <w:r>
        <w:rPr>
          <w:rFonts w:ascii="標楷體" w:hAnsi="標楷體" w:eastAsia="標楷體"/>
          <w:sz w:val="26"/>
          <w:szCs w:val="28"/>
        </w:rPr>
        <w:t>月。</w:t>
      </w:r>
    </w:p>
    <w:p>
      <w:pPr>
        <w:pStyle w:val="Normal"/>
        <w:spacing w:lineRule="exact" w:line="300"/>
        <w:ind w:firstLine="780"/>
        <w:textAlignment w:val="baseline"/>
        <w:rPr>
          <w:rFonts w:ascii="標楷體" w:hAnsi="標楷體" w:eastAsia="標楷體"/>
          <w:sz w:val="26"/>
          <w:szCs w:val="28"/>
        </w:rPr>
      </w:pPr>
      <w:r>
        <w:rPr>
          <w:rFonts w:ascii="標楷體" w:hAnsi="標楷體" w:eastAsia="標楷體"/>
          <w:sz w:val="26"/>
          <w:szCs w:val="28"/>
        </w:rPr>
        <w:t>□</w:t>
      </w:r>
      <w:r>
        <w:rPr>
          <w:rFonts w:ascii="標楷體" w:hAnsi="標楷體" w:eastAsia="標楷體"/>
          <w:sz w:val="26"/>
          <w:szCs w:val="28"/>
        </w:rPr>
        <w:t>不限時間。</w:t>
      </w:r>
    </w:p>
    <w:p>
      <w:pPr>
        <w:pStyle w:val="Normal"/>
        <w:spacing w:lineRule="exact" w:line="300"/>
        <w:ind w:firstLine="780"/>
        <w:textAlignment w:val="baseline"/>
        <w:rPr/>
      </w:pPr>
      <w:r>
        <w:rPr>
          <w:rFonts w:ascii="標楷體" w:hAnsi="標楷體" w:eastAsia="標楷體"/>
          <w:sz w:val="26"/>
          <w:szCs w:val="28"/>
        </w:rPr>
        <w:t>□</w:t>
      </w:r>
      <w:r>
        <w:rPr>
          <w:rFonts w:ascii="標楷體" w:hAnsi="標楷體" w:eastAsia="標楷體"/>
          <w:b/>
          <w:sz w:val="26"/>
          <w:szCs w:val="28"/>
        </w:rPr>
        <w:t>＿＿＿＿＿＿＿</w:t>
      </w:r>
      <w:r>
        <w:rPr>
          <w:rFonts w:eastAsia="標楷體" w:ascii="標楷體" w:hAnsi="標楷體"/>
          <w:sz w:val="26"/>
          <w:szCs w:val="28"/>
        </w:rPr>
        <w:t>(</w:t>
      </w:r>
      <w:r>
        <w:rPr>
          <w:rFonts w:ascii="標楷體" w:hAnsi="標楷體" w:eastAsia="標楷體"/>
          <w:sz w:val="26"/>
          <w:szCs w:val="28"/>
        </w:rPr>
        <w:t>自訂時間</w:t>
      </w:r>
      <w:r>
        <w:rPr>
          <w:rFonts w:eastAsia="標楷體" w:ascii="標楷體" w:hAnsi="標楷體"/>
          <w:sz w:val="26"/>
          <w:szCs w:val="28"/>
        </w:rPr>
        <w:t>)</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四</w:t>
      </w:r>
      <w:r>
        <w:rPr>
          <w:rFonts w:eastAsia="標楷體" w:ascii="標楷體" w:hAnsi="標楷體"/>
          <w:sz w:val="26"/>
          <w:szCs w:val="28"/>
        </w:rPr>
        <w:t>)</w:t>
      </w:r>
      <w:r>
        <w:rPr>
          <w:rFonts w:ascii="標楷體" w:hAnsi="標楷體" w:eastAsia="標楷體"/>
          <w:sz w:val="26"/>
          <w:szCs w:val="28"/>
        </w:rPr>
        <w:t>利用之次數：</w:t>
      </w:r>
    </w:p>
    <w:p>
      <w:pPr>
        <w:pStyle w:val="Normal"/>
        <w:spacing w:lineRule="exact" w:line="300"/>
        <w:textAlignment w:val="baseline"/>
        <w:rPr/>
      </w:pPr>
      <w:r>
        <w:rPr>
          <w:rFonts w:ascii="標楷體" w:hAnsi="標楷體" w:eastAsia="標楷體"/>
          <w:sz w:val="26"/>
          <w:szCs w:val="28"/>
        </w:rPr>
        <w:t xml:space="preserve">      □</w:t>
      </w:r>
      <w:r>
        <w:rPr>
          <w:rFonts w:ascii="標楷體" w:hAnsi="標楷體" w:eastAsia="標楷體"/>
          <w:sz w:val="26"/>
          <w:szCs w:val="28"/>
        </w:rPr>
        <w:t>限次數：</w:t>
      </w:r>
      <w:r>
        <w:rPr>
          <w:rFonts w:ascii="標楷體" w:hAnsi="標楷體" w:eastAsia="標楷體"/>
          <w:sz w:val="26"/>
          <w:szCs w:val="28"/>
          <w:u w:val="single"/>
        </w:rPr>
        <w:t xml:space="preserve">                             </w:t>
      </w:r>
      <w:r>
        <w:rPr>
          <w:rFonts w:ascii="標楷體" w:hAnsi="標楷體" w:eastAsia="標楷體"/>
          <w:sz w:val="26"/>
          <w:szCs w:val="28"/>
        </w:rPr>
        <w:t xml:space="preserve"> </w:t>
      </w:r>
    </w:p>
    <w:p>
      <w:pPr>
        <w:pStyle w:val="Normal"/>
        <w:spacing w:lineRule="exact" w:line="300"/>
        <w:ind w:firstLine="780"/>
        <w:textAlignment w:val="baseline"/>
        <w:rPr>
          <w:rFonts w:ascii="標楷體" w:hAnsi="標楷體" w:eastAsia="標楷體"/>
          <w:sz w:val="26"/>
          <w:szCs w:val="28"/>
        </w:rPr>
      </w:pPr>
      <w:r>
        <w:rPr>
          <w:rFonts w:ascii="標楷體" w:hAnsi="標楷體" w:eastAsia="標楷體"/>
          <w:sz w:val="26"/>
          <w:szCs w:val="28"/>
        </w:rPr>
        <w:t>□</w:t>
      </w:r>
      <w:r>
        <w:rPr>
          <w:rFonts w:ascii="標楷體" w:hAnsi="標楷體" w:eastAsia="標楷體"/>
          <w:sz w:val="26"/>
          <w:szCs w:val="28"/>
        </w:rPr>
        <w:t>不限次數。</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五</w:t>
      </w:r>
      <w:r>
        <w:rPr>
          <w:rFonts w:eastAsia="標楷體" w:ascii="標楷體" w:hAnsi="標楷體"/>
          <w:sz w:val="26"/>
          <w:szCs w:val="28"/>
        </w:rPr>
        <w:t>)</w:t>
      </w:r>
      <w:r>
        <w:rPr>
          <w:rFonts w:ascii="標楷體" w:hAnsi="標楷體" w:eastAsia="標楷體"/>
          <w:sz w:val="26"/>
          <w:szCs w:val="28"/>
        </w:rPr>
        <w:t>甲方可否再授權第三人為上述之利用：</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ascii="標楷體" w:hAnsi="標楷體" w:eastAsia="標楷體"/>
          <w:sz w:val="26"/>
          <w:szCs w:val="28"/>
        </w:rPr>
        <w:t>可再授權  □不可再授權</w:t>
      </w:r>
    </w:p>
    <w:p>
      <w:pPr>
        <w:pStyle w:val="Normal"/>
        <w:spacing w:lineRule="exact" w:line="300"/>
        <w:textAlignment w:val="baseline"/>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六</w:t>
      </w:r>
      <w:r>
        <w:rPr>
          <w:rFonts w:eastAsia="標楷體" w:ascii="標楷體" w:hAnsi="標楷體"/>
          <w:sz w:val="26"/>
          <w:szCs w:val="28"/>
        </w:rPr>
        <w:t>)</w:t>
      </w:r>
      <w:r>
        <w:rPr>
          <w:rFonts w:ascii="標楷體" w:hAnsi="標楷體" w:eastAsia="標楷體"/>
          <w:sz w:val="26"/>
          <w:szCs w:val="28"/>
        </w:rPr>
        <w:t>權利金</w:t>
      </w:r>
    </w:p>
    <w:p>
      <w:pPr>
        <w:pStyle w:val="Normal"/>
        <w:spacing w:lineRule="exact" w:line="300"/>
        <w:ind w:hanging="2574" w:left="2574"/>
        <w:textAlignment w:val="baseline"/>
        <w:rPr>
          <w:rFonts w:ascii="標楷體" w:hAnsi="標楷體" w:eastAsia="標楷體"/>
          <w:sz w:val="26"/>
          <w:szCs w:val="28"/>
        </w:rPr>
      </w:pPr>
      <w:r>
        <w:rPr>
          <w:rFonts w:ascii="標楷體" w:hAnsi="標楷體" w:eastAsia="標楷體"/>
          <w:sz w:val="26"/>
          <w:szCs w:val="28"/>
        </w:rPr>
        <w:t xml:space="preserve">      □</w:t>
      </w:r>
      <w:r>
        <w:rPr>
          <w:rFonts w:ascii="標楷體" w:hAnsi="標楷體" w:eastAsia="標楷體"/>
          <w:sz w:val="26"/>
          <w:szCs w:val="28"/>
        </w:rPr>
        <w:t>有償授權：□本件授權之權利金</w:t>
      </w:r>
      <w:r>
        <w:rPr>
          <w:rFonts w:eastAsia="標楷體" w:ascii="標楷體" w:hAnsi="標楷體"/>
          <w:sz w:val="26"/>
          <w:szCs w:val="28"/>
        </w:rPr>
        <w:t>(</w:t>
      </w:r>
      <w:r>
        <w:rPr>
          <w:rFonts w:ascii="標楷體" w:hAnsi="標楷體" w:eastAsia="標楷體"/>
          <w:sz w:val="26"/>
          <w:szCs w:val="28"/>
        </w:rPr>
        <w:t>即使用報酬</w:t>
      </w:r>
      <w:r>
        <w:rPr>
          <w:rFonts w:eastAsia="標楷體" w:ascii="標楷體" w:hAnsi="標楷體"/>
          <w:sz w:val="26"/>
          <w:szCs w:val="28"/>
        </w:rPr>
        <w:t>)</w:t>
      </w:r>
      <w:r>
        <w:rPr>
          <w:rFonts w:ascii="標楷體" w:hAnsi="標楷體" w:eastAsia="標楷體"/>
          <w:sz w:val="26"/>
          <w:szCs w:val="28"/>
        </w:rPr>
        <w:t>已含於契約總價中，甲方已依約支付並由立書人收取。</w:t>
      </w:r>
    </w:p>
    <w:p>
      <w:pPr>
        <w:pStyle w:val="Normal"/>
        <w:spacing w:lineRule="exact" w:line="300"/>
        <w:ind w:left="2338"/>
        <w:textAlignment w:val="baseline"/>
        <w:rPr/>
      </w:pPr>
      <w:r>
        <w:rPr>
          <w:rFonts w:ascii="標楷體" w:hAnsi="標楷體" w:eastAsia="標楷體"/>
          <w:sz w:val="26"/>
          <w:szCs w:val="28"/>
        </w:rPr>
        <w:t>□</w:t>
      </w:r>
      <w:r>
        <w:rPr>
          <w:rFonts w:ascii="標楷體" w:hAnsi="標楷體" w:eastAsia="標楷體"/>
          <w:sz w:val="26"/>
          <w:szCs w:val="28"/>
        </w:rPr>
        <w:t>數額：</w:t>
      </w:r>
      <w:r>
        <w:rPr>
          <w:rFonts w:ascii="標楷體" w:hAnsi="標楷體" w:eastAsia="標楷體"/>
          <w:sz w:val="26"/>
          <w:szCs w:val="28"/>
          <w:u w:val="single"/>
        </w:rPr>
        <w:t xml:space="preserve">              </w:t>
      </w:r>
      <w:r>
        <w:rPr>
          <w:rFonts w:ascii="標楷體" w:hAnsi="標楷體" w:eastAsia="標楷體"/>
          <w:sz w:val="26"/>
          <w:szCs w:val="28"/>
        </w:rPr>
        <w:t>，支付方法：</w:t>
      </w:r>
      <w:r>
        <w:rPr>
          <w:rFonts w:ascii="標楷體" w:hAnsi="標楷體" w:eastAsia="標楷體"/>
          <w:sz w:val="26"/>
          <w:szCs w:val="28"/>
          <w:u w:val="single"/>
        </w:rPr>
        <w:t xml:space="preserve">          </w:t>
      </w:r>
      <w:r>
        <w:rPr>
          <w:rFonts w:ascii="標楷體" w:hAnsi="標楷體" w:eastAsia="標楷體"/>
          <w:sz w:val="26"/>
          <w:szCs w:val="28"/>
        </w:rPr>
        <w:t xml:space="preserve"> </w:t>
      </w:r>
    </w:p>
    <w:p>
      <w:pPr>
        <w:pStyle w:val="Normal"/>
        <w:spacing w:lineRule="exact" w:line="300"/>
        <w:ind w:firstLine="780"/>
        <w:rPr>
          <w:rFonts w:ascii="標楷體" w:hAnsi="標楷體" w:eastAsia="標楷體"/>
          <w:sz w:val="26"/>
          <w:szCs w:val="28"/>
        </w:rPr>
      </w:pPr>
      <w:r>
        <w:rPr>
          <w:rFonts w:ascii="標楷體" w:hAnsi="標楷體" w:eastAsia="標楷體"/>
          <w:sz w:val="26"/>
          <w:szCs w:val="28"/>
        </w:rPr>
        <w:t>□</w:t>
      </w:r>
      <w:r>
        <w:rPr>
          <w:rFonts w:ascii="標楷體" w:hAnsi="標楷體" w:eastAsia="標楷體"/>
          <w:sz w:val="26"/>
          <w:szCs w:val="28"/>
        </w:rPr>
        <w:t>無償授權。</w:t>
      </w:r>
    </w:p>
    <w:p>
      <w:pPr>
        <w:pStyle w:val="Normal"/>
        <w:spacing w:lineRule="exact" w:line="300"/>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七</w:t>
      </w:r>
      <w:r>
        <w:rPr>
          <w:rFonts w:eastAsia="標楷體" w:ascii="標楷體" w:hAnsi="標楷體"/>
          <w:sz w:val="26"/>
          <w:szCs w:val="28"/>
        </w:rPr>
        <w:t>)</w:t>
      </w:r>
      <w:r>
        <w:rPr>
          <w:rFonts w:ascii="標楷體" w:hAnsi="標楷體" w:eastAsia="標楷體"/>
          <w:sz w:val="26"/>
          <w:szCs w:val="28"/>
        </w:rPr>
        <w:t>其他：</w:t>
      </w:r>
      <w:r>
        <w:rPr>
          <w:rFonts w:ascii="標楷體" w:hAnsi="標楷體" w:eastAsia="標楷體"/>
          <w:sz w:val="26"/>
          <w:szCs w:val="28"/>
          <w:u w:val="single"/>
        </w:rPr>
        <w:t xml:space="preserve">                                              </w:t>
      </w:r>
    </w:p>
    <w:p>
      <w:pPr>
        <w:pStyle w:val="Normal"/>
        <w:spacing w:lineRule="exact" w:line="320"/>
        <w:rPr>
          <w:rFonts w:ascii="標楷體" w:hAnsi="標楷體" w:eastAsia="標楷體"/>
          <w:sz w:val="26"/>
          <w:szCs w:val="28"/>
        </w:rPr>
      </w:pPr>
      <w:r>
        <w:rPr>
          <w:rFonts w:ascii="標楷體" w:hAnsi="標楷體" w:eastAsia="標楷體"/>
          <w:sz w:val="26"/>
          <w:szCs w:val="28"/>
        </w:rPr>
        <w:t xml:space="preserve">  </w:t>
      </w:r>
    </w:p>
    <w:p>
      <w:pPr>
        <w:pStyle w:val="Normal"/>
        <w:spacing w:lineRule="exact" w:line="320"/>
        <w:rPr>
          <w:rFonts w:ascii="標楷體" w:hAnsi="標楷體" w:eastAsia="標楷體"/>
          <w:sz w:val="26"/>
          <w:szCs w:val="28"/>
        </w:rPr>
      </w:pPr>
      <w:r>
        <w:rPr>
          <w:rFonts w:ascii="標楷體" w:hAnsi="標楷體" w:eastAsia="標楷體"/>
          <w:sz w:val="26"/>
          <w:szCs w:val="28"/>
        </w:rPr>
        <w:t>此致</w:t>
      </w:r>
    </w:p>
    <w:p>
      <w:pPr>
        <w:pStyle w:val="Normal"/>
        <w:spacing w:lineRule="exact" w:line="320"/>
        <w:textAlignment w:val="baseline"/>
        <w:rPr/>
      </w:pPr>
      <w:r>
        <w:rPr>
          <w:rFonts w:ascii="標楷體" w:hAnsi="標楷體" w:eastAsia="標楷體"/>
          <w:sz w:val="26"/>
          <w:szCs w:val="28"/>
        </w:rPr>
        <w:t>甲方</w:t>
      </w:r>
      <w:r>
        <w:rPr>
          <w:rFonts w:eastAsia="標楷體" w:ascii="標楷體" w:hAnsi="標楷體"/>
          <w:sz w:val="26"/>
          <w:szCs w:val="20"/>
        </w:rPr>
        <w:t>(</w:t>
      </w:r>
      <w:r>
        <w:rPr>
          <w:rFonts w:ascii="標楷體" w:hAnsi="標楷體" w:eastAsia="標楷體"/>
          <w:sz w:val="26"/>
          <w:szCs w:val="20"/>
        </w:rPr>
        <w:t>招標機關</w:t>
      </w:r>
      <w:r>
        <w:rPr>
          <w:rFonts w:eastAsia="標楷體" w:ascii="標楷體" w:hAnsi="標楷體"/>
          <w:sz w:val="26"/>
          <w:szCs w:val="20"/>
        </w:rPr>
        <w:t>)</w:t>
      </w:r>
    </w:p>
    <w:p>
      <w:pPr>
        <w:pStyle w:val="Normal"/>
        <w:spacing w:lineRule="exact" w:line="320"/>
        <w:ind w:firstLine="575"/>
        <w:textAlignment w:val="baseline"/>
        <w:rPr>
          <w:rFonts w:ascii="標楷體" w:hAnsi="標楷體" w:eastAsia="標楷體"/>
          <w:sz w:val="26"/>
          <w:szCs w:val="28"/>
        </w:rPr>
      </w:pPr>
      <w:r>
        <w:rPr>
          <w:rFonts w:ascii="標楷體" w:hAnsi="標楷體" w:eastAsia="標楷體"/>
          <w:sz w:val="26"/>
          <w:szCs w:val="28"/>
        </w:rPr>
        <w:t>立書人即著作財產權人：○○○</w:t>
      </w:r>
    </w:p>
    <w:p>
      <w:pPr>
        <w:pStyle w:val="Normal"/>
        <w:spacing w:lineRule="exact" w:line="320"/>
        <w:ind w:firstLine="575"/>
        <w:textAlignment w:val="baseline"/>
        <w:rPr>
          <w:rFonts w:ascii="標楷體" w:hAnsi="標楷體" w:eastAsia="標楷體"/>
          <w:sz w:val="26"/>
          <w:szCs w:val="28"/>
        </w:rPr>
      </w:pPr>
      <w:r>
        <w:rPr>
          <w:rFonts w:ascii="標楷體" w:hAnsi="標楷體" w:eastAsia="標楷體"/>
          <w:sz w:val="26"/>
          <w:szCs w:val="28"/>
        </w:rPr>
        <w:t>代表人：</w:t>
      </w:r>
      <w:r>
        <w:rPr>
          <w:rFonts w:eastAsia="標楷體" w:ascii="標楷體" w:hAnsi="標楷體"/>
          <w:sz w:val="26"/>
          <w:szCs w:val="28"/>
        </w:rPr>
        <w:t>(</w:t>
      </w:r>
      <w:r>
        <w:rPr>
          <w:rFonts w:ascii="標楷體" w:hAnsi="標楷體" w:eastAsia="標楷體"/>
          <w:sz w:val="26"/>
          <w:szCs w:val="28"/>
        </w:rPr>
        <w:t>自然人免填</w:t>
      </w:r>
      <w:r>
        <w:rPr>
          <w:rFonts w:eastAsia="標楷體" w:ascii="標楷體" w:hAnsi="標楷體"/>
          <w:sz w:val="26"/>
          <w:szCs w:val="28"/>
        </w:rPr>
        <w:t>)</w:t>
      </w:r>
    </w:p>
    <w:p>
      <w:pPr>
        <w:pStyle w:val="Normal"/>
        <w:spacing w:lineRule="exact" w:line="320"/>
        <w:ind w:firstLine="575"/>
        <w:textAlignment w:val="baseline"/>
        <w:rPr>
          <w:rFonts w:ascii="標楷體" w:hAnsi="標楷體" w:eastAsia="標楷體"/>
          <w:sz w:val="26"/>
          <w:szCs w:val="28"/>
        </w:rPr>
      </w:pPr>
      <w:r>
        <w:rPr>
          <w:rFonts w:ascii="標楷體" w:hAnsi="標楷體" w:eastAsia="標楷體"/>
          <w:sz w:val="26"/>
          <w:szCs w:val="28"/>
        </w:rPr>
        <w:t>身分證字號：</w:t>
      </w:r>
      <w:r>
        <w:rPr>
          <w:rFonts w:eastAsia="標楷體" w:ascii="標楷體" w:hAnsi="標楷體"/>
          <w:sz w:val="26"/>
          <w:szCs w:val="28"/>
        </w:rPr>
        <w:t>(</w:t>
      </w:r>
      <w:r>
        <w:rPr>
          <w:rFonts w:ascii="標楷體" w:hAnsi="標楷體" w:eastAsia="標楷體"/>
          <w:sz w:val="26"/>
          <w:szCs w:val="28"/>
        </w:rPr>
        <w:t>法人免填</w:t>
      </w:r>
      <w:r>
        <w:rPr>
          <w:rFonts w:eastAsia="標楷體" w:ascii="標楷體" w:hAnsi="標楷體"/>
          <w:sz w:val="26"/>
          <w:szCs w:val="28"/>
        </w:rPr>
        <w:t>)</w:t>
      </w:r>
    </w:p>
    <w:p>
      <w:pPr>
        <w:pStyle w:val="Normal"/>
        <w:spacing w:lineRule="exact" w:line="320"/>
        <w:ind w:firstLine="575"/>
        <w:textAlignment w:val="baseline"/>
        <w:rPr>
          <w:rFonts w:ascii="標楷體" w:hAnsi="標楷體" w:eastAsia="標楷體"/>
          <w:sz w:val="26"/>
          <w:szCs w:val="28"/>
        </w:rPr>
      </w:pPr>
      <w:r>
        <w:rPr>
          <w:rFonts w:ascii="標楷體" w:hAnsi="標楷體" w:eastAsia="標楷體"/>
          <w:sz w:val="26"/>
          <w:szCs w:val="28"/>
        </w:rPr>
        <w:t>地址：</w:t>
      </w:r>
    </w:p>
    <w:p>
      <w:pPr>
        <w:pStyle w:val="Normal"/>
        <w:spacing w:lineRule="exact" w:line="320" w:before="120" w:after="0"/>
        <w:textAlignment w:val="baseline"/>
        <w:rPr/>
      </w:pPr>
      <w:r>
        <w:rPr>
          <w:rFonts w:ascii="標楷體" w:hAnsi="標楷體" w:eastAsia="標楷體"/>
          <w:sz w:val="26"/>
          <w:szCs w:val="28"/>
        </w:rPr>
        <w:t>中華民國 年 月 日</w:t>
      </w:r>
    </w:p>
    <w:p>
      <w:pPr>
        <w:pStyle w:val="Normal"/>
        <w:spacing w:lineRule="exact" w:line="340"/>
        <w:ind w:hanging="629" w:left="629"/>
        <w:textAlignment w:val="baseline"/>
        <w:rPr/>
      </w:pPr>
      <w:r>
        <w:rPr>
          <w:rFonts w:ascii="標楷體" w:hAnsi="標楷體" w:eastAsia="標楷體"/>
          <w:sz w:val="22"/>
        </w:rPr>
        <w:t>備註：立書人如有利用他人著作</w:t>
      </w:r>
      <w:r>
        <w:rPr>
          <w:rFonts w:ascii="標楷體" w:hAnsi="標楷體" w:eastAsia="標楷體"/>
          <w:sz w:val="22"/>
          <w:lang w:eastAsia="zh-HK"/>
        </w:rPr>
        <w:t>或利用他人著作為</w:t>
      </w:r>
      <w:r>
        <w:rPr>
          <w:rFonts w:ascii="標楷體" w:hAnsi="標楷體" w:eastAsia="標楷體"/>
          <w:sz w:val="22"/>
        </w:rPr>
        <w:t>素材，應取得著作財產權人之授權，請</w:t>
      </w:r>
      <w:r>
        <w:rPr>
          <w:rFonts w:ascii="標楷體" w:hAnsi="標楷體" w:eastAsia="標楷體"/>
          <w:sz w:val="22"/>
          <w:lang w:eastAsia="zh-HK"/>
        </w:rPr>
        <w:t>分別</w:t>
      </w:r>
      <w:r>
        <w:rPr>
          <w:rFonts w:ascii="標楷體" w:hAnsi="標楷體" w:eastAsia="標楷體"/>
          <w:sz w:val="22"/>
        </w:rPr>
        <w:t>搭配範本</w:t>
      </w:r>
      <w:r>
        <w:rPr>
          <w:rFonts w:eastAsia="標楷體" w:ascii="標楷體" w:hAnsi="標楷體"/>
          <w:sz w:val="22"/>
        </w:rPr>
        <w:t>1-2</w:t>
      </w:r>
      <w:r>
        <w:rPr>
          <w:rFonts w:ascii="標楷體" w:hAnsi="標楷體" w:eastAsia="標楷體"/>
          <w:sz w:val="22"/>
          <w:lang w:eastAsia="zh-HK"/>
        </w:rPr>
        <w:t>、</w:t>
      </w:r>
      <w:r>
        <w:rPr>
          <w:rFonts w:eastAsia="標楷體" w:ascii="標楷體" w:hAnsi="標楷體"/>
          <w:sz w:val="22"/>
        </w:rPr>
        <w:t>1-3</w:t>
      </w:r>
      <w:r>
        <w:rPr>
          <w:rFonts w:ascii="標楷體" w:hAnsi="標楷體" w:eastAsia="標楷體"/>
          <w:sz w:val="22"/>
        </w:rPr>
        <w:t>使用。</w:t>
      </w:r>
      <w:r>
        <w:br w:type="page"/>
      </w:r>
    </w:p>
    <w:p>
      <w:pPr>
        <w:pStyle w:val="Normal"/>
        <w:widowControl/>
        <w:rPr/>
      </w:pPr>
      <w:r>
        <w:rPr>
          <w:rFonts w:ascii="標楷體" w:hAnsi="標楷體" w:eastAsia="標楷體"/>
          <w:szCs w:val="28"/>
        </w:rPr>
        <w:t>範本</w:t>
      </w:r>
      <w:r>
        <w:rPr>
          <w:rFonts w:eastAsia="標楷體" w:ascii="標楷體" w:hAnsi="標楷體"/>
          <w:szCs w:val="28"/>
        </w:rPr>
        <w:t>1-2</w:t>
      </w:r>
      <w:r>
        <w:rPr>
          <w:rFonts w:ascii="標楷體" w:hAnsi="標楷體" w:eastAsia="標楷體"/>
          <w:szCs w:val="28"/>
        </w:rPr>
        <w:t>：利用他人</w:t>
      </w:r>
      <w:r>
        <w:rPr>
          <w:rFonts w:eastAsia="標楷體" w:ascii="標楷體" w:hAnsi="標楷體"/>
          <w:szCs w:val="28"/>
        </w:rPr>
        <w:t>(</w:t>
      </w:r>
      <w:r>
        <w:rPr>
          <w:rFonts w:ascii="標楷體" w:hAnsi="標楷體" w:eastAsia="標楷體"/>
          <w:szCs w:val="28"/>
        </w:rPr>
        <w:t>含表演人</w:t>
      </w:r>
      <w:r>
        <w:rPr>
          <w:rFonts w:eastAsia="標楷體" w:ascii="標楷體" w:hAnsi="標楷體"/>
          <w:szCs w:val="28"/>
        </w:rPr>
        <w:t>)</w:t>
      </w:r>
      <w:r>
        <w:rPr>
          <w:rFonts w:ascii="標楷體" w:hAnsi="標楷體" w:eastAsia="標楷體"/>
          <w:szCs w:val="28"/>
        </w:rPr>
        <w:t>著作之授權書</w:t>
      </w:r>
    </w:p>
    <w:p>
      <w:pPr>
        <w:pStyle w:val="Normal"/>
        <w:spacing w:lineRule="exact" w:line="320"/>
        <w:jc w:val="center"/>
        <w:textAlignment w:val="baseline"/>
        <w:rPr>
          <w:rFonts w:ascii="標楷體" w:hAnsi="標楷體" w:eastAsia="標楷體"/>
          <w:b/>
          <w:sz w:val="28"/>
          <w:szCs w:val="28"/>
        </w:rPr>
      </w:pPr>
      <w:r>
        <w:rPr>
          <w:rFonts w:ascii="標楷體" w:hAnsi="標楷體" w:eastAsia="標楷體"/>
          <w:b/>
          <w:sz w:val="28"/>
          <w:szCs w:val="28"/>
        </w:rPr>
        <w:t>授權書</w:t>
      </w:r>
    </w:p>
    <w:p>
      <w:pPr>
        <w:pStyle w:val="Normal"/>
        <w:spacing w:lineRule="exact" w:line="344"/>
        <w:jc w:val="center"/>
        <w:textAlignment w:val="baseline"/>
        <w:rPr/>
      </w:pPr>
      <w:r>
        <w:rPr>
          <w:rFonts w:ascii="標楷體" w:hAnsi="標楷體" w:eastAsia="標楷體"/>
          <w:szCs w:val="20"/>
          <w:shd w:fill="FFFFFF" w:val="clear"/>
        </w:rPr>
        <w:t>（請</w:t>
      </w:r>
      <w:r>
        <w:rPr>
          <w:rFonts w:ascii="標楷體" w:hAnsi="標楷體" w:eastAsia="標楷體"/>
          <w:szCs w:val="20"/>
          <w:shd w:fill="FFFFFF" w:val="clear"/>
          <w:lang w:eastAsia="zh-HK"/>
        </w:rPr>
        <w:t>委辦機關</w:t>
      </w:r>
      <w:r>
        <w:rPr>
          <w:rFonts w:ascii="標楷體" w:hAnsi="標楷體" w:eastAsia="標楷體"/>
          <w:szCs w:val="20"/>
          <w:shd w:fill="FFFFFF" w:val="clear"/>
        </w:rPr>
        <w:t>依實際需求調整之）</w:t>
      </w:r>
    </w:p>
    <w:p>
      <w:pPr>
        <w:pStyle w:val="Normal"/>
        <w:spacing w:lineRule="exact" w:line="320"/>
        <w:ind w:firstLine="575"/>
        <w:jc w:val="both"/>
        <w:textAlignment w:val="baseline"/>
        <w:rPr/>
      </w:pPr>
      <w:r>
        <w:rPr>
          <w:rFonts w:ascii="標楷體" w:hAnsi="標楷體" w:eastAsia="標楷體"/>
          <w:sz w:val="26"/>
          <w:szCs w:val="28"/>
        </w:rPr>
        <w:t>立書人即下列著作之著作財產權人</w:t>
      </w:r>
      <w:r>
        <w:rPr>
          <w:rFonts w:ascii="標楷體" w:hAnsi="標楷體" w:eastAsia="標楷體"/>
          <w:sz w:val="26"/>
          <w:szCs w:val="28"/>
          <w:u w:val="single"/>
        </w:rPr>
        <w:t xml:space="preserve">  ○○○ </w:t>
      </w: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以下簡稱辛方</w:t>
      </w:r>
      <w:r>
        <w:rPr>
          <w:rFonts w:eastAsia="標楷體" w:ascii="標楷體" w:hAnsi="標楷體"/>
          <w:sz w:val="26"/>
          <w:szCs w:val="28"/>
        </w:rPr>
        <w:t>)</w:t>
      </w:r>
      <w:r>
        <w:rPr>
          <w:rFonts w:ascii="標楷體" w:hAnsi="標楷體" w:eastAsia="標楷體"/>
          <w:sz w:val="26"/>
          <w:szCs w:val="28"/>
        </w:rPr>
        <w:t>，因「</w:t>
      </w:r>
      <w:r>
        <w:rPr>
          <w:rFonts w:ascii="標楷體" w:hAnsi="標楷體" w:eastAsia="標楷體"/>
          <w:sz w:val="26"/>
          <w:szCs w:val="28"/>
          <w:u w:val="single"/>
        </w:rPr>
        <w:t xml:space="preserve"> </w:t>
      </w:r>
      <w:r>
        <w:rPr>
          <w:rFonts w:eastAsia="標楷體" w:ascii="標楷體" w:hAnsi="標楷體"/>
          <w:sz w:val="26"/>
          <w:szCs w:val="28"/>
          <w:u w:val="single"/>
        </w:rPr>
        <w:t>(</w:t>
      </w:r>
      <w:r>
        <w:rPr>
          <w:rFonts w:ascii="標楷體" w:hAnsi="標楷體" w:eastAsia="標楷體"/>
          <w:sz w:val="26"/>
          <w:szCs w:val="28"/>
          <w:u w:val="single"/>
        </w:rPr>
        <w:t>專案名稱</w:t>
      </w:r>
      <w:r>
        <w:rPr>
          <w:rFonts w:eastAsia="標楷體" w:ascii="標楷體" w:hAnsi="標楷體"/>
          <w:sz w:val="26"/>
          <w:szCs w:val="28"/>
          <w:u w:val="single"/>
        </w:rPr>
        <w:t xml:space="preserve">) </w:t>
      </w:r>
      <w:r>
        <w:rPr>
          <w:rFonts w:ascii="標楷體" w:hAnsi="標楷體" w:eastAsia="標楷體"/>
          <w:sz w:val="26"/>
          <w:szCs w:val="28"/>
        </w:rPr>
        <w:t>」契約之</w:t>
      </w:r>
      <w:r>
        <w:rPr>
          <w:rFonts w:ascii="標楷體" w:hAnsi="標楷體" w:eastAsia="標楷體"/>
          <w:sz w:val="26"/>
          <w:szCs w:val="28"/>
          <w:u w:val="single"/>
        </w:rPr>
        <w:t xml:space="preserve"> </w:t>
      </w:r>
      <w:r>
        <w:rPr>
          <w:rFonts w:eastAsia="標楷體" w:ascii="標楷體" w:hAnsi="標楷體"/>
          <w:sz w:val="26"/>
          <w:szCs w:val="28"/>
          <w:u w:val="single"/>
        </w:rPr>
        <w:t>(</w:t>
      </w:r>
      <w:r>
        <w:rPr>
          <w:rFonts w:ascii="標楷體" w:hAnsi="標楷體" w:eastAsia="標楷體"/>
          <w:sz w:val="28"/>
          <w:szCs w:val="28"/>
          <w:u w:val="single"/>
        </w:rPr>
        <w:t>得標者</w:t>
      </w:r>
      <w:r>
        <w:rPr>
          <w:rFonts w:eastAsia="標楷體" w:ascii="標楷體" w:hAnsi="標楷體"/>
          <w:sz w:val="26"/>
          <w:szCs w:val="28"/>
          <w:u w:val="single"/>
        </w:rPr>
        <w:t xml:space="preserve">) </w:t>
      </w:r>
      <w:r>
        <w:rPr>
          <w:rFonts w:ascii="標楷體" w:hAnsi="標楷體" w:eastAsia="標楷體"/>
          <w:sz w:val="26"/>
          <w:szCs w:val="28"/>
        </w:rPr>
        <w:t>為執行該項契約，需利用辛方之著作，爰授權</w:t>
      </w:r>
      <w:r>
        <w:rPr>
          <w:rFonts w:ascii="標楷體" w:hAnsi="標楷體" w:eastAsia="標楷體"/>
          <w:sz w:val="26"/>
          <w:szCs w:val="28"/>
          <w:u w:val="single"/>
        </w:rPr>
        <w:t xml:space="preserve">  </w:t>
      </w:r>
      <w:r>
        <w:rPr>
          <w:rFonts w:eastAsia="標楷體" w:ascii="標楷體" w:hAnsi="標楷體"/>
          <w:sz w:val="26"/>
          <w:szCs w:val="28"/>
          <w:u w:val="single"/>
        </w:rPr>
        <w:t>(</w:t>
      </w:r>
      <w:r>
        <w:rPr>
          <w:rFonts w:ascii="標楷體" w:hAnsi="標楷體" w:eastAsia="標楷體"/>
          <w:sz w:val="26"/>
          <w:szCs w:val="28"/>
          <w:u w:val="single"/>
        </w:rPr>
        <w:t>委辦機關</w:t>
      </w:r>
      <w:r>
        <w:rPr>
          <w:rFonts w:eastAsia="標楷體" w:ascii="標楷體" w:hAnsi="標楷體"/>
          <w:sz w:val="26"/>
          <w:szCs w:val="28"/>
          <w:u w:val="single"/>
        </w:rPr>
        <w:t xml:space="preserve">)  </w:t>
      </w:r>
      <w:r>
        <w:rPr>
          <w:rFonts w:eastAsia="標楷體" w:ascii="標楷體" w:hAnsi="標楷體"/>
          <w:sz w:val="26"/>
          <w:szCs w:val="28"/>
        </w:rPr>
        <w:t>(</w:t>
      </w:r>
      <w:r>
        <w:rPr>
          <w:rFonts w:ascii="標楷體" w:hAnsi="標楷體" w:eastAsia="標楷體"/>
          <w:sz w:val="26"/>
          <w:szCs w:val="28"/>
        </w:rPr>
        <w:t>以下簡稱甲方</w:t>
      </w:r>
      <w:r>
        <w:rPr>
          <w:rFonts w:eastAsia="標楷體" w:ascii="標楷體" w:hAnsi="標楷體"/>
          <w:sz w:val="26"/>
          <w:szCs w:val="28"/>
        </w:rPr>
        <w:t>)</w:t>
      </w:r>
      <w:r>
        <w:rPr>
          <w:rFonts w:ascii="標楷體" w:hAnsi="標楷體" w:eastAsia="標楷體"/>
          <w:sz w:val="26"/>
          <w:szCs w:val="28"/>
        </w:rPr>
        <w:t>於下列授權範圍內利用辛方之著作：</w:t>
      </w:r>
    </w:p>
    <w:p>
      <w:pPr>
        <w:pStyle w:val="Normal"/>
        <w:spacing w:lineRule="exact" w:line="320"/>
        <w:textAlignment w:val="baseline"/>
        <w:rPr>
          <w:rFonts w:ascii="標楷體" w:hAnsi="標楷體" w:eastAsia="標楷體"/>
          <w:sz w:val="26"/>
          <w:szCs w:val="28"/>
        </w:rPr>
      </w:pPr>
      <w:r>
        <w:rPr>
          <w:rFonts w:ascii="標楷體" w:hAnsi="標楷體" w:eastAsia="標楷體"/>
          <w:sz w:val="26"/>
          <w:szCs w:val="28"/>
        </w:rPr>
        <w:t xml:space="preserve">一、授權利用之著作：  </w:t>
      </w:r>
    </w:p>
    <w:p>
      <w:pPr>
        <w:pStyle w:val="Normal"/>
        <w:spacing w:lineRule="exact" w:line="320"/>
        <w:ind w:firstLine="260"/>
        <w:textAlignment w:val="baseline"/>
        <w:rPr/>
      </w:pPr>
      <w:r>
        <w:rPr>
          <w:rFonts w:eastAsia="標楷體" w:ascii="標楷體" w:hAnsi="標楷體"/>
          <w:sz w:val="26"/>
          <w:szCs w:val="28"/>
        </w:rPr>
        <w:t>(</w:t>
      </w:r>
      <w:r>
        <w:rPr>
          <w:rFonts w:ascii="標楷體" w:hAnsi="標楷體" w:eastAsia="標楷體"/>
          <w:sz w:val="26"/>
          <w:szCs w:val="28"/>
        </w:rPr>
        <w:t>一</w:t>
      </w:r>
      <w:r>
        <w:rPr>
          <w:rFonts w:eastAsia="標楷體" w:ascii="標楷體" w:hAnsi="標楷體"/>
          <w:sz w:val="26"/>
          <w:szCs w:val="28"/>
        </w:rPr>
        <w:t>)</w:t>
      </w:r>
      <w:r>
        <w:rPr>
          <w:rFonts w:ascii="標楷體" w:hAnsi="標楷體" w:eastAsia="標楷體"/>
          <w:sz w:val="26"/>
          <w:szCs w:val="28"/>
        </w:rPr>
        <w:t>著作名稱：</w:t>
      </w:r>
      <w:r>
        <w:rPr>
          <w:rFonts w:ascii="標楷體" w:hAnsi="標楷體" w:eastAsia="標楷體"/>
          <w:sz w:val="26"/>
          <w:szCs w:val="28"/>
          <w:u w:val="single"/>
        </w:rPr>
        <w:t xml:space="preserve">                         </w:t>
      </w:r>
      <w:r>
        <w:rPr>
          <w:rFonts w:ascii="標楷體" w:hAnsi="標楷體" w:eastAsia="標楷體"/>
          <w:sz w:val="26"/>
          <w:szCs w:val="28"/>
        </w:rPr>
        <w:t xml:space="preserve"> </w:t>
      </w:r>
    </w:p>
    <w:p>
      <w:pPr>
        <w:pStyle w:val="Normal"/>
        <w:spacing w:lineRule="exact" w:line="320"/>
        <w:ind w:hanging="793" w:left="793"/>
        <w:textAlignment w:val="baseline"/>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二</w:t>
      </w:r>
      <w:r>
        <w:rPr>
          <w:rFonts w:eastAsia="標楷體" w:ascii="標楷體" w:hAnsi="標楷體"/>
          <w:sz w:val="26"/>
          <w:szCs w:val="28"/>
        </w:rPr>
        <w:t>)</w:t>
      </w:r>
      <w:r>
        <w:rPr>
          <w:rFonts w:ascii="標楷體" w:hAnsi="標楷體" w:eastAsia="標楷體"/>
          <w:sz w:val="26"/>
          <w:szCs w:val="28"/>
        </w:rPr>
        <w:t>辛方擔保就本件著作有授權利用之權利，並擔保本件著作並無不法侵害他人著作權或其他權利之情事。</w:t>
      </w:r>
    </w:p>
    <w:p>
      <w:pPr>
        <w:pStyle w:val="Normal"/>
        <w:spacing w:lineRule="exact" w:line="320"/>
        <w:textAlignment w:val="baseline"/>
        <w:rPr>
          <w:rFonts w:ascii="標楷體" w:hAnsi="標楷體" w:eastAsia="標楷體"/>
          <w:sz w:val="26"/>
          <w:szCs w:val="28"/>
        </w:rPr>
      </w:pPr>
      <w:r>
        <w:rPr>
          <w:rFonts w:ascii="標楷體" w:hAnsi="標楷體" w:eastAsia="標楷體"/>
          <w:sz w:val="26"/>
          <w:szCs w:val="28"/>
        </w:rPr>
        <w:t>二、授權範圍：</w:t>
      </w:r>
    </w:p>
    <w:p>
      <w:pPr>
        <w:pStyle w:val="Normal"/>
        <w:spacing w:lineRule="exact" w:line="320"/>
        <w:textAlignment w:val="baseline"/>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一</w:t>
      </w:r>
      <w:r>
        <w:rPr>
          <w:rFonts w:eastAsia="標楷體" w:ascii="標楷體" w:hAnsi="標楷體"/>
          <w:sz w:val="26"/>
          <w:szCs w:val="28"/>
        </w:rPr>
        <w:t>)</w:t>
      </w:r>
      <w:r>
        <w:rPr>
          <w:rFonts w:ascii="標楷體" w:hAnsi="標楷體" w:eastAsia="標楷體"/>
          <w:sz w:val="26"/>
          <w:szCs w:val="28"/>
        </w:rPr>
        <w:t>利用行為：甲方應依下列著作權法規定之方式利用</w:t>
      </w:r>
    </w:p>
    <w:p>
      <w:pPr>
        <w:pStyle w:val="Normal"/>
        <w:spacing w:lineRule="exact" w:line="360"/>
        <w:ind w:left="708"/>
        <w:textAlignment w:val="baseline"/>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重製   □改作   □編輯   □出租   □散布      □公開展示</w:t>
      </w:r>
    </w:p>
    <w:p>
      <w:pPr>
        <w:pStyle w:val="Normal"/>
        <w:spacing w:lineRule="exact" w:line="360"/>
        <w:ind w:left="850"/>
        <w:textAlignment w:val="baseline"/>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公開口述  □公開播送  □公開上映  □公開演出  □公開傳輸</w:t>
      </w:r>
    </w:p>
    <w:p>
      <w:pPr>
        <w:pStyle w:val="Normal"/>
        <w:spacing w:lineRule="exact" w:line="360"/>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w:t>
      </w:r>
      <w:r>
        <w:rPr>
          <w:rFonts w:ascii="標楷體" w:hAnsi="標楷體" w:eastAsia="標楷體"/>
          <w:sz w:val="28"/>
          <w:szCs w:val="28"/>
        </w:rPr>
        <w:t>二</w:t>
      </w:r>
      <w:r>
        <w:rPr>
          <w:rFonts w:eastAsia="標楷體" w:ascii="標楷體" w:hAnsi="標楷體"/>
          <w:sz w:val="28"/>
          <w:szCs w:val="28"/>
        </w:rPr>
        <w:t>)</w:t>
      </w:r>
      <w:r>
        <w:rPr>
          <w:rFonts w:ascii="標楷體" w:hAnsi="標楷體" w:eastAsia="標楷體"/>
          <w:sz w:val="28"/>
          <w:szCs w:val="28"/>
        </w:rPr>
        <w:t>利用之地域</w:t>
      </w:r>
      <w:r>
        <w:rPr>
          <w:rFonts w:eastAsia="標楷體" w:ascii="標楷體" w:hAnsi="標楷體"/>
          <w:sz w:val="28"/>
          <w:szCs w:val="28"/>
        </w:rPr>
        <w:t>(</w:t>
      </w:r>
      <w:r>
        <w:rPr>
          <w:rFonts w:ascii="標楷體" w:hAnsi="標楷體" w:eastAsia="標楷體"/>
          <w:sz w:val="28"/>
          <w:szCs w:val="28"/>
        </w:rPr>
        <w:t>場地</w:t>
      </w:r>
      <w:r>
        <w:rPr>
          <w:rFonts w:eastAsia="標楷體" w:ascii="標楷體" w:hAnsi="標楷體"/>
          <w:sz w:val="28"/>
          <w:szCs w:val="28"/>
        </w:rPr>
        <w:t>)</w:t>
      </w:r>
      <w:r>
        <w:rPr>
          <w:rFonts w:ascii="標楷體" w:hAnsi="標楷體" w:eastAsia="標楷體"/>
          <w:sz w:val="28"/>
          <w:szCs w:val="28"/>
        </w:rPr>
        <w:t>：</w:t>
      </w:r>
    </w:p>
    <w:p>
      <w:pPr>
        <w:pStyle w:val="Normal"/>
        <w:spacing w:lineRule="exact" w:line="360"/>
        <w:textAlignment w:val="baseline"/>
        <w:rPr/>
      </w:pPr>
      <w:r>
        <w:rPr>
          <w:rFonts w:ascii="標楷體" w:hAnsi="標楷體" w:eastAsia="標楷體"/>
          <w:sz w:val="28"/>
          <w:szCs w:val="28"/>
        </w:rPr>
        <w:t xml:space="preserve">      □</w:t>
      </w:r>
      <w:r>
        <w:rPr>
          <w:rFonts w:ascii="標楷體" w:hAnsi="標楷體" w:eastAsia="標楷體"/>
          <w:sz w:val="28"/>
          <w:szCs w:val="28"/>
        </w:rPr>
        <w:t>限地域：</w:t>
      </w:r>
      <w:r>
        <w:rPr>
          <w:rFonts w:ascii="標楷體" w:hAnsi="標楷體" w:eastAsia="標楷體"/>
          <w:sz w:val="28"/>
          <w:szCs w:val="28"/>
          <w:u w:val="single"/>
        </w:rPr>
        <w:t xml:space="preserve">                              </w:t>
      </w:r>
    </w:p>
    <w:p>
      <w:pPr>
        <w:pStyle w:val="Normal"/>
        <w:spacing w:lineRule="exact" w:line="360"/>
        <w:textAlignment w:val="baseline"/>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不限地域。</w:t>
      </w:r>
    </w:p>
    <w:p>
      <w:pPr>
        <w:pStyle w:val="Normal"/>
        <w:spacing w:lineRule="exact" w:line="360"/>
        <w:textAlignment w:val="baseline"/>
        <w:rPr>
          <w:rFonts w:ascii="標楷體" w:hAnsi="標楷體" w:eastAsia="標楷體"/>
          <w:sz w:val="28"/>
          <w:szCs w:val="28"/>
        </w:rPr>
      </w:pPr>
      <w:r>
        <w:rPr>
          <w:rFonts w:ascii="標楷體" w:hAnsi="標楷體" w:eastAsia="標楷體"/>
          <w:sz w:val="28"/>
          <w:szCs w:val="28"/>
        </w:rPr>
        <w:t xml:space="preserve">  </w:t>
      </w:r>
      <w:r>
        <w:rPr>
          <w:rFonts w:eastAsia="標楷體" w:ascii="標楷體" w:hAnsi="標楷體"/>
          <w:sz w:val="28"/>
          <w:szCs w:val="28"/>
        </w:rPr>
        <w:t>(</w:t>
      </w:r>
      <w:r>
        <w:rPr>
          <w:rFonts w:ascii="標楷體" w:hAnsi="標楷體" w:eastAsia="標楷體"/>
          <w:sz w:val="28"/>
          <w:szCs w:val="28"/>
        </w:rPr>
        <w:t>三</w:t>
      </w:r>
      <w:r>
        <w:rPr>
          <w:rFonts w:eastAsia="標楷體" w:ascii="標楷體" w:hAnsi="標楷體"/>
          <w:sz w:val="28"/>
          <w:szCs w:val="28"/>
        </w:rPr>
        <w:t>)</w:t>
      </w:r>
      <w:r>
        <w:rPr>
          <w:rFonts w:ascii="標楷體" w:hAnsi="標楷體" w:eastAsia="標楷體"/>
          <w:sz w:val="28"/>
          <w:szCs w:val="28"/>
        </w:rPr>
        <w:t>利用之時間：</w:t>
      </w:r>
    </w:p>
    <w:p>
      <w:pPr>
        <w:pStyle w:val="Normal"/>
        <w:spacing w:lineRule="exact" w:line="360"/>
        <w:textAlignment w:val="baseline"/>
        <w:rPr/>
      </w:pPr>
      <w:r>
        <w:rPr>
          <w:rFonts w:ascii="標楷體" w:hAnsi="標楷體" w:eastAsia="標楷體"/>
          <w:sz w:val="28"/>
          <w:szCs w:val="28"/>
        </w:rPr>
        <w:t xml:space="preserve">      □</w:t>
      </w:r>
      <w:r>
        <w:rPr>
          <w:rFonts w:ascii="標楷體" w:hAnsi="標楷體" w:eastAsia="標楷體"/>
          <w:sz w:val="28"/>
          <w:szCs w:val="28"/>
        </w:rPr>
        <w:t>自</w:t>
      </w:r>
      <w:r>
        <w:rPr>
          <w:rFonts w:ascii="標楷體" w:hAnsi="標楷體" w:eastAsia="標楷體"/>
          <w:sz w:val="28"/>
          <w:szCs w:val="28"/>
          <w:u w:val="single"/>
        </w:rPr>
        <w:t xml:space="preserve">  </w:t>
      </w:r>
      <w:r>
        <w:rPr>
          <w:rFonts w:ascii="標楷體" w:hAnsi="標楷體" w:eastAsia="標楷體"/>
          <w:sz w:val="28"/>
          <w:szCs w:val="28"/>
        </w:rPr>
        <w:t>年</w:t>
      </w:r>
      <w:r>
        <w:rPr>
          <w:rFonts w:ascii="標楷體" w:hAnsi="標楷體" w:eastAsia="標楷體"/>
          <w:sz w:val="28"/>
          <w:szCs w:val="28"/>
          <w:u w:val="single"/>
        </w:rPr>
        <w:t xml:space="preserve">  </w:t>
      </w:r>
      <w:r>
        <w:rPr>
          <w:rFonts w:ascii="標楷體" w:hAnsi="標楷體" w:eastAsia="標楷體"/>
          <w:sz w:val="28"/>
          <w:szCs w:val="28"/>
        </w:rPr>
        <w:t>月</w:t>
      </w:r>
      <w:r>
        <w:rPr>
          <w:rFonts w:ascii="標楷體" w:hAnsi="標楷體" w:eastAsia="標楷體"/>
          <w:sz w:val="28"/>
          <w:szCs w:val="28"/>
          <w:u w:val="single"/>
        </w:rPr>
        <w:t xml:space="preserve">  </w:t>
      </w:r>
      <w:r>
        <w:rPr>
          <w:rFonts w:ascii="標楷體" w:hAnsi="標楷體" w:eastAsia="標楷體"/>
          <w:sz w:val="28"/>
          <w:szCs w:val="28"/>
        </w:rPr>
        <w:t>日起至</w:t>
      </w:r>
      <w:r>
        <w:rPr>
          <w:rFonts w:ascii="標楷體" w:hAnsi="標楷體" w:eastAsia="標楷體"/>
          <w:sz w:val="28"/>
          <w:szCs w:val="28"/>
          <w:u w:val="single"/>
        </w:rPr>
        <w:t xml:space="preserve">  </w:t>
      </w:r>
      <w:r>
        <w:rPr>
          <w:rFonts w:ascii="標楷體" w:hAnsi="標楷體" w:eastAsia="標楷體"/>
          <w:sz w:val="28"/>
          <w:szCs w:val="28"/>
        </w:rPr>
        <w:t>年</w:t>
      </w:r>
      <w:r>
        <w:rPr>
          <w:rFonts w:ascii="標楷體" w:hAnsi="標楷體" w:eastAsia="標楷體"/>
          <w:sz w:val="28"/>
          <w:szCs w:val="28"/>
          <w:u w:val="single"/>
        </w:rPr>
        <w:t xml:space="preserve">  </w:t>
      </w:r>
      <w:r>
        <w:rPr>
          <w:rFonts w:ascii="標楷體" w:hAnsi="標楷體" w:eastAsia="標楷體"/>
          <w:sz w:val="28"/>
          <w:szCs w:val="28"/>
        </w:rPr>
        <w:t>月</w:t>
      </w:r>
      <w:r>
        <w:rPr>
          <w:rFonts w:ascii="標楷體" w:hAnsi="標楷體" w:eastAsia="標楷體"/>
          <w:sz w:val="28"/>
          <w:szCs w:val="28"/>
          <w:u w:val="single"/>
        </w:rPr>
        <w:t xml:space="preserve">  </w:t>
      </w:r>
      <w:r>
        <w:rPr>
          <w:rFonts w:ascii="標楷體" w:hAnsi="標楷體" w:eastAsia="標楷體"/>
          <w:sz w:val="28"/>
          <w:szCs w:val="28"/>
        </w:rPr>
        <w:t>日止，共計</w:t>
      </w:r>
      <w:r>
        <w:rPr>
          <w:rFonts w:ascii="標楷體" w:hAnsi="標楷體" w:eastAsia="標楷體"/>
          <w:sz w:val="28"/>
          <w:szCs w:val="28"/>
          <w:u w:val="single"/>
        </w:rPr>
        <w:t xml:space="preserve">  </w:t>
      </w:r>
      <w:r>
        <w:rPr>
          <w:rFonts w:ascii="標楷體" w:hAnsi="標楷體" w:eastAsia="標楷體"/>
          <w:sz w:val="28"/>
          <w:szCs w:val="28"/>
        </w:rPr>
        <w:t>年</w:t>
      </w:r>
      <w:r>
        <w:rPr>
          <w:rFonts w:ascii="標楷體" w:hAnsi="標楷體" w:eastAsia="標楷體"/>
          <w:sz w:val="28"/>
          <w:szCs w:val="28"/>
          <w:u w:val="single"/>
        </w:rPr>
        <w:t xml:space="preserve">  </w:t>
      </w:r>
      <w:r>
        <w:rPr>
          <w:rFonts w:ascii="標楷體" w:hAnsi="標楷體" w:eastAsia="標楷體"/>
          <w:sz w:val="28"/>
          <w:szCs w:val="28"/>
        </w:rPr>
        <w:t>月。</w:t>
      </w:r>
    </w:p>
    <w:p>
      <w:pPr>
        <w:pStyle w:val="Normal"/>
        <w:spacing w:lineRule="exact" w:line="360"/>
        <w:textAlignment w:val="baseline"/>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不限時間。</w:t>
      </w:r>
    </w:p>
    <w:p>
      <w:pPr>
        <w:pStyle w:val="Normal"/>
        <w:spacing w:lineRule="exact" w:line="360"/>
        <w:ind w:firstLine="840"/>
        <w:textAlignment w:val="baseline"/>
        <w:rPr/>
      </w:pPr>
      <w:r>
        <w:rPr>
          <w:rFonts w:ascii="標楷體" w:hAnsi="標楷體" w:eastAsia="標楷體"/>
          <w:sz w:val="28"/>
          <w:szCs w:val="28"/>
        </w:rPr>
        <w:t>□</w:t>
      </w:r>
      <w:r>
        <w:rPr>
          <w:rFonts w:ascii="標楷體" w:hAnsi="標楷體" w:eastAsia="標楷體"/>
          <w:b/>
          <w:sz w:val="28"/>
          <w:szCs w:val="28"/>
        </w:rPr>
        <w:t>＿＿＿＿＿＿＿</w:t>
      </w:r>
      <w:r>
        <w:rPr>
          <w:rFonts w:eastAsia="標楷體" w:ascii="標楷體" w:hAnsi="標楷體"/>
          <w:sz w:val="28"/>
          <w:szCs w:val="28"/>
        </w:rPr>
        <w:t>(</w:t>
      </w:r>
      <w:r>
        <w:rPr>
          <w:rFonts w:ascii="標楷體" w:hAnsi="標楷體" w:eastAsia="標楷體"/>
          <w:sz w:val="28"/>
          <w:szCs w:val="28"/>
        </w:rPr>
        <w:t>自訂時間</w:t>
      </w:r>
      <w:r>
        <w:rPr>
          <w:rFonts w:eastAsia="標楷體" w:ascii="標楷體" w:hAnsi="標楷體"/>
          <w:sz w:val="28"/>
          <w:szCs w:val="28"/>
        </w:rPr>
        <w:t>)</w:t>
      </w:r>
    </w:p>
    <w:p>
      <w:pPr>
        <w:pStyle w:val="Normal"/>
        <w:spacing w:lineRule="exact" w:line="320"/>
        <w:textAlignment w:val="baseline"/>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四</w:t>
      </w:r>
      <w:r>
        <w:rPr>
          <w:rFonts w:eastAsia="標楷體" w:ascii="標楷體" w:hAnsi="標楷體"/>
          <w:sz w:val="26"/>
          <w:szCs w:val="28"/>
        </w:rPr>
        <w:t>)</w:t>
      </w:r>
      <w:r>
        <w:rPr>
          <w:rFonts w:ascii="標楷體" w:hAnsi="標楷體" w:eastAsia="標楷體"/>
          <w:sz w:val="26"/>
          <w:szCs w:val="28"/>
        </w:rPr>
        <w:t>利用之次數：</w:t>
      </w:r>
    </w:p>
    <w:p>
      <w:pPr>
        <w:pStyle w:val="Normal"/>
        <w:spacing w:lineRule="exact" w:line="320"/>
        <w:ind w:left="811"/>
        <w:textAlignment w:val="baseline"/>
        <w:rPr/>
      </w:pPr>
      <w:r>
        <w:rPr>
          <w:rFonts w:ascii="標楷體" w:hAnsi="標楷體" w:eastAsia="標楷體"/>
          <w:sz w:val="28"/>
          <w:szCs w:val="28"/>
        </w:rPr>
        <w:t>□</w:t>
      </w:r>
      <w:r>
        <w:rPr>
          <w:rFonts w:ascii="標楷體" w:hAnsi="標楷體" w:eastAsia="標楷體"/>
          <w:sz w:val="26"/>
          <w:szCs w:val="28"/>
        </w:rPr>
        <w:t>限次數：</w:t>
      </w:r>
      <w:r>
        <w:rPr>
          <w:rFonts w:ascii="標楷體" w:hAnsi="標楷體" w:eastAsia="標楷體"/>
          <w:sz w:val="26"/>
          <w:szCs w:val="28"/>
          <w:u w:val="single"/>
        </w:rPr>
        <w:t xml:space="preserve">                             </w:t>
      </w:r>
      <w:r>
        <w:rPr>
          <w:rFonts w:ascii="標楷體" w:hAnsi="標楷體" w:eastAsia="標楷體"/>
          <w:sz w:val="26"/>
          <w:szCs w:val="28"/>
        </w:rPr>
        <w:t xml:space="preserve"> </w:t>
      </w:r>
    </w:p>
    <w:p>
      <w:pPr>
        <w:pStyle w:val="Normal"/>
        <w:spacing w:lineRule="exact" w:line="320"/>
        <w:ind w:left="811"/>
        <w:textAlignment w:val="baseline"/>
        <w:rPr/>
      </w:pPr>
      <w:r>
        <w:rPr>
          <w:rFonts w:ascii="標楷體" w:hAnsi="標楷體" w:eastAsia="標楷體"/>
          <w:sz w:val="28"/>
          <w:szCs w:val="28"/>
        </w:rPr>
        <w:t>□</w:t>
      </w:r>
      <w:r>
        <w:rPr>
          <w:rFonts w:ascii="標楷體" w:hAnsi="標楷體" w:eastAsia="標楷體"/>
          <w:sz w:val="26"/>
          <w:szCs w:val="28"/>
        </w:rPr>
        <w:t>不限次數。</w:t>
      </w:r>
    </w:p>
    <w:p>
      <w:pPr>
        <w:pStyle w:val="Normal"/>
        <w:spacing w:lineRule="exact" w:line="320"/>
        <w:textAlignment w:val="baseline"/>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五</w:t>
      </w:r>
      <w:r>
        <w:rPr>
          <w:rFonts w:eastAsia="標楷體" w:ascii="標楷體" w:hAnsi="標楷體"/>
          <w:sz w:val="26"/>
          <w:szCs w:val="28"/>
        </w:rPr>
        <w:t>)</w:t>
      </w:r>
      <w:r>
        <w:rPr>
          <w:rFonts w:ascii="標楷體" w:hAnsi="標楷體" w:eastAsia="標楷體"/>
          <w:sz w:val="26"/>
          <w:szCs w:val="28"/>
        </w:rPr>
        <w:t>甲方可否再授權第三人為上述之利用：</w:t>
      </w:r>
    </w:p>
    <w:p>
      <w:pPr>
        <w:pStyle w:val="Normal"/>
        <w:spacing w:lineRule="exact" w:line="320"/>
        <w:textAlignment w:val="baseline"/>
        <w:rPr/>
      </w:pPr>
      <w:r>
        <w:rPr>
          <w:rFonts w:ascii="標楷體" w:hAnsi="標楷體" w:eastAsia="標楷體"/>
          <w:sz w:val="26"/>
          <w:szCs w:val="28"/>
        </w:rPr>
        <w:t xml:space="preserve">      </w:t>
      </w:r>
      <w:r>
        <w:rPr>
          <w:rFonts w:ascii="標楷體" w:hAnsi="標楷體" w:eastAsia="標楷體"/>
          <w:sz w:val="28"/>
          <w:szCs w:val="28"/>
        </w:rPr>
        <w:t>□</w:t>
      </w:r>
      <w:r>
        <w:rPr>
          <w:rFonts w:ascii="標楷體" w:hAnsi="標楷體" w:eastAsia="標楷體"/>
          <w:sz w:val="26"/>
          <w:szCs w:val="28"/>
        </w:rPr>
        <w:t xml:space="preserve">可再授權  </w:t>
      </w:r>
      <w:r>
        <w:rPr>
          <w:rFonts w:ascii="標楷體" w:hAnsi="標楷體" w:eastAsia="標楷體"/>
          <w:sz w:val="28"/>
          <w:szCs w:val="28"/>
        </w:rPr>
        <w:t>□</w:t>
      </w:r>
      <w:r>
        <w:rPr>
          <w:rFonts w:ascii="標楷體" w:hAnsi="標楷體" w:eastAsia="標楷體"/>
          <w:sz w:val="26"/>
          <w:szCs w:val="28"/>
        </w:rPr>
        <w:t xml:space="preserve">不可再授權  </w:t>
      </w:r>
    </w:p>
    <w:p>
      <w:pPr>
        <w:pStyle w:val="Normal"/>
        <w:spacing w:lineRule="exact" w:line="320"/>
        <w:ind w:firstLine="260"/>
        <w:textAlignment w:val="baseline"/>
        <w:rPr>
          <w:rFonts w:ascii="標楷體" w:hAnsi="標楷體" w:eastAsia="標楷體"/>
          <w:sz w:val="26"/>
          <w:szCs w:val="28"/>
        </w:rPr>
      </w:pPr>
      <w:r>
        <w:rPr>
          <w:rFonts w:eastAsia="標楷體" w:ascii="標楷體" w:hAnsi="標楷體"/>
          <w:sz w:val="26"/>
          <w:szCs w:val="28"/>
        </w:rPr>
        <w:t>(</w:t>
      </w:r>
      <w:r>
        <w:rPr>
          <w:rFonts w:ascii="標楷體" w:hAnsi="標楷體" w:eastAsia="標楷體"/>
          <w:sz w:val="26"/>
          <w:szCs w:val="28"/>
        </w:rPr>
        <w:t>六</w:t>
      </w:r>
      <w:r>
        <w:rPr>
          <w:rFonts w:eastAsia="標楷體" w:ascii="標楷體" w:hAnsi="標楷體"/>
          <w:sz w:val="26"/>
          <w:szCs w:val="28"/>
        </w:rPr>
        <w:t>)</w:t>
      </w:r>
      <w:r>
        <w:rPr>
          <w:rFonts w:ascii="標楷體" w:hAnsi="標楷體" w:eastAsia="標楷體"/>
          <w:sz w:val="26"/>
          <w:szCs w:val="28"/>
        </w:rPr>
        <w:t>權利金</w:t>
      </w:r>
    </w:p>
    <w:p>
      <w:pPr>
        <w:pStyle w:val="Normal"/>
        <w:spacing w:lineRule="exact" w:line="320"/>
        <w:ind w:hanging="2743" w:left="2743"/>
        <w:textAlignment w:val="baseline"/>
        <w:rPr/>
      </w:pPr>
      <w:r>
        <w:rPr>
          <w:rFonts w:ascii="標楷體" w:hAnsi="標楷體" w:eastAsia="標楷體"/>
          <w:sz w:val="26"/>
          <w:szCs w:val="28"/>
        </w:rPr>
        <w:t xml:space="preserve">      </w:t>
      </w:r>
      <w:r>
        <w:rPr>
          <w:rFonts w:ascii="標楷體" w:hAnsi="標楷體" w:eastAsia="標楷體"/>
          <w:sz w:val="28"/>
          <w:szCs w:val="28"/>
        </w:rPr>
        <w:t>□</w:t>
      </w:r>
      <w:r>
        <w:rPr>
          <w:rFonts w:ascii="標楷體" w:hAnsi="標楷體" w:eastAsia="標楷體"/>
          <w:sz w:val="26"/>
          <w:szCs w:val="28"/>
        </w:rPr>
        <w:t>有償授權：</w:t>
      </w:r>
      <w:r>
        <w:rPr>
          <w:rFonts w:ascii="標楷體" w:hAnsi="標楷體" w:eastAsia="標楷體"/>
          <w:sz w:val="28"/>
          <w:szCs w:val="28"/>
        </w:rPr>
        <w:t>□</w:t>
      </w:r>
      <w:r>
        <w:rPr>
          <w:rFonts w:ascii="標楷體" w:hAnsi="標楷體" w:eastAsia="標楷體"/>
          <w:sz w:val="26"/>
          <w:szCs w:val="28"/>
        </w:rPr>
        <w:t>本件授權之權利金</w:t>
      </w:r>
      <w:r>
        <w:rPr>
          <w:rFonts w:eastAsia="標楷體" w:ascii="標楷體" w:hAnsi="標楷體"/>
          <w:sz w:val="26"/>
          <w:szCs w:val="28"/>
        </w:rPr>
        <w:t>(</w:t>
      </w:r>
      <w:r>
        <w:rPr>
          <w:rFonts w:ascii="標楷體" w:hAnsi="標楷體" w:eastAsia="標楷體"/>
          <w:sz w:val="26"/>
          <w:szCs w:val="28"/>
        </w:rPr>
        <w:t>即使用報酬</w:t>
      </w:r>
      <w:r>
        <w:rPr>
          <w:rFonts w:eastAsia="標楷體" w:ascii="標楷體" w:hAnsi="標楷體"/>
          <w:sz w:val="26"/>
          <w:szCs w:val="28"/>
        </w:rPr>
        <w:t>)</w:t>
      </w:r>
      <w:r>
        <w:rPr>
          <w:rFonts w:ascii="標楷體" w:hAnsi="標楷體" w:eastAsia="標楷體"/>
          <w:sz w:val="26"/>
          <w:szCs w:val="28"/>
        </w:rPr>
        <w:t>已含於契約總價中，已依約支付並由辛方收取。</w:t>
      </w:r>
    </w:p>
    <w:p>
      <w:pPr>
        <w:pStyle w:val="Normal"/>
        <w:spacing w:lineRule="exact" w:line="320"/>
        <w:ind w:left="2407"/>
        <w:rPr/>
      </w:pPr>
      <w:r>
        <w:rPr>
          <w:rFonts w:ascii="標楷體" w:hAnsi="標楷體" w:eastAsia="標楷體"/>
          <w:sz w:val="28"/>
          <w:szCs w:val="28"/>
        </w:rPr>
        <w:t>□</w:t>
      </w:r>
      <w:r>
        <w:rPr>
          <w:rFonts w:ascii="標楷體" w:hAnsi="標楷體" w:eastAsia="標楷體"/>
          <w:sz w:val="26"/>
          <w:szCs w:val="28"/>
        </w:rPr>
        <w:t>數額：</w:t>
      </w:r>
      <w:r>
        <w:rPr>
          <w:rFonts w:ascii="標楷體" w:hAnsi="標楷體" w:eastAsia="標楷體"/>
          <w:sz w:val="26"/>
          <w:szCs w:val="28"/>
          <w:u w:val="single"/>
        </w:rPr>
        <w:t xml:space="preserve">              </w:t>
      </w:r>
      <w:r>
        <w:rPr>
          <w:rFonts w:ascii="標楷體" w:hAnsi="標楷體" w:eastAsia="標楷體"/>
          <w:sz w:val="26"/>
          <w:szCs w:val="28"/>
        </w:rPr>
        <w:t>，支付方法：</w:t>
      </w:r>
      <w:r>
        <w:rPr>
          <w:rFonts w:ascii="標楷體" w:hAnsi="標楷體" w:eastAsia="標楷體"/>
          <w:sz w:val="26"/>
          <w:szCs w:val="28"/>
          <w:u w:val="single"/>
        </w:rPr>
        <w:t xml:space="preserve">          </w:t>
      </w:r>
      <w:r>
        <w:rPr>
          <w:rFonts w:ascii="標楷體" w:hAnsi="標楷體" w:eastAsia="標楷體"/>
          <w:sz w:val="26"/>
          <w:szCs w:val="28"/>
        </w:rPr>
        <w:t xml:space="preserve"> </w:t>
      </w:r>
    </w:p>
    <w:p>
      <w:pPr>
        <w:pStyle w:val="Normal"/>
        <w:spacing w:lineRule="exact" w:line="320"/>
        <w:ind w:left="768"/>
        <w:rPr/>
      </w:pPr>
      <w:r>
        <w:rPr>
          <w:rFonts w:ascii="標楷體" w:hAnsi="標楷體" w:eastAsia="標楷體"/>
          <w:sz w:val="28"/>
          <w:szCs w:val="28"/>
        </w:rPr>
        <w:t>□</w:t>
      </w:r>
      <w:r>
        <w:rPr>
          <w:rFonts w:ascii="標楷體" w:hAnsi="標楷體" w:eastAsia="標楷體"/>
          <w:sz w:val="26"/>
          <w:szCs w:val="28"/>
        </w:rPr>
        <w:t>無償授權。</w:t>
      </w:r>
    </w:p>
    <w:p>
      <w:pPr>
        <w:pStyle w:val="Normal"/>
        <w:spacing w:lineRule="exact" w:line="320"/>
        <w:rPr>
          <w:rFonts w:ascii="標楷體" w:hAnsi="標楷體" w:eastAsia="標楷體"/>
          <w:sz w:val="26"/>
          <w:szCs w:val="28"/>
        </w:rPr>
      </w:pPr>
      <w:r>
        <w:rPr>
          <w:rFonts w:ascii="標楷體" w:hAnsi="標楷體" w:eastAsia="標楷體"/>
          <w:sz w:val="26"/>
          <w:szCs w:val="28"/>
        </w:rPr>
        <w:t xml:space="preserve">  </w:t>
      </w:r>
      <w:r>
        <w:rPr>
          <w:rFonts w:eastAsia="標楷體" w:ascii="標楷體" w:hAnsi="標楷體"/>
          <w:sz w:val="26"/>
          <w:szCs w:val="28"/>
        </w:rPr>
        <w:t>(</w:t>
      </w:r>
      <w:r>
        <w:rPr>
          <w:rFonts w:ascii="標楷體" w:hAnsi="標楷體" w:eastAsia="標楷體"/>
          <w:sz w:val="26"/>
          <w:szCs w:val="28"/>
        </w:rPr>
        <w:t>七</w:t>
      </w:r>
      <w:r>
        <w:rPr>
          <w:rFonts w:eastAsia="標楷體" w:ascii="標楷體" w:hAnsi="標楷體"/>
          <w:sz w:val="26"/>
          <w:szCs w:val="28"/>
        </w:rPr>
        <w:t>)</w:t>
      </w:r>
      <w:r>
        <w:rPr>
          <w:rFonts w:ascii="標楷體" w:hAnsi="標楷體" w:eastAsia="標楷體"/>
          <w:sz w:val="26"/>
          <w:szCs w:val="28"/>
        </w:rPr>
        <w:t xml:space="preserve">其他：                                              </w:t>
      </w:r>
    </w:p>
    <w:p>
      <w:pPr>
        <w:pStyle w:val="Normal"/>
        <w:spacing w:lineRule="exact" w:line="320"/>
        <w:rPr>
          <w:rFonts w:ascii="標楷體" w:hAnsi="標楷體" w:eastAsia="標楷體"/>
          <w:sz w:val="26"/>
          <w:szCs w:val="28"/>
        </w:rPr>
      </w:pPr>
      <w:r>
        <w:rPr>
          <w:rFonts w:ascii="標楷體" w:hAnsi="標楷體" w:eastAsia="標楷體"/>
          <w:sz w:val="26"/>
          <w:szCs w:val="28"/>
        </w:rPr>
        <w:t xml:space="preserve">  </w:t>
      </w:r>
    </w:p>
    <w:p>
      <w:pPr>
        <w:pStyle w:val="Normal"/>
        <w:spacing w:lineRule="exact" w:line="320"/>
        <w:rPr>
          <w:rFonts w:ascii="標楷體" w:hAnsi="標楷體" w:eastAsia="標楷體"/>
          <w:sz w:val="26"/>
          <w:szCs w:val="28"/>
        </w:rPr>
      </w:pPr>
      <w:r>
        <w:rPr>
          <w:rFonts w:ascii="標楷體" w:hAnsi="標楷體" w:eastAsia="標楷體"/>
          <w:sz w:val="26"/>
          <w:szCs w:val="28"/>
        </w:rPr>
        <w:t>此致</w:t>
      </w:r>
    </w:p>
    <w:p>
      <w:pPr>
        <w:pStyle w:val="Normal"/>
        <w:spacing w:lineRule="exact" w:line="320"/>
        <w:textAlignment w:val="baseline"/>
        <w:rPr/>
      </w:pPr>
      <w:r>
        <w:rPr>
          <w:rFonts w:ascii="標楷體" w:hAnsi="標楷體" w:eastAsia="標楷體"/>
          <w:sz w:val="26"/>
          <w:szCs w:val="28"/>
        </w:rPr>
        <w:t>甲方</w:t>
      </w:r>
      <w:r>
        <w:rPr>
          <w:rFonts w:eastAsia="標楷體" w:ascii="標楷體" w:hAnsi="標楷體"/>
          <w:sz w:val="26"/>
          <w:szCs w:val="20"/>
        </w:rPr>
        <w:t>(</w:t>
      </w:r>
      <w:r>
        <w:rPr>
          <w:rFonts w:ascii="標楷體" w:hAnsi="標楷體" w:eastAsia="標楷體"/>
          <w:sz w:val="26"/>
          <w:szCs w:val="20"/>
        </w:rPr>
        <w:t>委辦機關</w:t>
      </w:r>
      <w:r>
        <w:rPr>
          <w:rFonts w:eastAsia="標楷體" w:ascii="標楷體" w:hAnsi="標楷體"/>
          <w:sz w:val="26"/>
          <w:szCs w:val="20"/>
        </w:rPr>
        <w:t>)</w:t>
      </w:r>
    </w:p>
    <w:p>
      <w:pPr>
        <w:pStyle w:val="Normal"/>
        <w:spacing w:lineRule="exact" w:line="320"/>
        <w:ind w:firstLine="575"/>
        <w:textAlignment w:val="baseline"/>
        <w:rPr>
          <w:rFonts w:ascii="標楷體" w:hAnsi="標楷體" w:eastAsia="標楷體"/>
          <w:sz w:val="26"/>
          <w:szCs w:val="28"/>
        </w:rPr>
      </w:pPr>
      <w:r>
        <w:rPr>
          <w:rFonts w:ascii="標楷體" w:hAnsi="標楷體" w:eastAsia="標楷體"/>
          <w:sz w:val="26"/>
          <w:szCs w:val="28"/>
        </w:rPr>
        <w:t>立書人即著作財產權人：○○○</w:t>
      </w:r>
    </w:p>
    <w:p>
      <w:pPr>
        <w:pStyle w:val="Normal"/>
        <w:spacing w:lineRule="exact" w:line="320"/>
        <w:ind w:firstLine="575"/>
        <w:textAlignment w:val="baseline"/>
        <w:rPr>
          <w:rFonts w:ascii="標楷體" w:hAnsi="標楷體" w:eastAsia="標楷體"/>
          <w:sz w:val="26"/>
          <w:szCs w:val="28"/>
        </w:rPr>
      </w:pPr>
      <w:r>
        <w:rPr>
          <w:rFonts w:ascii="標楷體" w:hAnsi="標楷體" w:eastAsia="標楷體"/>
          <w:sz w:val="26"/>
          <w:szCs w:val="28"/>
        </w:rPr>
        <w:t>代表人：</w:t>
      </w:r>
      <w:r>
        <w:rPr>
          <w:rFonts w:eastAsia="標楷體" w:ascii="標楷體" w:hAnsi="標楷體"/>
          <w:sz w:val="26"/>
          <w:szCs w:val="28"/>
        </w:rPr>
        <w:t>(</w:t>
      </w:r>
      <w:r>
        <w:rPr>
          <w:rFonts w:ascii="標楷體" w:hAnsi="標楷體" w:eastAsia="標楷體"/>
          <w:sz w:val="26"/>
          <w:szCs w:val="28"/>
        </w:rPr>
        <w:t>自然人免填</w:t>
      </w:r>
      <w:r>
        <w:rPr>
          <w:rFonts w:eastAsia="標楷體" w:ascii="標楷體" w:hAnsi="標楷體"/>
          <w:sz w:val="26"/>
          <w:szCs w:val="28"/>
        </w:rPr>
        <w:t>)</w:t>
      </w:r>
    </w:p>
    <w:p>
      <w:pPr>
        <w:pStyle w:val="Normal"/>
        <w:spacing w:lineRule="exact" w:line="320"/>
        <w:ind w:firstLine="575"/>
        <w:textAlignment w:val="baseline"/>
        <w:rPr>
          <w:rFonts w:ascii="標楷體" w:hAnsi="標楷體" w:eastAsia="標楷體"/>
          <w:sz w:val="26"/>
          <w:szCs w:val="28"/>
        </w:rPr>
      </w:pPr>
      <w:r>
        <w:rPr>
          <w:rFonts w:ascii="標楷體" w:hAnsi="標楷體" w:eastAsia="標楷體"/>
          <w:sz w:val="26"/>
          <w:szCs w:val="28"/>
        </w:rPr>
        <w:t>身分證字號：</w:t>
      </w:r>
      <w:r>
        <w:rPr>
          <w:rFonts w:eastAsia="標楷體" w:ascii="標楷體" w:hAnsi="標楷體"/>
          <w:sz w:val="26"/>
          <w:szCs w:val="28"/>
        </w:rPr>
        <w:t>(</w:t>
      </w:r>
      <w:r>
        <w:rPr>
          <w:rFonts w:ascii="標楷體" w:hAnsi="標楷體" w:eastAsia="標楷體"/>
          <w:sz w:val="26"/>
          <w:szCs w:val="28"/>
        </w:rPr>
        <w:t>法人免填</w:t>
      </w:r>
      <w:r>
        <w:rPr>
          <w:rFonts w:eastAsia="標楷體" w:ascii="標楷體" w:hAnsi="標楷體"/>
          <w:sz w:val="26"/>
          <w:szCs w:val="28"/>
        </w:rPr>
        <w:t>)</w:t>
      </w:r>
    </w:p>
    <w:p>
      <w:pPr>
        <w:pStyle w:val="Normal"/>
        <w:spacing w:lineRule="exact" w:line="320"/>
        <w:ind w:firstLine="575"/>
        <w:textAlignment w:val="baseline"/>
        <w:rPr>
          <w:rFonts w:ascii="標楷體" w:hAnsi="標楷體" w:eastAsia="標楷體"/>
          <w:sz w:val="26"/>
          <w:szCs w:val="28"/>
        </w:rPr>
      </w:pPr>
      <w:r>
        <w:rPr>
          <w:rFonts w:ascii="標楷體" w:hAnsi="標楷體" w:eastAsia="標楷體"/>
          <w:sz w:val="26"/>
          <w:szCs w:val="28"/>
        </w:rPr>
        <w:t>地址：</w:t>
      </w:r>
    </w:p>
    <w:p>
      <w:pPr>
        <w:pStyle w:val="Normal"/>
        <w:spacing w:lineRule="exact" w:line="320"/>
        <w:textAlignment w:val="baseline"/>
        <w:rPr>
          <w:rFonts w:ascii="標楷體" w:hAnsi="標楷體" w:eastAsia="標楷體"/>
          <w:sz w:val="26"/>
          <w:szCs w:val="28"/>
        </w:rPr>
      </w:pPr>
      <w:r>
        <w:rPr>
          <w:rFonts w:ascii="標楷體" w:hAnsi="標楷體" w:eastAsia="標楷體"/>
          <w:sz w:val="26"/>
          <w:szCs w:val="28"/>
        </w:rPr>
        <w:t>中華民國年月日</w:t>
      </w:r>
    </w:p>
    <w:p>
      <w:pPr>
        <w:pStyle w:val="Normal"/>
        <w:spacing w:lineRule="exact" w:line="320"/>
        <w:textAlignment w:val="baseline"/>
        <w:rPr>
          <w:rFonts w:ascii="標楷體" w:hAnsi="標楷體" w:eastAsia="標楷體"/>
          <w:sz w:val="20"/>
          <w:szCs w:val="20"/>
        </w:rPr>
      </w:pPr>
      <w:r>
        <w:rPr>
          <w:rFonts w:ascii="標楷體" w:hAnsi="標楷體" w:eastAsia="標楷體"/>
          <w:sz w:val="20"/>
          <w:szCs w:val="20"/>
        </w:rPr>
        <w:t>備註：</w:t>
      </w:r>
      <w:r>
        <w:rPr>
          <w:rFonts w:eastAsia="標楷體" w:ascii="標楷體" w:hAnsi="標楷體"/>
          <w:sz w:val="20"/>
          <w:szCs w:val="20"/>
        </w:rPr>
        <w:t>1.</w:t>
      </w:r>
      <w:r>
        <w:rPr>
          <w:rFonts w:ascii="標楷體" w:hAnsi="標楷體" w:eastAsia="標楷體"/>
          <w:sz w:val="20"/>
          <w:szCs w:val="20"/>
        </w:rPr>
        <w:t>請搭配範本</w:t>
      </w:r>
      <w:r>
        <w:rPr>
          <w:rFonts w:eastAsia="標楷體" w:ascii="標楷體" w:hAnsi="標楷體"/>
          <w:sz w:val="20"/>
          <w:szCs w:val="20"/>
        </w:rPr>
        <w:t>1-5</w:t>
      </w:r>
      <w:r>
        <w:rPr>
          <w:rFonts w:ascii="標楷體" w:hAnsi="標楷體" w:eastAsia="標楷體"/>
          <w:sz w:val="20"/>
          <w:szCs w:val="20"/>
        </w:rPr>
        <w:t>使用。</w:t>
      </w:r>
    </w:p>
    <w:p>
      <w:pPr>
        <w:pStyle w:val="Normal"/>
        <w:spacing w:lineRule="exact" w:line="320"/>
        <w:ind w:left="600"/>
        <w:textAlignment w:val="baseline"/>
        <w:rPr>
          <w:rFonts w:ascii="標楷體" w:hAnsi="標楷體" w:eastAsia="標楷體"/>
          <w:sz w:val="20"/>
          <w:szCs w:val="20"/>
        </w:rPr>
      </w:pPr>
      <w:r>
        <w:rPr>
          <w:rFonts w:eastAsia="標楷體" w:ascii="標楷體" w:hAnsi="標楷體"/>
          <w:sz w:val="20"/>
          <w:szCs w:val="20"/>
        </w:rPr>
        <w:t>2.</w:t>
      </w:r>
      <w:r>
        <w:rPr>
          <w:rFonts w:ascii="標楷體" w:hAnsi="標楷體" w:eastAsia="標楷體"/>
          <w:sz w:val="20"/>
          <w:szCs w:val="20"/>
        </w:rPr>
        <w:t>立書人如有利用他人著作為素材，應取得該素材著作財產權人之授權，請搭配範本</w:t>
      </w:r>
      <w:r>
        <w:rPr>
          <w:rFonts w:eastAsia="標楷體" w:ascii="標楷體" w:hAnsi="標楷體"/>
          <w:sz w:val="20"/>
          <w:szCs w:val="20"/>
        </w:rPr>
        <w:t>1-3</w:t>
      </w:r>
      <w:r>
        <w:rPr>
          <w:rFonts w:ascii="標楷體" w:hAnsi="標楷體" w:eastAsia="標楷體"/>
          <w:sz w:val="20"/>
          <w:szCs w:val="20"/>
        </w:rPr>
        <w:t>使用。</w:t>
      </w:r>
    </w:p>
    <w:p>
      <w:pPr>
        <w:pStyle w:val="Normal"/>
        <w:spacing w:lineRule="exact" w:line="320"/>
        <w:textAlignment w:val="baseline"/>
        <w:rPr>
          <w:rFonts w:ascii="標楷體" w:hAnsi="標楷體" w:eastAsia="標楷體"/>
          <w:sz w:val="28"/>
          <w:szCs w:val="28"/>
        </w:rPr>
      </w:pPr>
      <w:r>
        <w:rPr>
          <w:rFonts w:eastAsia="標楷體" w:ascii="標楷體" w:hAnsi="標楷體"/>
          <w:sz w:val="28"/>
          <w:szCs w:val="28"/>
        </w:rPr>
      </w:r>
    </w:p>
    <w:p>
      <w:pPr>
        <w:pStyle w:val="Normal"/>
        <w:spacing w:lineRule="exact" w:line="400"/>
        <w:textAlignment w:val="baseline"/>
        <w:rPr/>
      </w:pPr>
      <w:r>
        <w:rPr>
          <w:rFonts w:ascii="標楷體" w:hAnsi="標楷體" w:eastAsia="標楷體"/>
          <w:szCs w:val="28"/>
        </w:rPr>
        <w:t>範本</w:t>
      </w:r>
      <w:r>
        <w:rPr>
          <w:rFonts w:eastAsia="標楷體" w:ascii="標楷體" w:hAnsi="標楷體"/>
          <w:szCs w:val="28"/>
        </w:rPr>
        <w:t>1-3</w:t>
      </w:r>
      <w:r>
        <w:rPr>
          <w:rFonts w:ascii="標楷體" w:hAnsi="標楷體" w:eastAsia="標楷體"/>
          <w:szCs w:val="28"/>
        </w:rPr>
        <w:t>：涉及利用他人著作為素材之授權書</w:t>
      </w:r>
      <w:r>
        <w:rPr>
          <w:rFonts w:eastAsia="標楷體" w:ascii="標楷體" w:hAnsi="標楷體"/>
          <w:szCs w:val="28"/>
        </w:rPr>
        <w:tab/>
      </w:r>
    </w:p>
    <w:p>
      <w:pPr>
        <w:pStyle w:val="Normal"/>
        <w:spacing w:lineRule="exact" w:line="280"/>
        <w:jc w:val="center"/>
        <w:textAlignment w:val="baseline"/>
        <w:rPr>
          <w:rFonts w:ascii="標楷體" w:hAnsi="標楷體" w:eastAsia="標楷體"/>
          <w:b/>
          <w:sz w:val="36"/>
          <w:szCs w:val="28"/>
        </w:rPr>
      </w:pPr>
      <w:r>
        <w:rPr>
          <w:rFonts w:eastAsia="標楷體" w:ascii="標楷體" w:hAnsi="標楷體"/>
          <w:b/>
          <w:sz w:val="36"/>
          <w:szCs w:val="28"/>
        </w:rPr>
      </w:r>
    </w:p>
    <w:p>
      <w:pPr>
        <w:pStyle w:val="Normal"/>
        <w:spacing w:lineRule="exact" w:line="320"/>
        <w:jc w:val="center"/>
        <w:textAlignment w:val="baseline"/>
        <w:rPr>
          <w:rFonts w:ascii="標楷體" w:hAnsi="標楷體" w:eastAsia="標楷體"/>
          <w:b/>
          <w:sz w:val="32"/>
          <w:szCs w:val="32"/>
        </w:rPr>
      </w:pPr>
      <w:r>
        <w:rPr>
          <w:rFonts w:ascii="標楷體" w:hAnsi="標楷體" w:eastAsia="標楷體"/>
          <w:b/>
          <w:sz w:val="32"/>
          <w:szCs w:val="32"/>
        </w:rPr>
        <w:t>授權書</w:t>
      </w:r>
    </w:p>
    <w:p>
      <w:pPr>
        <w:pStyle w:val="Normal"/>
        <w:spacing w:lineRule="exact" w:line="360"/>
        <w:jc w:val="center"/>
        <w:textAlignment w:val="baseline"/>
        <w:rPr/>
      </w:pPr>
      <w:r>
        <w:rPr>
          <w:rFonts w:ascii="標楷體" w:hAnsi="標楷體" w:eastAsia="標楷體"/>
          <w:szCs w:val="28"/>
          <w:shd w:fill="FFFFFF" w:val="clear"/>
        </w:rPr>
        <w:t>（請各</w:t>
      </w:r>
      <w:r>
        <w:rPr>
          <w:rFonts w:ascii="標楷體" w:hAnsi="標楷體" w:eastAsia="標楷體"/>
          <w:szCs w:val="28"/>
          <w:shd w:fill="FFFFFF" w:val="clear"/>
          <w:lang w:eastAsia="zh-HK"/>
        </w:rPr>
        <w:t>委辦機關</w:t>
      </w:r>
      <w:r>
        <w:rPr>
          <w:rFonts w:ascii="標楷體" w:hAnsi="標楷體" w:eastAsia="標楷體"/>
          <w:szCs w:val="28"/>
          <w:shd w:fill="FFFFFF" w:val="clear"/>
        </w:rPr>
        <w:t>視實際需求自行調整之）</w:t>
      </w:r>
    </w:p>
    <w:p>
      <w:pPr>
        <w:pStyle w:val="Normal"/>
        <w:spacing w:lineRule="exact" w:line="360"/>
        <w:ind w:firstLine="575"/>
        <w:jc w:val="both"/>
        <w:textAlignment w:val="baseline"/>
        <w:rPr/>
      </w:pPr>
      <w:r>
        <w:rPr>
          <w:rFonts w:ascii="標楷體" w:hAnsi="標楷體" w:eastAsia="標楷體"/>
          <w:sz w:val="26"/>
          <w:szCs w:val="26"/>
        </w:rPr>
        <w:t>立書人即下列著作之著作財產權人</w:t>
      </w:r>
      <w:r>
        <w:rPr>
          <w:rFonts w:ascii="標楷體" w:hAnsi="標楷體" w:eastAsia="標楷體"/>
          <w:sz w:val="26"/>
          <w:szCs w:val="26"/>
          <w:u w:val="single"/>
        </w:rPr>
        <w:t xml:space="preserve">  ○○○  </w:t>
      </w:r>
      <w:r>
        <w:rPr>
          <w:rFonts w:ascii="標楷體" w:hAnsi="標楷體" w:eastAsia="標楷體"/>
          <w:sz w:val="26"/>
          <w:szCs w:val="26"/>
        </w:rPr>
        <w:t xml:space="preserve"> </w:t>
      </w:r>
      <w:r>
        <w:rPr>
          <w:rFonts w:eastAsia="標楷體" w:ascii="標楷體" w:hAnsi="標楷體"/>
          <w:sz w:val="26"/>
          <w:szCs w:val="26"/>
        </w:rPr>
        <w:t>(</w:t>
      </w:r>
      <w:r>
        <w:rPr>
          <w:rFonts w:ascii="標楷體" w:hAnsi="標楷體" w:eastAsia="標楷體"/>
          <w:sz w:val="26"/>
          <w:szCs w:val="26"/>
        </w:rPr>
        <w:t>以下簡稱辛方</w:t>
      </w:r>
      <w:r>
        <w:rPr>
          <w:rFonts w:eastAsia="標楷體" w:ascii="標楷體" w:hAnsi="標楷體"/>
          <w:sz w:val="26"/>
          <w:szCs w:val="26"/>
        </w:rPr>
        <w:t>)</w:t>
      </w:r>
      <w:r>
        <w:rPr>
          <w:rFonts w:ascii="標楷體" w:hAnsi="標楷體" w:eastAsia="標楷體"/>
          <w:sz w:val="26"/>
          <w:szCs w:val="26"/>
        </w:rPr>
        <w:t>，因</w:t>
      </w:r>
      <w:r>
        <w:rPr>
          <w:rFonts w:ascii="標楷體" w:hAnsi="標楷體" w:eastAsia="標楷體"/>
          <w:sz w:val="26"/>
          <w:szCs w:val="26"/>
          <w:u w:val="single"/>
        </w:rPr>
        <w:t xml:space="preserve"> </w:t>
      </w:r>
      <w:r>
        <w:rPr>
          <w:rFonts w:eastAsia="標楷體" w:ascii="標楷體" w:hAnsi="標楷體"/>
          <w:sz w:val="26"/>
          <w:szCs w:val="26"/>
          <w:u w:val="single"/>
        </w:rPr>
        <w:t>(</w:t>
      </w:r>
      <w:r>
        <w:rPr>
          <w:rFonts w:ascii="標楷體" w:hAnsi="標楷體" w:eastAsia="標楷體"/>
          <w:sz w:val="26"/>
          <w:szCs w:val="26"/>
          <w:u w:val="single"/>
        </w:rPr>
        <w:t>得標者</w:t>
      </w:r>
      <w:r>
        <w:rPr>
          <w:rFonts w:eastAsia="標楷體" w:ascii="標楷體" w:hAnsi="標楷體"/>
          <w:sz w:val="26"/>
          <w:szCs w:val="26"/>
          <w:u w:val="single"/>
        </w:rPr>
        <w:t>)</w:t>
      </w:r>
      <w:r>
        <w:rPr>
          <w:rFonts w:eastAsia="標楷體" w:ascii="標楷體" w:hAnsi="標楷體"/>
          <w:sz w:val="26"/>
          <w:szCs w:val="26"/>
        </w:rPr>
        <w:t xml:space="preserve">  (</w:t>
      </w:r>
      <w:r>
        <w:rPr>
          <w:rFonts w:ascii="標楷體" w:hAnsi="標楷體" w:eastAsia="標楷體"/>
          <w:sz w:val="26"/>
          <w:szCs w:val="26"/>
        </w:rPr>
        <w:t>以下簡稱乙方</w:t>
      </w:r>
      <w:r>
        <w:rPr>
          <w:rFonts w:eastAsia="標楷體" w:ascii="標楷體" w:hAnsi="標楷體"/>
          <w:sz w:val="26"/>
          <w:szCs w:val="26"/>
        </w:rPr>
        <w:t>)</w:t>
      </w:r>
      <w:r>
        <w:rPr>
          <w:rFonts w:ascii="標楷體" w:hAnsi="標楷體" w:eastAsia="標楷體"/>
          <w:sz w:val="26"/>
          <w:szCs w:val="26"/>
        </w:rPr>
        <w:t>履行與</w:t>
      </w:r>
      <w:r>
        <w:rPr>
          <w:rFonts w:ascii="標楷體" w:hAnsi="標楷體" w:eastAsia="標楷體"/>
          <w:sz w:val="26"/>
          <w:szCs w:val="26"/>
          <w:u w:val="single"/>
        </w:rPr>
        <w:t xml:space="preserve">  </w:t>
      </w:r>
      <w:r>
        <w:rPr>
          <w:rFonts w:eastAsia="標楷體" w:ascii="標楷體" w:hAnsi="標楷體"/>
          <w:sz w:val="26"/>
          <w:szCs w:val="26"/>
          <w:u w:val="single"/>
        </w:rPr>
        <w:t>(</w:t>
      </w:r>
      <w:r>
        <w:rPr>
          <w:rFonts w:ascii="標楷體" w:hAnsi="標楷體" w:eastAsia="標楷體"/>
          <w:sz w:val="26"/>
          <w:szCs w:val="26"/>
          <w:u w:val="single"/>
        </w:rPr>
        <w:t>委辦機關</w:t>
      </w:r>
      <w:r>
        <w:rPr>
          <w:rFonts w:eastAsia="標楷體" w:ascii="標楷體" w:hAnsi="標楷體"/>
          <w:sz w:val="26"/>
          <w:szCs w:val="26"/>
          <w:u w:val="single"/>
        </w:rPr>
        <w:t xml:space="preserve">) </w:t>
      </w:r>
      <w:r>
        <w:rPr>
          <w:rFonts w:eastAsia="標楷體" w:ascii="標楷體" w:hAnsi="標楷體"/>
          <w:sz w:val="26"/>
          <w:szCs w:val="26"/>
        </w:rPr>
        <w:t xml:space="preserve"> (</w:t>
      </w:r>
      <w:r>
        <w:rPr>
          <w:rFonts w:ascii="標楷體" w:hAnsi="標楷體" w:eastAsia="標楷體"/>
          <w:sz w:val="26"/>
          <w:szCs w:val="26"/>
        </w:rPr>
        <w:t>以下簡稱甲方</w:t>
      </w:r>
      <w:r>
        <w:rPr>
          <w:rFonts w:eastAsia="標楷體" w:ascii="標楷體" w:hAnsi="標楷體"/>
          <w:sz w:val="26"/>
          <w:szCs w:val="26"/>
        </w:rPr>
        <w:t>)</w:t>
      </w:r>
      <w:r>
        <w:rPr>
          <w:rFonts w:ascii="標楷體" w:hAnsi="標楷體" w:eastAsia="標楷體"/>
          <w:sz w:val="26"/>
          <w:szCs w:val="26"/>
        </w:rPr>
        <w:t>間 「</w:t>
      </w:r>
      <w:r>
        <w:rPr>
          <w:rFonts w:ascii="標楷體" w:hAnsi="標楷體" w:eastAsia="標楷體"/>
          <w:sz w:val="26"/>
          <w:szCs w:val="26"/>
          <w:u w:val="single"/>
        </w:rPr>
        <w:t xml:space="preserve">  </w:t>
      </w:r>
      <w:r>
        <w:rPr>
          <w:rFonts w:eastAsia="標楷體" w:ascii="標楷體" w:hAnsi="標楷體"/>
          <w:sz w:val="26"/>
          <w:szCs w:val="26"/>
          <w:u w:val="single"/>
        </w:rPr>
        <w:t>(</w:t>
      </w:r>
      <w:r>
        <w:rPr>
          <w:rFonts w:ascii="標楷體" w:hAnsi="標楷體" w:eastAsia="標楷體"/>
          <w:sz w:val="26"/>
          <w:szCs w:val="26"/>
          <w:u w:val="single"/>
        </w:rPr>
        <w:t>專案名稱</w:t>
      </w:r>
      <w:r>
        <w:rPr>
          <w:rFonts w:eastAsia="標楷體" w:ascii="標楷體" w:hAnsi="標楷體"/>
          <w:sz w:val="26"/>
          <w:szCs w:val="26"/>
          <w:u w:val="single"/>
        </w:rPr>
        <w:t xml:space="preserve">) </w:t>
      </w:r>
      <w:r>
        <w:rPr>
          <w:rFonts w:eastAsia="標楷體" w:ascii="標楷體" w:hAnsi="標楷體"/>
          <w:sz w:val="26"/>
          <w:szCs w:val="26"/>
        </w:rPr>
        <w:t xml:space="preserve"> </w:t>
      </w:r>
      <w:r>
        <w:rPr>
          <w:rFonts w:ascii="標楷體" w:hAnsi="標楷體" w:eastAsia="標楷體"/>
          <w:sz w:val="26"/>
          <w:szCs w:val="26"/>
        </w:rPr>
        <w:t>」契約所完成的著作內有利用辛方之著作，茲辛方授權甲方於下列授權範圍內利用：</w:t>
      </w:r>
    </w:p>
    <w:p>
      <w:pPr>
        <w:pStyle w:val="Normal"/>
        <w:spacing w:lineRule="exact" w:line="360"/>
        <w:textAlignment w:val="baseline"/>
        <w:rPr>
          <w:rFonts w:ascii="標楷體" w:hAnsi="標楷體" w:eastAsia="標楷體"/>
          <w:sz w:val="26"/>
          <w:szCs w:val="26"/>
        </w:rPr>
      </w:pPr>
      <w:r>
        <w:rPr>
          <w:rFonts w:ascii="標楷體" w:hAnsi="標楷體" w:eastAsia="標楷體"/>
          <w:sz w:val="26"/>
          <w:szCs w:val="26"/>
        </w:rPr>
        <w:t>一、授權利用之著作：</w:t>
      </w:r>
    </w:p>
    <w:p>
      <w:pPr>
        <w:pStyle w:val="Normal"/>
        <w:spacing w:lineRule="exact" w:line="360"/>
        <w:textAlignment w:val="baseline"/>
        <w:rPr/>
      </w:pPr>
      <w:r>
        <w:rPr>
          <w:rFonts w:ascii="標楷體" w:hAnsi="標楷體" w:eastAsia="標楷體"/>
          <w:sz w:val="26"/>
          <w:szCs w:val="26"/>
        </w:rPr>
        <w:t xml:space="preserve">  </w:t>
      </w:r>
      <w:r>
        <w:rPr>
          <w:rFonts w:eastAsia="標楷體" w:ascii="標楷體" w:hAnsi="標楷體"/>
          <w:sz w:val="26"/>
          <w:szCs w:val="26"/>
        </w:rPr>
        <w:t>(</w:t>
      </w:r>
      <w:r>
        <w:rPr>
          <w:rFonts w:ascii="標楷體" w:hAnsi="標楷體" w:eastAsia="標楷體"/>
          <w:sz w:val="26"/>
          <w:szCs w:val="26"/>
        </w:rPr>
        <w:t>一</w:t>
      </w:r>
      <w:r>
        <w:rPr>
          <w:rFonts w:eastAsia="標楷體" w:ascii="標楷體" w:hAnsi="標楷體"/>
          <w:sz w:val="26"/>
          <w:szCs w:val="26"/>
        </w:rPr>
        <w:t>)</w:t>
      </w:r>
      <w:r>
        <w:rPr>
          <w:rFonts w:ascii="標楷體" w:hAnsi="標楷體" w:eastAsia="標楷體"/>
          <w:sz w:val="26"/>
          <w:szCs w:val="26"/>
        </w:rPr>
        <w:t>著作名稱：</w:t>
      </w:r>
      <w:r>
        <w:rPr>
          <w:rFonts w:ascii="標楷體" w:hAnsi="標楷體" w:eastAsia="標楷體"/>
          <w:sz w:val="26"/>
          <w:szCs w:val="26"/>
          <w:u w:val="single"/>
        </w:rPr>
        <w:t xml:space="preserve">                    </w:t>
      </w:r>
      <w:r>
        <w:rPr>
          <w:rFonts w:ascii="標楷體" w:hAnsi="標楷體" w:eastAsia="標楷體"/>
          <w:sz w:val="26"/>
          <w:szCs w:val="26"/>
        </w:rPr>
        <w:t xml:space="preserve"> </w:t>
      </w:r>
    </w:p>
    <w:p>
      <w:pPr>
        <w:pStyle w:val="Normal"/>
        <w:spacing w:lineRule="exact" w:line="360"/>
        <w:ind w:hanging="525" w:left="808"/>
        <w:textAlignment w:val="baseline"/>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二</w:t>
      </w:r>
      <w:r>
        <w:rPr>
          <w:rFonts w:eastAsia="標楷體" w:ascii="標楷體" w:hAnsi="標楷體"/>
          <w:sz w:val="26"/>
          <w:szCs w:val="26"/>
        </w:rPr>
        <w:t>)</w:t>
      </w:r>
      <w:r>
        <w:rPr>
          <w:rFonts w:ascii="標楷體" w:hAnsi="標楷體" w:eastAsia="標楷體"/>
          <w:sz w:val="26"/>
          <w:szCs w:val="26"/>
        </w:rPr>
        <w:t>辛方擔保就本件著作有授權利用之權利，並擔保本件著作並無不法侵害他人著作權或其他權利之情事。</w:t>
      </w:r>
    </w:p>
    <w:p>
      <w:pPr>
        <w:pStyle w:val="Normal"/>
        <w:spacing w:lineRule="exact" w:line="340"/>
        <w:textAlignment w:val="baseline"/>
        <w:rPr>
          <w:rFonts w:ascii="標楷體" w:hAnsi="標楷體" w:eastAsia="標楷體"/>
          <w:sz w:val="26"/>
          <w:szCs w:val="26"/>
        </w:rPr>
      </w:pPr>
      <w:r>
        <w:rPr>
          <w:rFonts w:ascii="標楷體" w:hAnsi="標楷體" w:eastAsia="標楷體"/>
          <w:sz w:val="26"/>
          <w:szCs w:val="26"/>
        </w:rPr>
        <w:t>二、授權範圍：</w:t>
      </w:r>
    </w:p>
    <w:p>
      <w:pPr>
        <w:pStyle w:val="Normal"/>
        <w:spacing w:lineRule="exact" w:line="340"/>
        <w:ind w:left="283"/>
        <w:textAlignment w:val="baseline"/>
        <w:rPr>
          <w:rFonts w:ascii="標楷體" w:hAnsi="標楷體" w:eastAsia="標楷體"/>
          <w:sz w:val="26"/>
          <w:szCs w:val="26"/>
        </w:rPr>
      </w:pPr>
      <w:r>
        <w:rPr>
          <w:rFonts w:eastAsia="標楷體" w:ascii="標楷體" w:hAnsi="標楷體"/>
          <w:sz w:val="26"/>
          <w:szCs w:val="26"/>
        </w:rPr>
        <w:t>(</w:t>
      </w:r>
      <w:r>
        <w:rPr>
          <w:rFonts w:ascii="標楷體" w:hAnsi="標楷體" w:eastAsia="標楷體"/>
          <w:sz w:val="26"/>
          <w:szCs w:val="26"/>
        </w:rPr>
        <w:t>一</w:t>
      </w:r>
      <w:r>
        <w:rPr>
          <w:rFonts w:eastAsia="標楷體" w:ascii="標楷體" w:hAnsi="標楷體"/>
          <w:sz w:val="26"/>
          <w:szCs w:val="26"/>
        </w:rPr>
        <w:t>)</w:t>
      </w:r>
      <w:r>
        <w:rPr>
          <w:rFonts w:ascii="標楷體" w:hAnsi="標楷體" w:eastAsia="標楷體"/>
          <w:sz w:val="26"/>
          <w:szCs w:val="26"/>
        </w:rPr>
        <w:t>利用行為：甲方應依下列著作權法規定之方式利用</w:t>
      </w:r>
    </w:p>
    <w:p>
      <w:pPr>
        <w:pStyle w:val="Normal"/>
        <w:spacing w:lineRule="exact" w:line="340"/>
        <w:ind w:left="708"/>
        <w:textAlignment w:val="baseline"/>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重製   □改作   □編輯   □出租   □散布      □公開展示</w:t>
      </w:r>
    </w:p>
    <w:p>
      <w:pPr>
        <w:pStyle w:val="Normal"/>
        <w:spacing w:lineRule="exact" w:line="340"/>
        <w:ind w:left="708"/>
        <w:textAlignment w:val="baseline"/>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 xml:space="preserve">公開口述  □公開播送  □公開上映  □公開演出  □公開傳輸 </w:t>
      </w:r>
    </w:p>
    <w:p>
      <w:pPr>
        <w:pStyle w:val="Normal"/>
        <w:spacing w:lineRule="exact" w:line="340"/>
        <w:textAlignment w:val="baseline"/>
        <w:rPr>
          <w:rFonts w:ascii="標楷體" w:hAnsi="標楷體" w:eastAsia="標楷體"/>
          <w:sz w:val="26"/>
          <w:szCs w:val="26"/>
        </w:rPr>
      </w:pPr>
      <w:r>
        <w:rPr>
          <w:rFonts w:ascii="標楷體" w:hAnsi="標楷體" w:eastAsia="標楷體"/>
          <w:sz w:val="26"/>
          <w:szCs w:val="26"/>
        </w:rPr>
        <w:t xml:space="preserve">  </w:t>
      </w:r>
      <w:r>
        <w:rPr>
          <w:rFonts w:eastAsia="標楷體" w:ascii="標楷體" w:hAnsi="標楷體"/>
          <w:sz w:val="26"/>
          <w:szCs w:val="26"/>
        </w:rPr>
        <w:t>(</w:t>
      </w:r>
      <w:r>
        <w:rPr>
          <w:rFonts w:ascii="標楷體" w:hAnsi="標楷體" w:eastAsia="標楷體"/>
          <w:sz w:val="26"/>
          <w:szCs w:val="26"/>
        </w:rPr>
        <w:t>二</w:t>
      </w:r>
      <w:r>
        <w:rPr>
          <w:rFonts w:eastAsia="標楷體" w:ascii="標楷體" w:hAnsi="標楷體"/>
          <w:sz w:val="26"/>
          <w:szCs w:val="26"/>
        </w:rPr>
        <w:t>)</w:t>
      </w:r>
      <w:r>
        <w:rPr>
          <w:rFonts w:ascii="標楷體" w:hAnsi="標楷體" w:eastAsia="標楷體"/>
          <w:sz w:val="26"/>
          <w:szCs w:val="26"/>
        </w:rPr>
        <w:t>利用之地域：</w:t>
      </w:r>
    </w:p>
    <w:p>
      <w:pPr>
        <w:pStyle w:val="Normal"/>
        <w:spacing w:lineRule="exact" w:line="340"/>
        <w:textAlignment w:val="baseline"/>
        <w:rPr/>
      </w:pPr>
      <w:r>
        <w:rPr>
          <w:rFonts w:ascii="標楷體" w:hAnsi="標楷體" w:eastAsia="標楷體"/>
          <w:sz w:val="26"/>
          <w:szCs w:val="26"/>
        </w:rPr>
        <w:t xml:space="preserve">      □</w:t>
      </w:r>
      <w:r>
        <w:rPr>
          <w:rFonts w:ascii="標楷體" w:hAnsi="標楷體" w:eastAsia="標楷體"/>
          <w:sz w:val="26"/>
          <w:szCs w:val="26"/>
        </w:rPr>
        <w:t>限地域：</w:t>
      </w:r>
      <w:r>
        <w:rPr>
          <w:rFonts w:ascii="標楷體" w:hAnsi="標楷體" w:eastAsia="標楷體"/>
          <w:sz w:val="26"/>
          <w:szCs w:val="26"/>
          <w:u w:val="single"/>
        </w:rPr>
        <w:t xml:space="preserve">                             </w:t>
      </w:r>
      <w:r>
        <w:rPr>
          <w:rFonts w:ascii="標楷體" w:hAnsi="標楷體" w:eastAsia="標楷體"/>
          <w:sz w:val="26"/>
          <w:szCs w:val="26"/>
        </w:rPr>
        <w:t xml:space="preserve"> </w:t>
      </w:r>
    </w:p>
    <w:p>
      <w:pPr>
        <w:pStyle w:val="Normal"/>
        <w:spacing w:lineRule="exact" w:line="340"/>
        <w:ind w:firstLine="780"/>
        <w:textAlignment w:val="baseline"/>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不限地域。</w:t>
      </w:r>
    </w:p>
    <w:p>
      <w:pPr>
        <w:pStyle w:val="Normal"/>
        <w:spacing w:lineRule="exact" w:line="340"/>
        <w:textAlignment w:val="baseline"/>
        <w:rPr>
          <w:rFonts w:ascii="標楷體" w:hAnsi="標楷體" w:eastAsia="標楷體"/>
          <w:sz w:val="26"/>
          <w:szCs w:val="26"/>
        </w:rPr>
      </w:pPr>
      <w:r>
        <w:rPr>
          <w:rFonts w:ascii="標楷體" w:hAnsi="標楷體" w:eastAsia="標楷體"/>
          <w:sz w:val="26"/>
          <w:szCs w:val="26"/>
        </w:rPr>
        <w:t xml:space="preserve">  </w:t>
      </w:r>
      <w:r>
        <w:rPr>
          <w:rFonts w:eastAsia="標楷體" w:ascii="標楷體" w:hAnsi="標楷體"/>
          <w:sz w:val="26"/>
          <w:szCs w:val="26"/>
        </w:rPr>
        <w:t>(</w:t>
      </w:r>
      <w:r>
        <w:rPr>
          <w:rFonts w:ascii="標楷體" w:hAnsi="標楷體" w:eastAsia="標楷體"/>
          <w:sz w:val="26"/>
          <w:szCs w:val="26"/>
        </w:rPr>
        <w:t>三</w:t>
      </w:r>
      <w:r>
        <w:rPr>
          <w:rFonts w:eastAsia="標楷體" w:ascii="標楷體" w:hAnsi="標楷體"/>
          <w:sz w:val="26"/>
          <w:szCs w:val="26"/>
        </w:rPr>
        <w:t>)</w:t>
      </w:r>
      <w:r>
        <w:rPr>
          <w:rFonts w:ascii="標楷體" w:hAnsi="標楷體" w:eastAsia="標楷體"/>
          <w:sz w:val="26"/>
          <w:szCs w:val="26"/>
        </w:rPr>
        <w:t>利用之時間：</w:t>
      </w:r>
    </w:p>
    <w:p>
      <w:pPr>
        <w:pStyle w:val="Normal"/>
        <w:spacing w:lineRule="exact" w:line="340"/>
        <w:textAlignment w:val="baseline"/>
        <w:rPr/>
      </w:pPr>
      <w:r>
        <w:rPr>
          <w:rFonts w:ascii="標楷體" w:hAnsi="標楷體" w:eastAsia="標楷體"/>
          <w:sz w:val="26"/>
          <w:szCs w:val="26"/>
        </w:rPr>
        <w:t xml:space="preserve">      □</w:t>
      </w:r>
      <w:r>
        <w:rPr>
          <w:rFonts w:ascii="標楷體" w:hAnsi="標楷體" w:eastAsia="標楷體"/>
          <w:sz w:val="26"/>
          <w:szCs w:val="26"/>
        </w:rPr>
        <w:t>自</w:t>
      </w:r>
      <w:r>
        <w:rPr>
          <w:rFonts w:ascii="標楷體" w:hAnsi="標楷體" w:eastAsia="標楷體"/>
          <w:sz w:val="26"/>
          <w:szCs w:val="26"/>
          <w:u w:val="single"/>
        </w:rPr>
        <w:t xml:space="preserve">  </w:t>
      </w:r>
      <w:r>
        <w:rPr>
          <w:rFonts w:ascii="標楷體" w:hAnsi="標楷體" w:eastAsia="標楷體"/>
          <w:sz w:val="26"/>
          <w:szCs w:val="26"/>
        </w:rPr>
        <w:t>年</w:t>
      </w:r>
      <w:r>
        <w:rPr>
          <w:rFonts w:ascii="標楷體" w:hAnsi="標楷體" w:eastAsia="標楷體"/>
          <w:sz w:val="26"/>
          <w:szCs w:val="26"/>
          <w:u w:val="single"/>
        </w:rPr>
        <w:t xml:space="preserve">  </w:t>
      </w:r>
      <w:r>
        <w:rPr>
          <w:rFonts w:ascii="標楷體" w:hAnsi="標楷體" w:eastAsia="標楷體"/>
          <w:sz w:val="26"/>
          <w:szCs w:val="26"/>
        </w:rPr>
        <w:t>月</w:t>
      </w:r>
      <w:r>
        <w:rPr>
          <w:rFonts w:ascii="標楷體" w:hAnsi="標楷體" w:eastAsia="標楷體"/>
          <w:sz w:val="26"/>
          <w:szCs w:val="26"/>
          <w:u w:val="single"/>
        </w:rPr>
        <w:t xml:space="preserve">  </w:t>
      </w:r>
      <w:r>
        <w:rPr>
          <w:rFonts w:ascii="標楷體" w:hAnsi="標楷體" w:eastAsia="標楷體"/>
          <w:sz w:val="26"/>
          <w:szCs w:val="26"/>
        </w:rPr>
        <w:t>日起至</w:t>
      </w:r>
      <w:r>
        <w:rPr>
          <w:rFonts w:ascii="標楷體" w:hAnsi="標楷體" w:eastAsia="標楷體"/>
          <w:sz w:val="26"/>
          <w:szCs w:val="26"/>
          <w:u w:val="single"/>
        </w:rPr>
        <w:t xml:space="preserve">  </w:t>
      </w:r>
      <w:r>
        <w:rPr>
          <w:rFonts w:ascii="標楷體" w:hAnsi="標楷體" w:eastAsia="標楷體"/>
          <w:sz w:val="26"/>
          <w:szCs w:val="26"/>
        </w:rPr>
        <w:t>年</w:t>
      </w:r>
      <w:r>
        <w:rPr>
          <w:rFonts w:ascii="標楷體" w:hAnsi="標楷體" w:eastAsia="標楷體"/>
          <w:sz w:val="26"/>
          <w:szCs w:val="26"/>
          <w:u w:val="single"/>
        </w:rPr>
        <w:t xml:space="preserve">  </w:t>
      </w:r>
      <w:r>
        <w:rPr>
          <w:rFonts w:ascii="標楷體" w:hAnsi="標楷體" w:eastAsia="標楷體"/>
          <w:sz w:val="26"/>
          <w:szCs w:val="26"/>
        </w:rPr>
        <w:t>月</w:t>
      </w:r>
      <w:r>
        <w:rPr>
          <w:rFonts w:ascii="標楷體" w:hAnsi="標楷體" w:eastAsia="標楷體"/>
          <w:sz w:val="26"/>
          <w:szCs w:val="26"/>
          <w:u w:val="single"/>
        </w:rPr>
        <w:t xml:space="preserve">  </w:t>
      </w:r>
      <w:r>
        <w:rPr>
          <w:rFonts w:ascii="標楷體" w:hAnsi="標楷體" w:eastAsia="標楷體"/>
          <w:sz w:val="26"/>
          <w:szCs w:val="26"/>
        </w:rPr>
        <w:t xml:space="preserve">日止，共計 </w:t>
      </w:r>
      <w:r>
        <w:rPr>
          <w:rFonts w:ascii="標楷體" w:hAnsi="標楷體" w:eastAsia="標楷體"/>
          <w:sz w:val="26"/>
          <w:szCs w:val="26"/>
          <w:u w:val="single"/>
        </w:rPr>
        <w:t xml:space="preserve">   </w:t>
      </w:r>
      <w:r>
        <w:rPr>
          <w:rFonts w:ascii="標楷體" w:hAnsi="標楷體" w:eastAsia="標楷體"/>
          <w:sz w:val="26"/>
          <w:szCs w:val="26"/>
        </w:rPr>
        <w:t>年</w:t>
      </w:r>
      <w:r>
        <w:rPr>
          <w:rFonts w:ascii="標楷體" w:hAnsi="標楷體" w:eastAsia="標楷體"/>
          <w:sz w:val="26"/>
          <w:szCs w:val="26"/>
          <w:u w:val="single"/>
        </w:rPr>
        <w:t xml:space="preserve">   </w:t>
      </w:r>
      <w:r>
        <w:rPr>
          <w:rFonts w:ascii="標楷體" w:hAnsi="標楷體" w:eastAsia="標楷體"/>
          <w:sz w:val="26"/>
          <w:szCs w:val="26"/>
        </w:rPr>
        <w:t>月。</w:t>
      </w:r>
    </w:p>
    <w:p>
      <w:pPr>
        <w:pStyle w:val="Normal"/>
        <w:spacing w:lineRule="exact" w:line="340"/>
        <w:ind w:firstLine="780"/>
        <w:textAlignment w:val="baseline"/>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不限時間。</w:t>
      </w:r>
    </w:p>
    <w:p>
      <w:pPr>
        <w:pStyle w:val="Normal"/>
        <w:spacing w:lineRule="exact" w:line="340"/>
        <w:ind w:left="782"/>
        <w:textAlignment w:val="baseline"/>
        <w:rPr/>
      </w:pPr>
      <w:r>
        <w:rPr>
          <w:rFonts w:ascii="標楷體" w:hAnsi="標楷體" w:eastAsia="標楷體"/>
          <w:sz w:val="26"/>
          <w:szCs w:val="26"/>
        </w:rPr>
        <w:t>□</w:t>
      </w:r>
      <w:r>
        <w:rPr>
          <w:rFonts w:ascii="標楷體" w:hAnsi="標楷體" w:eastAsia="標楷體"/>
          <w:b/>
          <w:sz w:val="26"/>
          <w:szCs w:val="26"/>
        </w:rPr>
        <w:t>＿＿＿＿＿＿＿</w:t>
      </w:r>
      <w:r>
        <w:rPr>
          <w:rFonts w:eastAsia="標楷體" w:ascii="標楷體" w:hAnsi="標楷體"/>
          <w:sz w:val="26"/>
          <w:szCs w:val="26"/>
        </w:rPr>
        <w:t>(</w:t>
      </w:r>
      <w:r>
        <w:rPr>
          <w:rFonts w:ascii="標楷體" w:hAnsi="標楷體" w:eastAsia="標楷體"/>
          <w:sz w:val="26"/>
          <w:szCs w:val="26"/>
        </w:rPr>
        <w:t>自訂時間</w:t>
      </w:r>
      <w:r>
        <w:rPr>
          <w:rFonts w:eastAsia="標楷體" w:ascii="標楷體" w:hAnsi="標楷體"/>
          <w:sz w:val="26"/>
          <w:szCs w:val="26"/>
        </w:rPr>
        <w:t>)</w:t>
      </w:r>
    </w:p>
    <w:p>
      <w:pPr>
        <w:pStyle w:val="Normal"/>
        <w:spacing w:lineRule="exact" w:line="340"/>
        <w:textAlignment w:val="baseline"/>
        <w:rPr>
          <w:rFonts w:ascii="標楷體" w:hAnsi="標楷體" w:eastAsia="標楷體"/>
          <w:sz w:val="26"/>
          <w:szCs w:val="26"/>
        </w:rPr>
      </w:pPr>
      <w:r>
        <w:rPr>
          <w:rFonts w:ascii="標楷體" w:hAnsi="標楷體" w:eastAsia="標楷體"/>
          <w:sz w:val="26"/>
          <w:szCs w:val="26"/>
        </w:rPr>
        <w:t xml:space="preserve">  </w:t>
      </w:r>
      <w:r>
        <w:rPr>
          <w:rFonts w:eastAsia="標楷體" w:ascii="標楷體" w:hAnsi="標楷體"/>
          <w:sz w:val="26"/>
          <w:szCs w:val="26"/>
        </w:rPr>
        <w:t>(</w:t>
      </w:r>
      <w:r>
        <w:rPr>
          <w:rFonts w:ascii="標楷體" w:hAnsi="標楷體" w:eastAsia="標楷體"/>
          <w:sz w:val="26"/>
          <w:szCs w:val="26"/>
        </w:rPr>
        <w:t>四</w:t>
      </w:r>
      <w:r>
        <w:rPr>
          <w:rFonts w:eastAsia="標楷體" w:ascii="標楷體" w:hAnsi="標楷體"/>
          <w:sz w:val="26"/>
          <w:szCs w:val="26"/>
        </w:rPr>
        <w:t>)</w:t>
      </w:r>
      <w:r>
        <w:rPr>
          <w:rFonts w:ascii="標楷體" w:hAnsi="標楷體" w:eastAsia="標楷體"/>
          <w:sz w:val="26"/>
          <w:szCs w:val="26"/>
        </w:rPr>
        <w:t>利用之次數：</w:t>
      </w:r>
    </w:p>
    <w:p>
      <w:pPr>
        <w:pStyle w:val="Normal"/>
        <w:spacing w:lineRule="exact" w:line="340"/>
        <w:textAlignment w:val="baseline"/>
        <w:rPr/>
      </w:pPr>
      <w:r>
        <w:rPr>
          <w:rFonts w:ascii="標楷體" w:hAnsi="標楷體" w:eastAsia="標楷體"/>
          <w:sz w:val="26"/>
          <w:szCs w:val="26"/>
        </w:rPr>
        <w:t xml:space="preserve">      □</w:t>
      </w:r>
      <w:r>
        <w:rPr>
          <w:rFonts w:ascii="標楷體" w:hAnsi="標楷體" w:eastAsia="標楷體"/>
          <w:sz w:val="26"/>
          <w:szCs w:val="26"/>
        </w:rPr>
        <w:t>限次數：</w:t>
      </w:r>
      <w:r>
        <w:rPr>
          <w:rFonts w:ascii="標楷體" w:hAnsi="標楷體" w:eastAsia="標楷體"/>
          <w:sz w:val="26"/>
          <w:szCs w:val="26"/>
          <w:u w:val="single"/>
        </w:rPr>
        <w:t xml:space="preserve">                             </w:t>
      </w:r>
      <w:r>
        <w:rPr>
          <w:rFonts w:ascii="標楷體" w:hAnsi="標楷體" w:eastAsia="標楷體"/>
          <w:sz w:val="26"/>
          <w:szCs w:val="26"/>
        </w:rPr>
        <w:t xml:space="preserve"> </w:t>
      </w:r>
    </w:p>
    <w:p>
      <w:pPr>
        <w:pStyle w:val="Normal"/>
        <w:spacing w:lineRule="exact" w:line="340"/>
        <w:ind w:firstLine="780"/>
        <w:textAlignment w:val="baseline"/>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不限次數。</w:t>
      </w:r>
    </w:p>
    <w:p>
      <w:pPr>
        <w:pStyle w:val="Normal"/>
        <w:spacing w:lineRule="exact" w:line="340"/>
        <w:textAlignment w:val="baseline"/>
        <w:rPr>
          <w:rFonts w:ascii="標楷體" w:hAnsi="標楷體" w:eastAsia="標楷體"/>
          <w:sz w:val="26"/>
          <w:szCs w:val="26"/>
        </w:rPr>
      </w:pPr>
      <w:r>
        <w:rPr>
          <w:rFonts w:ascii="標楷體" w:hAnsi="標楷體" w:eastAsia="標楷體"/>
          <w:sz w:val="26"/>
          <w:szCs w:val="26"/>
        </w:rPr>
        <w:t xml:space="preserve">  </w:t>
      </w:r>
      <w:r>
        <w:rPr>
          <w:rFonts w:eastAsia="標楷體" w:ascii="標楷體" w:hAnsi="標楷體"/>
          <w:sz w:val="26"/>
          <w:szCs w:val="26"/>
        </w:rPr>
        <w:t>(</w:t>
      </w:r>
      <w:r>
        <w:rPr>
          <w:rFonts w:ascii="標楷體" w:hAnsi="標楷體" w:eastAsia="標楷體"/>
          <w:sz w:val="26"/>
          <w:szCs w:val="26"/>
        </w:rPr>
        <w:t>五</w:t>
      </w:r>
      <w:r>
        <w:rPr>
          <w:rFonts w:eastAsia="標楷體" w:ascii="標楷體" w:hAnsi="標楷體"/>
          <w:sz w:val="26"/>
          <w:szCs w:val="26"/>
        </w:rPr>
        <w:t>)</w:t>
      </w:r>
      <w:r>
        <w:rPr>
          <w:rFonts w:ascii="標楷體" w:hAnsi="標楷體" w:eastAsia="標楷體"/>
          <w:sz w:val="26"/>
          <w:szCs w:val="26"/>
        </w:rPr>
        <w:t>辛方授權甲方得再授權第三人為上述之利用。</w:t>
      </w:r>
    </w:p>
    <w:p>
      <w:pPr>
        <w:pStyle w:val="Normal"/>
        <w:spacing w:lineRule="exact" w:line="340"/>
        <w:textAlignment w:val="baseline"/>
        <w:rPr>
          <w:rFonts w:ascii="標楷體" w:hAnsi="標楷體" w:eastAsia="標楷體"/>
          <w:sz w:val="26"/>
          <w:szCs w:val="26"/>
        </w:rPr>
      </w:pPr>
      <w:r>
        <w:rPr>
          <w:rFonts w:ascii="標楷體" w:hAnsi="標楷體" w:eastAsia="標楷體"/>
          <w:sz w:val="26"/>
          <w:szCs w:val="26"/>
        </w:rPr>
        <w:t xml:space="preserve">  </w:t>
      </w:r>
      <w:r>
        <w:rPr>
          <w:rFonts w:eastAsia="標楷體" w:ascii="標楷體" w:hAnsi="標楷體"/>
          <w:sz w:val="26"/>
          <w:szCs w:val="26"/>
        </w:rPr>
        <w:t>(</w:t>
      </w:r>
      <w:r>
        <w:rPr>
          <w:rFonts w:ascii="標楷體" w:hAnsi="標楷體" w:eastAsia="標楷體"/>
          <w:sz w:val="26"/>
          <w:szCs w:val="26"/>
        </w:rPr>
        <w:t>六</w:t>
      </w:r>
      <w:r>
        <w:rPr>
          <w:rFonts w:eastAsia="標楷體" w:ascii="標楷體" w:hAnsi="標楷體"/>
          <w:sz w:val="26"/>
          <w:szCs w:val="26"/>
        </w:rPr>
        <w:t>)</w:t>
      </w:r>
      <w:r>
        <w:rPr>
          <w:rFonts w:ascii="標楷體" w:hAnsi="標楷體" w:eastAsia="標楷體"/>
          <w:sz w:val="26"/>
          <w:szCs w:val="26"/>
        </w:rPr>
        <w:t>權利金：</w:t>
      </w:r>
    </w:p>
    <w:p>
      <w:pPr>
        <w:pStyle w:val="Normal"/>
        <w:spacing w:lineRule="exact" w:line="340"/>
        <w:ind w:hanging="2587" w:left="2587"/>
        <w:textAlignment w:val="baseline"/>
        <w:rPr/>
      </w:pPr>
      <w:r>
        <w:rPr>
          <w:rFonts w:ascii="標楷體" w:hAnsi="標楷體" w:eastAsia="標楷體"/>
          <w:sz w:val="26"/>
          <w:szCs w:val="26"/>
        </w:rPr>
        <w:t xml:space="preserve">      □</w:t>
      </w:r>
      <w:r>
        <w:rPr>
          <w:rFonts w:ascii="標楷體" w:hAnsi="標楷體" w:eastAsia="標楷體"/>
          <w:sz w:val="26"/>
          <w:szCs w:val="26"/>
        </w:rPr>
        <w:t>有償授權：□本件授權之權利金</w:t>
      </w:r>
      <w:r>
        <w:rPr>
          <w:rFonts w:eastAsia="標楷體" w:ascii="標楷體" w:hAnsi="標楷體"/>
          <w:sz w:val="26"/>
          <w:szCs w:val="26"/>
        </w:rPr>
        <w:t>(</w:t>
      </w:r>
      <w:r>
        <w:rPr>
          <w:rFonts w:ascii="標楷體" w:hAnsi="標楷體" w:eastAsia="標楷體"/>
          <w:sz w:val="26"/>
          <w:szCs w:val="26"/>
        </w:rPr>
        <w:t>即使用報酬</w:t>
      </w:r>
      <w:r>
        <w:rPr>
          <w:rFonts w:eastAsia="標楷體" w:ascii="標楷體" w:hAnsi="標楷體"/>
          <w:sz w:val="26"/>
          <w:szCs w:val="26"/>
        </w:rPr>
        <w:t>)</w:t>
      </w:r>
      <w:r>
        <w:rPr>
          <w:rFonts w:ascii="標楷體" w:hAnsi="標楷體" w:eastAsia="標楷體"/>
          <w:sz w:val="26"/>
          <w:szCs w:val="26"/>
        </w:rPr>
        <w:t>甲方已依「</w:t>
      </w:r>
      <w:r>
        <w:rPr>
          <w:rFonts w:ascii="標楷體" w:hAnsi="標楷體" w:eastAsia="標楷體"/>
          <w:sz w:val="26"/>
          <w:szCs w:val="26"/>
          <w:u w:val="single"/>
        </w:rPr>
        <w:t xml:space="preserve"> </w:t>
      </w:r>
      <w:r>
        <w:rPr>
          <w:rFonts w:eastAsia="標楷體" w:ascii="標楷體" w:hAnsi="標楷體"/>
          <w:sz w:val="26"/>
          <w:szCs w:val="26"/>
          <w:u w:val="single"/>
        </w:rPr>
        <w:t>(</w:t>
      </w:r>
      <w:r>
        <w:rPr>
          <w:rFonts w:ascii="標楷體" w:hAnsi="標楷體" w:eastAsia="標楷體"/>
          <w:sz w:val="26"/>
          <w:szCs w:val="26"/>
          <w:u w:val="single"/>
        </w:rPr>
        <w:t>專案名稱</w:t>
      </w:r>
      <w:r>
        <w:rPr>
          <w:rFonts w:eastAsia="標楷體" w:ascii="標楷體" w:hAnsi="標楷體"/>
          <w:sz w:val="26"/>
          <w:szCs w:val="26"/>
          <w:u w:val="single"/>
        </w:rPr>
        <w:t xml:space="preserve">) </w:t>
      </w:r>
      <w:r>
        <w:rPr>
          <w:rFonts w:ascii="標楷體" w:hAnsi="標楷體" w:eastAsia="標楷體"/>
          <w:sz w:val="26"/>
          <w:szCs w:val="26"/>
        </w:rPr>
        <w:t>」契約支付乙方，並已由辛方收取。</w:t>
      </w:r>
    </w:p>
    <w:p>
      <w:pPr>
        <w:pStyle w:val="Normal"/>
        <w:spacing w:lineRule="exact" w:line="340"/>
        <w:ind w:left="2378"/>
        <w:textAlignment w:val="baseline"/>
        <w:rPr/>
      </w:pPr>
      <w:r>
        <w:rPr>
          <w:rFonts w:ascii="標楷體" w:hAnsi="標楷體" w:eastAsia="標楷體"/>
          <w:sz w:val="26"/>
          <w:szCs w:val="26"/>
        </w:rPr>
        <w:t>□</w:t>
      </w:r>
      <w:r>
        <w:rPr>
          <w:rFonts w:ascii="標楷體" w:hAnsi="標楷體" w:eastAsia="標楷體"/>
          <w:sz w:val="26"/>
          <w:szCs w:val="26"/>
        </w:rPr>
        <w:t>數額：</w:t>
      </w:r>
      <w:r>
        <w:rPr>
          <w:rFonts w:ascii="標楷體" w:hAnsi="標楷體" w:eastAsia="標楷體"/>
          <w:sz w:val="26"/>
          <w:szCs w:val="26"/>
          <w:u w:val="single"/>
        </w:rPr>
        <w:t xml:space="preserve">              </w:t>
      </w:r>
      <w:r>
        <w:rPr>
          <w:rFonts w:ascii="標楷體" w:hAnsi="標楷體" w:eastAsia="標楷體"/>
          <w:sz w:val="26"/>
          <w:szCs w:val="26"/>
        </w:rPr>
        <w:t>，支付方法：</w:t>
      </w:r>
      <w:r>
        <w:rPr>
          <w:rFonts w:ascii="標楷體" w:hAnsi="標楷體" w:eastAsia="標楷體"/>
          <w:sz w:val="26"/>
          <w:szCs w:val="26"/>
          <w:u w:val="single"/>
        </w:rPr>
        <w:t xml:space="preserve">          </w:t>
      </w:r>
      <w:r>
        <w:rPr>
          <w:rFonts w:ascii="標楷體" w:hAnsi="標楷體" w:eastAsia="標楷體"/>
          <w:sz w:val="26"/>
          <w:szCs w:val="26"/>
        </w:rPr>
        <w:t xml:space="preserve"> </w:t>
      </w:r>
    </w:p>
    <w:p>
      <w:pPr>
        <w:pStyle w:val="Normal"/>
        <w:spacing w:lineRule="exact" w:line="340"/>
        <w:ind w:firstLine="780"/>
        <w:textAlignment w:val="baseline"/>
        <w:rPr>
          <w:rFonts w:ascii="標楷體" w:hAnsi="標楷體" w:eastAsia="標楷體"/>
          <w:sz w:val="26"/>
          <w:szCs w:val="26"/>
        </w:rPr>
      </w:pPr>
      <w:r>
        <w:rPr>
          <w:rFonts w:ascii="標楷體" w:hAnsi="標楷體" w:eastAsia="標楷體"/>
          <w:sz w:val="26"/>
          <w:szCs w:val="26"/>
        </w:rPr>
        <w:t>□</w:t>
      </w:r>
      <w:r>
        <w:rPr>
          <w:rFonts w:ascii="標楷體" w:hAnsi="標楷體" w:eastAsia="標楷體"/>
          <w:sz w:val="26"/>
          <w:szCs w:val="26"/>
        </w:rPr>
        <w:t>無償授權。</w:t>
      </w:r>
    </w:p>
    <w:p>
      <w:pPr>
        <w:pStyle w:val="Normal"/>
        <w:spacing w:lineRule="exact" w:line="340"/>
        <w:rPr>
          <w:rFonts w:ascii="標楷體" w:hAnsi="標楷體" w:eastAsia="標楷體"/>
          <w:sz w:val="26"/>
          <w:szCs w:val="26"/>
        </w:rPr>
      </w:pPr>
      <w:r>
        <w:rPr>
          <w:rFonts w:ascii="標楷體" w:hAnsi="標楷體" w:eastAsia="標楷體"/>
          <w:sz w:val="26"/>
          <w:szCs w:val="26"/>
        </w:rPr>
        <w:t xml:space="preserve">  </w:t>
      </w:r>
      <w:r>
        <w:rPr>
          <w:rFonts w:eastAsia="標楷體" w:ascii="標楷體" w:hAnsi="標楷體"/>
          <w:sz w:val="26"/>
          <w:szCs w:val="26"/>
        </w:rPr>
        <w:t>(</w:t>
      </w:r>
      <w:r>
        <w:rPr>
          <w:rFonts w:ascii="標楷體" w:hAnsi="標楷體" w:eastAsia="標楷體"/>
          <w:sz w:val="26"/>
          <w:szCs w:val="26"/>
        </w:rPr>
        <w:t>七</w:t>
      </w:r>
      <w:r>
        <w:rPr>
          <w:rFonts w:eastAsia="標楷體" w:ascii="標楷體" w:hAnsi="標楷體"/>
          <w:sz w:val="26"/>
          <w:szCs w:val="26"/>
        </w:rPr>
        <w:t>)</w:t>
      </w:r>
      <w:r>
        <w:rPr>
          <w:rFonts w:ascii="標楷體" w:hAnsi="標楷體" w:eastAsia="標楷體"/>
          <w:sz w:val="26"/>
          <w:szCs w:val="26"/>
        </w:rPr>
        <w:t xml:space="preserve">其他：                                              </w:t>
      </w:r>
    </w:p>
    <w:p>
      <w:pPr>
        <w:pStyle w:val="Normal"/>
        <w:spacing w:lineRule="exact" w:line="340"/>
        <w:textAlignment w:val="baseline"/>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此致</w:t>
      </w:r>
    </w:p>
    <w:p>
      <w:pPr>
        <w:pStyle w:val="Normal"/>
        <w:spacing w:lineRule="exact" w:line="340"/>
        <w:textAlignment w:val="baseline"/>
        <w:rPr>
          <w:rFonts w:ascii="標楷體" w:hAnsi="標楷體" w:eastAsia="標楷體"/>
          <w:sz w:val="26"/>
          <w:szCs w:val="26"/>
        </w:rPr>
      </w:pPr>
      <w:r>
        <w:rPr>
          <w:rFonts w:ascii="標楷體" w:hAnsi="標楷體" w:eastAsia="標楷體"/>
          <w:sz w:val="26"/>
          <w:szCs w:val="26"/>
        </w:rPr>
        <w:t>甲方</w:t>
      </w:r>
      <w:r>
        <w:rPr>
          <w:rFonts w:eastAsia="標楷體" w:ascii="標楷體" w:hAnsi="標楷體"/>
          <w:sz w:val="26"/>
          <w:szCs w:val="26"/>
        </w:rPr>
        <w:t>(</w:t>
      </w:r>
      <w:r>
        <w:rPr>
          <w:rFonts w:ascii="標楷體" w:hAnsi="標楷體" w:eastAsia="標楷體"/>
          <w:sz w:val="26"/>
          <w:szCs w:val="26"/>
        </w:rPr>
        <w:t>委辦機關</w:t>
      </w:r>
      <w:r>
        <w:rPr>
          <w:rFonts w:eastAsia="標楷體" w:ascii="標楷體" w:hAnsi="標楷體"/>
          <w:sz w:val="26"/>
          <w:szCs w:val="26"/>
        </w:rPr>
        <w:t>)</w:t>
      </w:r>
    </w:p>
    <w:p>
      <w:pPr>
        <w:pStyle w:val="Normal"/>
        <w:spacing w:lineRule="exact" w:line="340"/>
        <w:textAlignment w:val="baseline"/>
        <w:rPr>
          <w:rFonts w:ascii="標楷體" w:hAnsi="標楷體" w:eastAsia="標楷體"/>
          <w:sz w:val="26"/>
          <w:szCs w:val="26"/>
        </w:rPr>
      </w:pPr>
      <w:r>
        <w:rPr>
          <w:rFonts w:eastAsia="標楷體" w:ascii="標楷體" w:hAnsi="標楷體"/>
          <w:sz w:val="26"/>
          <w:szCs w:val="26"/>
        </w:rPr>
      </w:r>
    </w:p>
    <w:p>
      <w:pPr>
        <w:pStyle w:val="Normal"/>
        <w:spacing w:lineRule="exact" w:line="340"/>
        <w:ind w:firstLine="575"/>
        <w:textAlignment w:val="baseline"/>
        <w:rPr>
          <w:rFonts w:ascii="標楷體" w:hAnsi="標楷體" w:eastAsia="標楷體"/>
          <w:sz w:val="26"/>
          <w:szCs w:val="26"/>
        </w:rPr>
      </w:pPr>
      <w:r>
        <w:rPr>
          <w:rFonts w:ascii="標楷體" w:hAnsi="標楷體" w:eastAsia="標楷體"/>
          <w:sz w:val="26"/>
          <w:szCs w:val="26"/>
        </w:rPr>
        <w:t>立書人即著作財產權人：○○○</w:t>
      </w:r>
    </w:p>
    <w:p>
      <w:pPr>
        <w:pStyle w:val="Normal"/>
        <w:spacing w:lineRule="exact" w:line="340"/>
        <w:ind w:firstLine="575"/>
        <w:textAlignment w:val="baseline"/>
        <w:rPr>
          <w:rFonts w:ascii="標楷體" w:hAnsi="標楷體" w:eastAsia="標楷體"/>
          <w:sz w:val="26"/>
          <w:szCs w:val="26"/>
        </w:rPr>
      </w:pPr>
      <w:r>
        <w:rPr>
          <w:rFonts w:ascii="標楷體" w:hAnsi="標楷體" w:eastAsia="標楷體"/>
          <w:sz w:val="26"/>
          <w:szCs w:val="26"/>
        </w:rPr>
        <w:t>身分證字號：</w:t>
      </w:r>
    </w:p>
    <w:p>
      <w:pPr>
        <w:pStyle w:val="Normal"/>
        <w:spacing w:lineRule="exact" w:line="340"/>
        <w:ind w:firstLine="575"/>
        <w:textAlignment w:val="baseline"/>
        <w:rPr>
          <w:rFonts w:ascii="標楷體" w:hAnsi="標楷體" w:eastAsia="標楷體"/>
          <w:sz w:val="26"/>
          <w:szCs w:val="26"/>
        </w:rPr>
      </w:pPr>
      <w:r>
        <w:rPr>
          <w:rFonts w:ascii="標楷體" w:hAnsi="標楷體" w:eastAsia="標楷體"/>
          <w:sz w:val="26"/>
          <w:szCs w:val="26"/>
        </w:rPr>
        <w:t>地址：</w:t>
      </w:r>
    </w:p>
    <w:p>
      <w:pPr>
        <w:pStyle w:val="Normal"/>
        <w:spacing w:lineRule="exact" w:line="340"/>
        <w:textAlignment w:val="baseline"/>
        <w:rPr>
          <w:rFonts w:ascii="標楷體" w:hAnsi="標楷體" w:eastAsia="標楷體"/>
          <w:sz w:val="26"/>
          <w:szCs w:val="26"/>
        </w:rPr>
      </w:pPr>
      <w:r>
        <w:rPr>
          <w:rFonts w:ascii="標楷體" w:hAnsi="標楷體" w:eastAsia="標楷體"/>
          <w:sz w:val="26"/>
          <w:szCs w:val="26"/>
        </w:rPr>
        <w:t>中華民國 年 月 日</w:t>
      </w:r>
    </w:p>
    <w:p>
      <w:pPr>
        <w:pStyle w:val="Normal"/>
        <w:spacing w:lineRule="exact" w:line="340"/>
        <w:textAlignment w:val="baseline"/>
        <w:rPr/>
      </w:pPr>
      <w:r>
        <w:rPr>
          <w:rFonts w:ascii="標楷體" w:hAnsi="標楷體" w:eastAsia="標楷體"/>
          <w:sz w:val="20"/>
          <w:szCs w:val="20"/>
        </w:rPr>
        <w:t>備註：請搭配範本</w:t>
      </w:r>
      <w:r>
        <w:rPr>
          <w:rFonts w:eastAsia="標楷體" w:ascii="標楷體" w:hAnsi="標楷體"/>
          <w:sz w:val="20"/>
          <w:szCs w:val="20"/>
        </w:rPr>
        <w:t>1-5</w:t>
      </w:r>
      <w:r>
        <w:rPr>
          <w:rFonts w:ascii="標楷體" w:hAnsi="標楷體" w:eastAsia="標楷體"/>
          <w:sz w:val="20"/>
          <w:szCs w:val="20"/>
        </w:rPr>
        <w:t>使用。</w:t>
      </w:r>
      <w:r>
        <w:br w:type="page"/>
      </w:r>
    </w:p>
    <w:p>
      <w:pPr>
        <w:pStyle w:val="Normal"/>
        <w:spacing w:lineRule="exact" w:line="400"/>
        <w:textAlignment w:val="baseline"/>
        <w:rPr/>
      </w:pPr>
      <w:r>
        <w:rPr>
          <w:rFonts w:ascii="標楷體" w:hAnsi="標楷體" w:eastAsia="標楷體"/>
          <w:szCs w:val="20"/>
        </w:rPr>
        <w:t>範本</w:t>
      </w:r>
      <w:r>
        <w:rPr>
          <w:rFonts w:eastAsia="標楷體" w:ascii="標楷體" w:hAnsi="標楷體"/>
          <w:szCs w:val="20"/>
        </w:rPr>
        <w:t>1-4</w:t>
      </w:r>
      <w:r>
        <w:rPr>
          <w:rFonts w:ascii="標楷體" w:hAnsi="標楷體" w:eastAsia="標楷體"/>
          <w:szCs w:val="20"/>
        </w:rPr>
        <w:t xml:space="preserve">：講座授權書 </w:t>
      </w:r>
    </w:p>
    <w:p>
      <w:pPr>
        <w:pStyle w:val="Normal"/>
        <w:spacing w:lineRule="exact" w:line="400"/>
        <w:jc w:val="center"/>
        <w:textAlignment w:val="baseline"/>
        <w:rPr/>
      </w:pPr>
      <w:r>
        <w:rPr>
          <w:rFonts w:ascii="標楷體" w:hAnsi="標楷體" w:eastAsia="標楷體"/>
          <w:b/>
          <w:sz w:val="36"/>
          <w:szCs w:val="20"/>
        </w:rPr>
        <w:t>授權書</w:t>
      </w:r>
    </w:p>
    <w:p>
      <w:pPr>
        <w:pStyle w:val="Normal"/>
        <w:spacing w:lineRule="exact" w:line="48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ind w:hanging="496" w:left="496"/>
        <w:jc w:val="both"/>
        <w:textAlignment w:val="baseline"/>
        <w:rPr>
          <w:rFonts w:ascii="標楷體" w:hAnsi="標楷體" w:eastAsia="標楷體"/>
          <w:sz w:val="28"/>
          <w:szCs w:val="28"/>
        </w:rPr>
      </w:pPr>
      <w:r>
        <w:rPr>
          <w:rFonts w:ascii="標楷體" w:hAnsi="標楷體" w:eastAsia="標楷體"/>
          <w:sz w:val="28"/>
          <w:szCs w:val="28"/>
        </w:rPr>
        <w:t>一、立書人（講座姓名）</w:t>
      </w:r>
      <w:r>
        <w:rPr>
          <w:rFonts w:eastAsia="標楷體" w:ascii="標楷體" w:hAnsi="標楷體"/>
          <w:sz w:val="28"/>
          <w:szCs w:val="28"/>
        </w:rPr>
        <w:t>(</w:t>
      </w:r>
      <w:r>
        <w:rPr>
          <w:rFonts w:ascii="標楷體" w:hAnsi="標楷體" w:eastAsia="標楷體"/>
          <w:sz w:val="28"/>
          <w:szCs w:val="28"/>
        </w:rPr>
        <w:t>以下簡稱乙方</w:t>
      </w:r>
      <w:r>
        <w:rPr>
          <w:rFonts w:eastAsia="標楷體" w:ascii="標楷體" w:hAnsi="標楷體"/>
          <w:sz w:val="28"/>
          <w:szCs w:val="28"/>
        </w:rPr>
        <w:t xml:space="preserve">) </w:t>
      </w:r>
      <w:r>
        <w:rPr>
          <w:rFonts w:ascii="標楷體" w:hAnsi="標楷體" w:eastAsia="標楷體"/>
          <w:sz w:val="28"/>
          <w:szCs w:val="28"/>
        </w:rPr>
        <w:t>於民國○○年○○月○○日應</w:t>
      </w:r>
      <w:r>
        <w:rPr>
          <w:rFonts w:eastAsia="標楷體" w:ascii="標楷體" w:hAnsi="標楷體"/>
          <w:sz w:val="28"/>
          <w:szCs w:val="28"/>
        </w:rPr>
        <w:t>(</w:t>
      </w:r>
      <w:r>
        <w:rPr>
          <w:rFonts w:ascii="標楷體" w:hAnsi="標楷體" w:eastAsia="標楷體"/>
          <w:sz w:val="28"/>
          <w:szCs w:val="28"/>
        </w:rPr>
        <w:t>委辦機關</w:t>
      </w:r>
      <w:r>
        <w:rPr>
          <w:rFonts w:eastAsia="標楷體" w:ascii="標楷體" w:hAnsi="標楷體"/>
          <w:sz w:val="28"/>
          <w:szCs w:val="28"/>
        </w:rPr>
        <w:t>/</w:t>
      </w:r>
      <w:r>
        <w:rPr>
          <w:rFonts w:ascii="標楷體" w:hAnsi="標楷體" w:eastAsia="標楷體"/>
          <w:sz w:val="28"/>
          <w:szCs w:val="28"/>
        </w:rPr>
        <w:t>被授權人</w:t>
      </w:r>
      <w:r>
        <w:rPr>
          <w:rFonts w:eastAsia="標楷體" w:ascii="標楷體" w:hAnsi="標楷體"/>
          <w:sz w:val="28"/>
          <w:szCs w:val="28"/>
        </w:rPr>
        <w:t>) (</w:t>
      </w:r>
      <w:r>
        <w:rPr>
          <w:rFonts w:ascii="標楷體" w:hAnsi="標楷體" w:eastAsia="標楷體"/>
          <w:sz w:val="28"/>
          <w:szCs w:val="28"/>
        </w:rPr>
        <w:t>以下簡稱甲方</w:t>
      </w:r>
      <w:r>
        <w:rPr>
          <w:rFonts w:eastAsia="標楷體" w:ascii="標楷體" w:hAnsi="標楷體"/>
          <w:sz w:val="28"/>
          <w:szCs w:val="28"/>
        </w:rPr>
        <w:t>)</w:t>
      </w:r>
      <w:r>
        <w:rPr>
          <w:rFonts w:ascii="標楷體" w:hAnsi="標楷體" w:eastAsia="標楷體"/>
          <w:sz w:val="28"/>
          <w:szCs w:val="28"/>
        </w:rPr>
        <w:t xml:space="preserve">邀請擔任  </w:t>
      </w:r>
      <w:r>
        <w:rPr>
          <w:rFonts w:eastAsia="標楷體" w:ascii="標楷體" w:hAnsi="標楷體"/>
          <w:sz w:val="28"/>
          <w:szCs w:val="28"/>
        </w:rPr>
        <w:t>(</w:t>
      </w:r>
      <w:r>
        <w:rPr>
          <w:rFonts w:ascii="標楷體" w:hAnsi="標楷體" w:eastAsia="標楷體"/>
          <w:sz w:val="28"/>
          <w:szCs w:val="28"/>
        </w:rPr>
        <w:t>活動名稱</w:t>
      </w:r>
      <w:r>
        <w:rPr>
          <w:rFonts w:eastAsia="標楷體" w:ascii="標楷體" w:hAnsi="標楷體"/>
          <w:sz w:val="28"/>
          <w:szCs w:val="28"/>
        </w:rPr>
        <w:t xml:space="preserve">)  </w:t>
      </w:r>
      <w:r>
        <w:rPr>
          <w:rFonts w:ascii="標楷體" w:hAnsi="標楷體" w:eastAsia="標楷體"/>
          <w:sz w:val="28"/>
          <w:szCs w:val="28"/>
        </w:rPr>
        <w:t xml:space="preserve">講座，就該項演講相關資料之利用約定如下： </w:t>
      </w:r>
    </w:p>
    <w:p>
      <w:pPr>
        <w:pStyle w:val="Normal"/>
        <w:spacing w:lineRule="exact" w:line="440"/>
        <w:ind w:hanging="748" w:left="988"/>
        <w:textAlignment w:val="baseline"/>
        <w:rPr/>
      </w:pPr>
      <w:r>
        <w:rPr>
          <w:rFonts w:ascii="標楷體" w:hAnsi="標楷體" w:eastAsia="標楷體"/>
          <w:sz w:val="28"/>
          <w:szCs w:val="28"/>
        </w:rPr>
        <w:t>（一）□同意  □不同意   甲方將該次演講之講義、簡報等資料</w:t>
      </w:r>
      <w:r>
        <w:rPr>
          <w:rFonts w:ascii="標楷體" w:hAnsi="標楷體" w:eastAsia="標楷體"/>
          <w:sz w:val="28"/>
          <w:szCs w:val="24"/>
        </w:rPr>
        <w:t>不限時間（或限時間：自</w:t>
      </w:r>
      <w:r>
        <w:rPr>
          <w:rFonts w:ascii="標楷體" w:hAnsi="標楷體" w:eastAsia="標楷體"/>
          <w:sz w:val="28"/>
          <w:szCs w:val="24"/>
          <w:u w:val="single"/>
        </w:rPr>
        <w:t xml:space="preserve">  </w:t>
      </w:r>
      <w:r>
        <w:rPr>
          <w:rFonts w:ascii="標楷體" w:hAnsi="標楷體" w:eastAsia="標楷體"/>
          <w:sz w:val="28"/>
          <w:szCs w:val="24"/>
        </w:rPr>
        <w:t>年</w:t>
      </w:r>
      <w:r>
        <w:rPr>
          <w:rFonts w:ascii="標楷體" w:hAnsi="標楷體" w:eastAsia="標楷體"/>
          <w:sz w:val="28"/>
          <w:szCs w:val="24"/>
          <w:u w:val="single"/>
        </w:rPr>
        <w:t>　</w:t>
      </w:r>
      <w:r>
        <w:rPr>
          <w:rFonts w:ascii="標楷體" w:hAnsi="標楷體" w:eastAsia="標楷體"/>
          <w:sz w:val="28"/>
          <w:szCs w:val="24"/>
        </w:rPr>
        <w:t>月</w:t>
      </w:r>
      <w:r>
        <w:rPr>
          <w:rFonts w:ascii="標楷體" w:hAnsi="標楷體" w:eastAsia="標楷體"/>
          <w:sz w:val="28"/>
          <w:szCs w:val="24"/>
          <w:u w:val="single"/>
        </w:rPr>
        <w:t>　</w:t>
      </w:r>
      <w:r>
        <w:rPr>
          <w:rFonts w:ascii="標楷體" w:hAnsi="標楷體" w:eastAsia="標楷體"/>
          <w:sz w:val="28"/>
          <w:szCs w:val="24"/>
        </w:rPr>
        <w:t>日起至</w:t>
      </w:r>
      <w:r>
        <w:rPr>
          <w:rFonts w:ascii="標楷體" w:hAnsi="標楷體" w:eastAsia="標楷體"/>
          <w:sz w:val="28"/>
          <w:szCs w:val="24"/>
          <w:u w:val="single"/>
        </w:rPr>
        <w:t>　</w:t>
      </w:r>
      <w:r>
        <w:rPr>
          <w:rFonts w:ascii="標楷體" w:hAnsi="標楷體" w:eastAsia="標楷體"/>
          <w:sz w:val="28"/>
          <w:szCs w:val="24"/>
        </w:rPr>
        <w:t>年</w:t>
      </w:r>
      <w:r>
        <w:rPr>
          <w:rFonts w:ascii="標楷體" w:hAnsi="標楷體" w:eastAsia="標楷體"/>
          <w:sz w:val="28"/>
          <w:szCs w:val="24"/>
          <w:u w:val="single"/>
        </w:rPr>
        <w:t>　</w:t>
      </w:r>
      <w:r>
        <w:rPr>
          <w:rFonts w:ascii="標楷體" w:hAnsi="標楷體" w:eastAsia="標楷體"/>
          <w:sz w:val="28"/>
          <w:szCs w:val="24"/>
        </w:rPr>
        <w:t>月</w:t>
      </w:r>
      <w:r>
        <w:rPr>
          <w:rFonts w:ascii="標楷體" w:hAnsi="標楷體" w:eastAsia="標楷體"/>
          <w:sz w:val="28"/>
          <w:szCs w:val="24"/>
          <w:u w:val="single"/>
        </w:rPr>
        <w:t>　</w:t>
      </w:r>
      <w:r>
        <w:rPr>
          <w:rFonts w:ascii="標楷體" w:hAnsi="標楷體" w:eastAsia="標楷體"/>
          <w:sz w:val="28"/>
          <w:szCs w:val="24"/>
        </w:rPr>
        <w:t>日止）、次數（或限次數：</w:t>
      </w:r>
      <w:r>
        <w:rPr>
          <w:rFonts w:ascii="標楷體" w:hAnsi="標楷體" w:eastAsia="標楷體"/>
          <w:sz w:val="28"/>
          <w:szCs w:val="24"/>
          <w:u w:val="single"/>
        </w:rPr>
        <w:t xml:space="preserve">  </w:t>
      </w:r>
      <w:r>
        <w:rPr>
          <w:rFonts w:ascii="標楷體" w:hAnsi="標楷體" w:eastAsia="標楷體"/>
          <w:sz w:val="28"/>
          <w:szCs w:val="24"/>
        </w:rPr>
        <w:t>次）予以重製、散布或上載網站公開傳輸。但甲方僅於內部</w:t>
      </w:r>
      <w:r>
        <w:rPr>
          <w:rFonts w:eastAsia="標楷體" w:ascii="標楷體" w:hAnsi="標楷體"/>
          <w:sz w:val="28"/>
          <w:szCs w:val="24"/>
        </w:rPr>
        <w:t>(</w:t>
      </w:r>
      <w:r>
        <w:rPr>
          <w:rFonts w:ascii="標楷體" w:hAnsi="標楷體" w:eastAsia="標楷體"/>
          <w:sz w:val="28"/>
          <w:szCs w:val="24"/>
        </w:rPr>
        <w:t>含內部網站</w:t>
      </w:r>
      <w:r>
        <w:rPr>
          <w:rFonts w:eastAsia="標楷體" w:ascii="標楷體" w:hAnsi="標楷體"/>
          <w:sz w:val="28"/>
          <w:szCs w:val="24"/>
        </w:rPr>
        <w:t>)</w:t>
      </w:r>
      <w:r>
        <w:rPr>
          <w:rFonts w:ascii="標楷體" w:hAnsi="標楷體" w:eastAsia="標楷體"/>
          <w:sz w:val="28"/>
          <w:szCs w:val="24"/>
        </w:rPr>
        <w:t>使用該資料，乙方</w:t>
      </w:r>
      <w:r>
        <w:rPr>
          <w:rFonts w:ascii="標楷體" w:hAnsi="標楷體" w:eastAsia="標楷體"/>
          <w:sz w:val="28"/>
          <w:szCs w:val="28"/>
        </w:rPr>
        <w:t xml:space="preserve">□同意  □不同意 </w:t>
      </w:r>
      <w:r>
        <w:rPr>
          <w:rFonts w:ascii="標楷體" w:hAnsi="標楷體" w:eastAsia="標楷體"/>
          <w:sz w:val="28"/>
          <w:szCs w:val="24"/>
        </w:rPr>
        <w:t>不受上述時間、次數之限制。</w:t>
      </w:r>
    </w:p>
    <w:p>
      <w:pPr>
        <w:pStyle w:val="Normal"/>
        <w:spacing w:lineRule="exact" w:line="440"/>
        <w:ind w:hanging="748" w:left="988"/>
        <w:textAlignment w:val="baseline"/>
        <w:rPr/>
      </w:pPr>
      <w:r>
        <w:rPr>
          <w:rFonts w:ascii="標楷體" w:hAnsi="標楷體" w:eastAsia="標楷體"/>
          <w:sz w:val="28"/>
          <w:szCs w:val="28"/>
        </w:rPr>
        <w:t>（二）□同意  □不同意   甲方將演講實況予以全程錄影（音）並</w:t>
      </w:r>
      <w:r>
        <w:rPr>
          <w:rFonts w:ascii="標楷體" w:hAnsi="標楷體" w:eastAsia="標楷體"/>
          <w:sz w:val="28"/>
          <w:szCs w:val="24"/>
        </w:rPr>
        <w:t>自</w:t>
      </w:r>
      <w:r>
        <w:rPr>
          <w:rFonts w:ascii="標楷體" w:hAnsi="標楷體" w:eastAsia="標楷體"/>
          <w:sz w:val="28"/>
          <w:szCs w:val="24"/>
          <w:u w:val="single"/>
        </w:rPr>
        <w:t xml:space="preserve">  </w:t>
      </w:r>
      <w:r>
        <w:rPr>
          <w:rFonts w:ascii="標楷體" w:hAnsi="標楷體" w:eastAsia="標楷體"/>
          <w:sz w:val="28"/>
          <w:szCs w:val="24"/>
        </w:rPr>
        <w:t>年　月</w:t>
      </w:r>
      <w:r>
        <w:rPr>
          <w:rFonts w:ascii="標楷體" w:hAnsi="標楷體" w:eastAsia="標楷體"/>
          <w:sz w:val="28"/>
          <w:szCs w:val="24"/>
          <w:u w:val="single"/>
        </w:rPr>
        <w:t>　</w:t>
      </w:r>
      <w:r>
        <w:rPr>
          <w:rFonts w:ascii="標楷體" w:hAnsi="標楷體" w:eastAsia="標楷體"/>
          <w:sz w:val="28"/>
          <w:szCs w:val="24"/>
        </w:rPr>
        <w:t>日起至</w:t>
      </w:r>
      <w:r>
        <w:rPr>
          <w:rFonts w:ascii="標楷體" w:hAnsi="標楷體" w:eastAsia="標楷體"/>
          <w:sz w:val="28"/>
          <w:szCs w:val="24"/>
          <w:u w:val="single"/>
        </w:rPr>
        <w:t>　</w:t>
      </w:r>
      <w:r>
        <w:rPr>
          <w:rFonts w:ascii="標楷體" w:hAnsi="標楷體" w:eastAsia="標楷體"/>
          <w:sz w:val="28"/>
          <w:szCs w:val="24"/>
        </w:rPr>
        <w:t>年</w:t>
      </w:r>
      <w:r>
        <w:rPr>
          <w:rFonts w:ascii="標楷體" w:hAnsi="標楷體" w:eastAsia="標楷體"/>
          <w:sz w:val="28"/>
          <w:szCs w:val="24"/>
          <w:u w:val="single"/>
        </w:rPr>
        <w:t>　</w:t>
      </w:r>
      <w:r>
        <w:rPr>
          <w:rFonts w:ascii="標楷體" w:hAnsi="標楷體" w:eastAsia="標楷體"/>
          <w:sz w:val="28"/>
          <w:szCs w:val="24"/>
        </w:rPr>
        <w:t>月</w:t>
      </w:r>
      <w:r>
        <w:rPr>
          <w:rFonts w:ascii="標楷體" w:hAnsi="標楷體" w:eastAsia="標楷體"/>
          <w:sz w:val="28"/>
          <w:szCs w:val="24"/>
          <w:u w:val="single"/>
        </w:rPr>
        <w:t>　</w:t>
      </w:r>
      <w:r>
        <w:rPr>
          <w:rFonts w:ascii="標楷體" w:hAnsi="標楷體" w:eastAsia="標楷體"/>
          <w:sz w:val="28"/>
          <w:szCs w:val="24"/>
        </w:rPr>
        <w:t>日止，</w:t>
      </w:r>
      <w:r>
        <w:rPr>
          <w:rFonts w:ascii="標楷體" w:hAnsi="標楷體" w:eastAsia="標楷體"/>
          <w:sz w:val="28"/>
          <w:szCs w:val="28"/>
        </w:rPr>
        <w:t>上載網站公開傳輸。</w:t>
      </w:r>
      <w:r>
        <w:rPr>
          <w:rFonts w:ascii="標楷體" w:hAnsi="標楷體" w:eastAsia="標楷體"/>
          <w:sz w:val="28"/>
          <w:szCs w:val="24"/>
        </w:rPr>
        <w:t>但甲方僅</w:t>
      </w:r>
      <w:r>
        <w:rPr>
          <w:rFonts w:ascii="標楷體" w:hAnsi="標楷體" w:eastAsia="標楷體"/>
          <w:sz w:val="28"/>
          <w:szCs w:val="28"/>
        </w:rPr>
        <w:t>上載於內部網站公開傳輸</w:t>
      </w:r>
      <w:r>
        <w:rPr>
          <w:rFonts w:ascii="標楷體" w:hAnsi="標楷體" w:eastAsia="標楷體"/>
          <w:sz w:val="28"/>
          <w:szCs w:val="24"/>
        </w:rPr>
        <w:t>，乙方</w:t>
      </w:r>
      <w:r>
        <w:rPr>
          <w:rFonts w:ascii="標楷體" w:hAnsi="標楷體" w:eastAsia="標楷體"/>
          <w:sz w:val="28"/>
          <w:szCs w:val="28"/>
        </w:rPr>
        <w:t xml:space="preserve">□同意  □不同意 </w:t>
      </w:r>
      <w:r>
        <w:rPr>
          <w:rFonts w:ascii="標楷體" w:hAnsi="標楷體" w:eastAsia="標楷體"/>
          <w:sz w:val="28"/>
          <w:szCs w:val="24"/>
        </w:rPr>
        <w:t>不受上述時間之限制。</w:t>
      </w:r>
    </w:p>
    <w:p>
      <w:pPr>
        <w:pStyle w:val="Normal"/>
        <w:spacing w:lineRule="exact" w:line="440"/>
        <w:ind w:hanging="748" w:left="988"/>
        <w:textAlignment w:val="baseline"/>
        <w:rPr>
          <w:rFonts w:ascii="標楷體" w:hAnsi="標楷體" w:eastAsia="標楷體"/>
          <w:sz w:val="28"/>
          <w:szCs w:val="28"/>
        </w:rPr>
      </w:pPr>
      <w:r>
        <w:rPr>
          <w:rFonts w:ascii="標楷體" w:hAnsi="標楷體" w:eastAsia="標楷體"/>
          <w:sz w:val="28"/>
          <w:szCs w:val="28"/>
        </w:rPr>
        <w:t xml:space="preserve">（三）其他：                                      </w:t>
      </w:r>
    </w:p>
    <w:p>
      <w:pPr>
        <w:pStyle w:val="Normal"/>
        <w:spacing w:lineRule="exact" w:line="440"/>
        <w:ind w:hanging="524" w:left="524"/>
        <w:jc w:val="both"/>
        <w:textAlignment w:val="baseline"/>
        <w:rPr>
          <w:rFonts w:ascii="標楷體" w:hAnsi="標楷體" w:eastAsia="標楷體"/>
          <w:sz w:val="28"/>
          <w:szCs w:val="28"/>
        </w:rPr>
      </w:pPr>
      <w:r>
        <w:rPr>
          <w:rFonts w:ascii="標楷體" w:hAnsi="標楷體" w:eastAsia="標楷體"/>
          <w:sz w:val="28"/>
          <w:szCs w:val="28"/>
        </w:rPr>
        <w:t>二、乙方□同意  □不同意  甲方再授權第三人為上述之各項利用行為。</w:t>
      </w:r>
    </w:p>
    <w:p>
      <w:pPr>
        <w:pStyle w:val="Normal"/>
        <w:spacing w:lineRule="exact" w:line="440"/>
        <w:textAlignment w:val="baseline"/>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此致</w:t>
      </w:r>
    </w:p>
    <w:p>
      <w:pPr>
        <w:pStyle w:val="Normal"/>
        <w:spacing w:lineRule="exact" w:line="440"/>
        <w:textAlignment w:val="baseline"/>
        <w:rPr>
          <w:rFonts w:ascii="標楷體" w:hAnsi="標楷體" w:eastAsia="標楷體"/>
          <w:sz w:val="28"/>
          <w:szCs w:val="28"/>
        </w:rPr>
      </w:pPr>
      <w:r>
        <w:rPr>
          <w:rFonts w:ascii="標楷體" w:hAnsi="標楷體" w:eastAsia="標楷體"/>
          <w:sz w:val="28"/>
          <w:szCs w:val="28"/>
        </w:rPr>
        <w:t>甲方（委辦機關）</w:t>
      </w:r>
    </w:p>
    <w:p>
      <w:pPr>
        <w:pStyle w:val="Normal"/>
        <w:spacing w:lineRule="exact" w:line="440"/>
        <w:textAlignment w:val="baseline"/>
        <w:rPr>
          <w:rFonts w:ascii="標楷體" w:hAnsi="標楷體" w:eastAsia="標楷體"/>
          <w:sz w:val="28"/>
          <w:szCs w:val="28"/>
        </w:rPr>
      </w:pPr>
      <w:r>
        <w:rPr>
          <w:rFonts w:eastAsia="標楷體" w:ascii="標楷體" w:hAnsi="標楷體"/>
          <w:sz w:val="28"/>
          <w:szCs w:val="28"/>
        </w:rPr>
      </w:r>
    </w:p>
    <w:p>
      <w:pPr>
        <w:pStyle w:val="Normal"/>
        <w:spacing w:lineRule="exact" w:line="440"/>
        <w:ind w:firstLine="619"/>
        <w:textAlignment w:val="baseline"/>
        <w:rPr>
          <w:rFonts w:ascii="標楷體" w:hAnsi="標楷體" w:eastAsia="標楷體"/>
          <w:sz w:val="28"/>
          <w:szCs w:val="28"/>
        </w:rPr>
      </w:pPr>
      <w:r>
        <w:rPr>
          <w:rFonts w:ascii="標楷體" w:hAnsi="標楷體" w:eastAsia="標楷體"/>
          <w:sz w:val="28"/>
          <w:szCs w:val="28"/>
        </w:rPr>
        <w:t>立書人：乙方（講座）</w:t>
      </w:r>
    </w:p>
    <w:p>
      <w:pPr>
        <w:pStyle w:val="Normal"/>
        <w:spacing w:lineRule="exact" w:line="440"/>
        <w:ind w:firstLine="619"/>
        <w:textAlignment w:val="baseline"/>
        <w:rPr>
          <w:rFonts w:ascii="標楷體" w:hAnsi="標楷體" w:eastAsia="標楷體"/>
          <w:sz w:val="28"/>
          <w:szCs w:val="28"/>
        </w:rPr>
      </w:pPr>
      <w:r>
        <w:rPr>
          <w:rFonts w:ascii="標楷體" w:hAnsi="標楷體" w:eastAsia="標楷體"/>
          <w:sz w:val="28"/>
          <w:szCs w:val="28"/>
        </w:rPr>
        <w:t>身分證字號：</w:t>
      </w:r>
    </w:p>
    <w:p>
      <w:pPr>
        <w:pStyle w:val="Normal"/>
        <w:spacing w:lineRule="exact" w:line="440"/>
        <w:ind w:firstLine="619"/>
        <w:textAlignment w:val="baseline"/>
        <w:rPr>
          <w:rFonts w:ascii="標楷體" w:hAnsi="標楷體" w:eastAsia="標楷體"/>
          <w:sz w:val="28"/>
          <w:szCs w:val="28"/>
        </w:rPr>
      </w:pPr>
      <w:r>
        <w:rPr>
          <w:rFonts w:ascii="標楷體" w:hAnsi="標楷體" w:eastAsia="標楷體"/>
          <w:sz w:val="28"/>
          <w:szCs w:val="28"/>
        </w:rPr>
        <w:t>地址：</w:t>
      </w:r>
    </w:p>
    <w:p>
      <w:pPr>
        <w:pStyle w:val="Normal"/>
        <w:spacing w:lineRule="exact" w:line="440"/>
        <w:textAlignment w:val="baseline"/>
        <w:rPr/>
      </w:pPr>
      <w:r>
        <w:rPr>
          <w:rFonts w:ascii="標楷體" w:hAnsi="標楷體" w:eastAsia="標楷體"/>
          <w:sz w:val="28"/>
          <w:szCs w:val="28"/>
        </w:rPr>
        <w:t xml:space="preserve"> </w:t>
      </w:r>
      <w:r>
        <w:rPr>
          <w:rFonts w:ascii="標楷體" w:hAnsi="標楷體" w:eastAsia="標楷體"/>
          <w:sz w:val="28"/>
          <w:szCs w:val="28"/>
        </w:rPr>
        <w:t>中華民國 年 月 日</w:t>
      </w:r>
    </w:p>
    <w:p>
      <w:pPr>
        <w:pStyle w:val="Normal"/>
        <w:spacing w:lineRule="exact" w:line="400"/>
        <w:textAlignment w:val="baseline"/>
        <w:rPr>
          <w:rFonts w:ascii="標楷體" w:hAnsi="標楷體" w:eastAsia="標楷體"/>
          <w:sz w:val="28"/>
          <w:szCs w:val="20"/>
        </w:rPr>
      </w:pPr>
      <w:r>
        <w:rPr>
          <w:rFonts w:eastAsia="標楷體" w:ascii="標楷體" w:hAnsi="標楷體"/>
          <w:sz w:val="28"/>
          <w:szCs w:val="20"/>
        </w:rPr>
      </w:r>
      <w:r>
        <w:br w:type="page"/>
      </w:r>
    </w:p>
    <w:p>
      <w:pPr>
        <w:pStyle w:val="Normal"/>
        <w:widowControl/>
        <w:rPr>
          <w:rFonts w:ascii="標楷體" w:hAnsi="標楷體" w:eastAsia="標楷體"/>
          <w:sz w:val="28"/>
          <w:szCs w:val="20"/>
        </w:rPr>
      </w:pPr>
      <w:r>
        <w:rPr>
          <w:rFonts w:eastAsia="標楷體" w:ascii="標楷體" w:hAnsi="標楷體"/>
          <w:sz w:val="28"/>
          <w:szCs w:val="20"/>
        </w:rPr>
      </w:r>
    </w:p>
    <w:p>
      <w:pPr>
        <w:pStyle w:val="Normal"/>
        <w:widowControl/>
        <w:rPr/>
      </w:pPr>
      <w:r>
        <w:rPr>
          <w:rFonts w:ascii="標楷體" w:hAnsi="標楷體" w:eastAsia="標楷體"/>
          <w:szCs w:val="20"/>
        </w:rPr>
        <w:t xml:space="preserve">範本 </w:t>
      </w:r>
      <w:r>
        <w:rPr>
          <w:rFonts w:eastAsia="標楷體" w:ascii="標楷體" w:hAnsi="標楷體"/>
          <w:szCs w:val="20"/>
        </w:rPr>
        <w:t>1-5</w:t>
      </w:r>
      <w:r>
        <w:rPr>
          <w:rFonts w:ascii="標楷體" w:hAnsi="標楷體" w:eastAsia="標楷體"/>
          <w:szCs w:val="20"/>
        </w:rPr>
        <w:t>：著作授權清冊</w:t>
      </w:r>
    </w:p>
    <w:p>
      <w:pPr>
        <w:pStyle w:val="Normal"/>
        <w:spacing w:lineRule="exact" w:line="440"/>
        <w:rPr>
          <w:rFonts w:ascii="標楷體" w:hAnsi="標楷體" w:eastAsia="標楷體"/>
          <w:b/>
          <w:sz w:val="28"/>
          <w:szCs w:val="28"/>
        </w:rPr>
      </w:pPr>
      <w:r>
        <w:rPr>
          <w:rFonts w:eastAsia="標楷體" w:ascii="標楷體" w:hAnsi="標楷體"/>
          <w:b/>
          <w:sz w:val="28"/>
          <w:szCs w:val="28"/>
        </w:rPr>
      </w:r>
    </w:p>
    <w:p>
      <w:pPr>
        <w:pStyle w:val="Normal"/>
        <w:spacing w:lineRule="exact" w:line="440"/>
        <w:jc w:val="center"/>
        <w:rPr>
          <w:rFonts w:ascii="標楷體" w:hAnsi="標楷體" w:eastAsia="標楷體"/>
          <w:b/>
          <w:sz w:val="28"/>
          <w:szCs w:val="28"/>
        </w:rPr>
      </w:pPr>
      <w:r>
        <w:rPr>
          <w:rFonts w:ascii="標楷體" w:hAnsi="標楷體" w:eastAsia="標楷體"/>
          <w:b/>
          <w:sz w:val="28"/>
          <w:szCs w:val="28"/>
        </w:rPr>
        <w:t>「　　　　　　　　　」採購案</w:t>
      </w:r>
    </w:p>
    <w:p>
      <w:pPr>
        <w:pStyle w:val="Normal"/>
        <w:spacing w:lineRule="exact" w:line="440"/>
        <w:jc w:val="center"/>
        <w:rPr>
          <w:rFonts w:ascii="標楷體" w:hAnsi="標楷體" w:eastAsia="標楷體"/>
          <w:b/>
          <w:sz w:val="28"/>
          <w:szCs w:val="28"/>
        </w:rPr>
      </w:pPr>
      <w:r>
        <w:rPr>
          <w:rFonts w:ascii="標楷體" w:hAnsi="標楷體" w:eastAsia="標楷體"/>
          <w:b/>
          <w:sz w:val="28"/>
          <w:szCs w:val="28"/>
        </w:rPr>
        <w:t>著作授權清冊</w:t>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797"/>
        <w:gridCol w:w="2243"/>
        <w:gridCol w:w="1269"/>
        <w:gridCol w:w="3141"/>
        <w:gridCol w:w="1962"/>
      </w:tblGrid>
      <w:tr>
        <w:trPr>
          <w:trHeight w:val="524" w:hRule="atLeast"/>
        </w:trPr>
        <w:tc>
          <w:tcPr>
            <w:tcW w:w="304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標楷體" w:hAnsi="標楷體" w:eastAsia="標楷體"/>
                <w:szCs w:val="24"/>
              </w:rPr>
            </w:pPr>
            <w:r>
              <w:rPr>
                <w:rFonts w:ascii="標楷體" w:hAnsi="標楷體" w:eastAsia="標楷體"/>
                <w:szCs w:val="24"/>
              </w:rPr>
              <w:t>採購案號：</w:t>
            </w:r>
          </w:p>
        </w:tc>
        <w:tc>
          <w:tcPr>
            <w:tcW w:w="63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標楷體" w:hAnsi="標楷體" w:eastAsia="標楷體"/>
                <w:szCs w:val="24"/>
              </w:rPr>
            </w:pPr>
            <w:r>
              <w:rPr>
                <w:rFonts w:ascii="標楷體" w:hAnsi="標楷體" w:eastAsia="標楷體"/>
                <w:szCs w:val="24"/>
              </w:rPr>
              <w:t>得標廠商：</w:t>
            </w:r>
          </w:p>
        </w:tc>
      </w:tr>
      <w:tr>
        <w:trPr>
          <w:trHeight w:val="640"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標楷體" w:hAnsi="標楷體" w:eastAsia="標楷體"/>
                <w:szCs w:val="24"/>
              </w:rPr>
            </w:pPr>
            <w:r>
              <w:rPr>
                <w:rFonts w:ascii="標楷體" w:hAnsi="標楷體" w:eastAsia="標楷體"/>
                <w:szCs w:val="24"/>
              </w:rPr>
              <w:t>編號</w:t>
            </w:r>
          </w:p>
        </w:tc>
        <w:tc>
          <w:tcPr>
            <w:tcW w:w="2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標楷體" w:hAnsi="標楷體" w:eastAsia="標楷體"/>
                <w:szCs w:val="24"/>
              </w:rPr>
            </w:pPr>
            <w:r>
              <w:rPr>
                <w:rFonts w:ascii="標楷體" w:hAnsi="標楷體" w:eastAsia="標楷體"/>
                <w:szCs w:val="24"/>
              </w:rPr>
              <w:t>作品名稱</w:t>
            </w:r>
          </w:p>
        </w:tc>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標楷體" w:hAnsi="標楷體" w:eastAsia="標楷體"/>
                <w:szCs w:val="24"/>
              </w:rPr>
            </w:pPr>
            <w:r>
              <w:rPr>
                <w:rFonts w:ascii="標楷體" w:hAnsi="標楷體" w:eastAsia="標楷體"/>
                <w:szCs w:val="24"/>
              </w:rPr>
              <w:t>類型</w:t>
            </w:r>
          </w:p>
        </w:tc>
        <w:tc>
          <w:tcPr>
            <w:tcW w:w="3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標楷體" w:hAnsi="標楷體" w:eastAsia="標楷體"/>
                <w:szCs w:val="24"/>
              </w:rPr>
            </w:pPr>
            <w:r>
              <w:rPr>
                <w:rFonts w:ascii="標楷體" w:hAnsi="標楷體" w:eastAsia="標楷體"/>
                <w:szCs w:val="24"/>
              </w:rPr>
              <w:t>授權範圍</w:t>
            </w:r>
          </w:p>
        </w:tc>
        <w:tc>
          <w:tcPr>
            <w:tcW w:w="19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exact" w:line="300"/>
              <w:jc w:val="center"/>
              <w:rPr>
                <w:rFonts w:ascii="標楷體" w:hAnsi="標楷體" w:eastAsia="標楷體"/>
                <w:szCs w:val="24"/>
              </w:rPr>
            </w:pPr>
            <w:r>
              <w:rPr>
                <w:rFonts w:ascii="標楷體" w:hAnsi="標楷體" w:eastAsia="標楷體"/>
                <w:szCs w:val="24"/>
              </w:rPr>
              <w:t>作者</w:t>
            </w:r>
          </w:p>
          <w:p>
            <w:pPr>
              <w:pStyle w:val="Normal"/>
              <w:spacing w:lineRule="exact" w:line="240"/>
              <w:jc w:val="center"/>
              <w:rPr>
                <w:rFonts w:ascii="標楷體" w:hAnsi="標楷體" w:eastAsia="標楷體"/>
                <w:sz w:val="20"/>
                <w:szCs w:val="20"/>
              </w:rPr>
            </w:pPr>
            <w:r>
              <w:rPr>
                <w:rFonts w:eastAsia="標楷體" w:ascii="標楷體" w:hAnsi="標楷體"/>
                <w:sz w:val="20"/>
                <w:szCs w:val="20"/>
              </w:rPr>
              <w:t>(</w:t>
            </w:r>
            <w:r>
              <w:rPr>
                <w:rFonts w:ascii="標楷體" w:hAnsi="標楷體" w:eastAsia="標楷體"/>
                <w:sz w:val="20"/>
                <w:szCs w:val="20"/>
              </w:rPr>
              <w:t>著作人格權</w:t>
            </w:r>
            <w:r>
              <w:rPr>
                <w:rFonts w:eastAsia="標楷體" w:ascii="標楷體" w:hAnsi="標楷體"/>
                <w:sz w:val="20"/>
                <w:szCs w:val="20"/>
              </w:rPr>
              <w:t>)</w:t>
            </w:r>
          </w:p>
        </w:tc>
      </w:tr>
      <w:tr>
        <w:trPr>
          <w:trHeight w:val="588"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2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2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314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r>
      <w:tr>
        <w:trPr>
          <w:trHeight w:val="588"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2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2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314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r>
      <w:tr>
        <w:trPr>
          <w:trHeight w:val="588"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2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2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314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r>
      <w:tr>
        <w:trPr>
          <w:trHeight w:val="588"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2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2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314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r>
      <w:tr>
        <w:trPr>
          <w:trHeight w:val="588"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2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2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314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r>
      <w:tr>
        <w:trPr>
          <w:trHeight w:val="588"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2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2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314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r>
      <w:tr>
        <w:trPr>
          <w:trHeight w:val="588"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2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2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314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r>
      <w:tr>
        <w:trPr>
          <w:trHeight w:val="588"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2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2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314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r>
      <w:tr>
        <w:trPr>
          <w:trHeight w:val="588"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2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2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314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r>
      <w:tr>
        <w:trPr>
          <w:trHeight w:val="588"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2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2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314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r>
      <w:tr>
        <w:trPr>
          <w:trHeight w:val="588"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2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2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314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r>
      <w:tr>
        <w:trPr>
          <w:trHeight w:val="588" w:hRule="atLeast"/>
        </w:trPr>
        <w:tc>
          <w:tcPr>
            <w:tcW w:w="79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22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2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314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c>
          <w:tcPr>
            <w:tcW w:w="1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標楷體" w:hAnsi="標楷體" w:eastAsia="標楷體"/>
                <w:szCs w:val="24"/>
              </w:rPr>
            </w:pPr>
            <w:r>
              <w:rPr>
                <w:rFonts w:eastAsia="標楷體" w:ascii="標楷體" w:hAnsi="標楷體"/>
                <w:szCs w:val="24"/>
              </w:rPr>
            </w:r>
          </w:p>
        </w:tc>
      </w:tr>
    </w:tbl>
    <w:p>
      <w:pPr>
        <w:pStyle w:val="Normal"/>
        <w:ind w:hanging="475" w:left="475"/>
        <w:rPr/>
      </w:pPr>
      <w:r>
        <w:rPr>
          <w:rFonts w:ascii="標楷體" w:hAnsi="標楷體" w:eastAsia="標楷體"/>
        </w:rPr>
        <w:t>註：</w:t>
      </w:r>
      <w:r>
        <w:rPr>
          <w:rFonts w:ascii="標楷體" w:hAnsi="標楷體" w:eastAsia="標楷體"/>
          <w:szCs w:val="24"/>
        </w:rPr>
        <w:t>履約標的之成果如有利用他人著作，</w:t>
      </w:r>
      <w:r>
        <w:rPr>
          <w:rFonts w:ascii="標楷體" w:hAnsi="標楷體" w:eastAsia="標楷體"/>
        </w:rPr>
        <w:t>得標廠商應於履約執行完畢時，依契約規定填寫本清冊並交付甲方。</w:t>
      </w:r>
    </w:p>
    <w:p>
      <w:pPr>
        <w:pStyle w:val="Normal"/>
        <w:rPr>
          <w:rFonts w:ascii="標楷體" w:hAnsi="標楷體" w:eastAsia="標楷體"/>
        </w:rPr>
      </w:pPr>
      <w:r>
        <w:rPr>
          <w:rFonts w:eastAsia="標楷體" w:ascii="標楷體" w:hAnsi="標楷體"/>
        </w:rPr>
      </w:r>
    </w:p>
    <w:p>
      <w:pPr>
        <w:pStyle w:val="Normal"/>
        <w:widowControl/>
        <w:jc w:val="center"/>
        <w:rPr/>
      </w:pPr>
      <w:r>
        <w:rPr>
          <w:rFonts w:ascii="標楷體" w:hAnsi="標楷體" w:eastAsia="標楷體"/>
        </w:rPr>
        <w:t>中   華   民   國         年         月         日</w:t>
      </w:r>
    </w:p>
    <w:p>
      <w:pPr>
        <w:pStyle w:val="Normal"/>
        <w:widowControl/>
        <w:rPr>
          <w:rFonts w:ascii="標楷體" w:hAnsi="標楷體" w:eastAsia="標楷體"/>
          <w:szCs w:val="20"/>
        </w:rPr>
      </w:pPr>
      <w:r>
        <w:rPr>
          <w:rFonts w:eastAsia="標楷體" w:ascii="標楷體" w:hAnsi="標楷體"/>
          <w:szCs w:val="20"/>
        </w:rPr>
      </w:r>
      <w:r>
        <w:br w:type="page"/>
      </w:r>
    </w:p>
    <w:p>
      <w:pPr>
        <w:pStyle w:val="Normal"/>
        <w:widowControl/>
        <w:rPr>
          <w:rFonts w:ascii="標楷體" w:hAnsi="標楷體" w:eastAsia="標楷體"/>
          <w:szCs w:val="20"/>
        </w:rPr>
      </w:pPr>
      <w:r>
        <w:rPr>
          <w:rFonts w:eastAsia="標楷體" w:ascii="標楷體" w:hAnsi="標楷體"/>
          <w:szCs w:val="20"/>
        </w:rPr>
      </w:r>
    </w:p>
    <w:p>
      <w:pPr>
        <w:pStyle w:val="Normal"/>
        <w:spacing w:lineRule="exact" w:line="400"/>
        <w:textAlignment w:val="baseline"/>
        <w:rPr/>
      </w:pPr>
      <w:r>
        <w:rPr>
          <w:rFonts w:ascii="標楷體" w:hAnsi="標楷體" w:eastAsia="標楷體"/>
          <w:szCs w:val="20"/>
        </w:rPr>
        <w:t xml:space="preserve">範本 </w:t>
      </w:r>
      <w:r>
        <w:rPr>
          <w:rFonts w:eastAsia="標楷體" w:ascii="標楷體" w:hAnsi="標楷體"/>
          <w:szCs w:val="20"/>
        </w:rPr>
        <w:t>2-1</w:t>
      </w:r>
      <w:r>
        <w:rPr>
          <w:rFonts w:ascii="標楷體" w:hAnsi="標楷體" w:eastAsia="標楷體"/>
          <w:szCs w:val="20"/>
        </w:rPr>
        <w:t>：著作權歸屬約定書</w:t>
      </w:r>
      <w:r>
        <w:rPr>
          <w:rFonts w:eastAsia="標楷體" w:ascii="標楷體" w:hAnsi="標楷體"/>
          <w:szCs w:val="20"/>
        </w:rPr>
        <w:t>(</w:t>
      </w:r>
      <w:r>
        <w:rPr>
          <w:rFonts w:ascii="標楷體" w:hAnsi="標楷體" w:eastAsia="標楷體"/>
          <w:szCs w:val="20"/>
        </w:rPr>
        <w:t>得標者與其受雇人</w:t>
      </w:r>
      <w:r>
        <w:rPr>
          <w:rFonts w:eastAsia="標楷體" w:ascii="標楷體" w:hAnsi="標楷體"/>
          <w:szCs w:val="20"/>
        </w:rPr>
        <w:t>)</w:t>
      </w:r>
    </w:p>
    <w:p>
      <w:pPr>
        <w:pStyle w:val="Normal"/>
        <w:spacing w:lineRule="exact" w:line="400"/>
        <w:textAlignment w:val="baseline"/>
        <w:rPr>
          <w:rFonts w:ascii="標楷體" w:hAnsi="標楷體" w:eastAsia="標楷體"/>
          <w:szCs w:val="20"/>
        </w:rPr>
      </w:pPr>
      <w:r>
        <w:rPr>
          <w:rFonts w:ascii="標楷體" w:hAnsi="標楷體" w:eastAsia="標楷體"/>
          <w:szCs w:val="20"/>
        </w:rPr>
        <w:t xml:space="preserve"> </w:t>
      </w:r>
    </w:p>
    <w:p>
      <w:pPr>
        <w:pStyle w:val="Normal"/>
        <w:spacing w:lineRule="exact" w:line="400"/>
        <w:textAlignment w:val="baseline"/>
        <w:rPr>
          <w:rFonts w:ascii="標楷體" w:hAnsi="標楷體" w:eastAsia="標楷體"/>
          <w:szCs w:val="20"/>
        </w:rPr>
      </w:pPr>
      <w:r>
        <w:rPr>
          <w:rFonts w:eastAsia="標楷體" w:ascii="標楷體" w:hAnsi="標楷體"/>
          <w:szCs w:val="20"/>
        </w:rPr>
      </w:r>
    </w:p>
    <w:p>
      <w:pPr>
        <w:pStyle w:val="Normal"/>
        <w:spacing w:lineRule="exact" w:line="400"/>
        <w:jc w:val="center"/>
        <w:textAlignment w:val="baseline"/>
        <w:rPr/>
      </w:pPr>
      <w:r>
        <w:rPr>
          <w:rFonts w:ascii="標楷體" w:hAnsi="標楷體" w:eastAsia="標楷體"/>
          <w:b/>
          <w:sz w:val="36"/>
          <w:szCs w:val="20"/>
        </w:rPr>
        <w:t>著作權歸屬約定書</w:t>
      </w:r>
    </w:p>
    <w:p>
      <w:pPr>
        <w:pStyle w:val="Normal"/>
        <w:spacing w:lineRule="exact" w:line="400"/>
        <w:textAlignment w:val="baseline"/>
        <w:rPr>
          <w:rFonts w:ascii="標楷體" w:hAnsi="標楷體" w:eastAsia="標楷體"/>
          <w:sz w:val="28"/>
          <w:szCs w:val="20"/>
        </w:rPr>
      </w:pPr>
      <w:r>
        <w:rPr>
          <w:rFonts w:ascii="標楷體" w:hAnsi="標楷體" w:eastAsia="標楷體"/>
          <w:sz w:val="28"/>
          <w:szCs w:val="20"/>
        </w:rPr>
        <w:t xml:space="preserve"> </w:t>
      </w:r>
    </w:p>
    <w:p>
      <w:pPr>
        <w:pStyle w:val="Normal"/>
        <w:spacing w:lineRule="exact" w:line="480"/>
        <w:ind w:firstLine="619"/>
        <w:jc w:val="both"/>
        <w:textAlignment w:val="baseline"/>
        <w:rPr/>
      </w:pPr>
      <w:r>
        <w:rPr>
          <w:rFonts w:ascii="標楷體" w:hAnsi="標楷體" w:eastAsia="標楷體"/>
          <w:sz w:val="28"/>
          <w:szCs w:val="20"/>
        </w:rPr>
        <w:t>立書人即受雇人</w:t>
      </w:r>
      <w:r>
        <w:rPr>
          <w:rFonts w:ascii="標楷體" w:hAnsi="標楷體" w:eastAsia="標楷體"/>
          <w:sz w:val="28"/>
          <w:szCs w:val="20"/>
          <w:u w:val="single"/>
        </w:rPr>
        <w:t xml:space="preserve"> </w:t>
      </w:r>
      <w:r>
        <w:rPr>
          <w:rFonts w:ascii="標楷體" w:hAnsi="標楷體" w:eastAsia="標楷體"/>
          <w:sz w:val="28"/>
          <w:szCs w:val="28"/>
          <w:u w:val="single"/>
        </w:rPr>
        <w:t>○</w:t>
      </w:r>
      <w:r>
        <w:rPr>
          <w:rFonts w:ascii="標楷體" w:hAnsi="標楷體" w:eastAsia="標楷體"/>
          <w:sz w:val="28"/>
          <w:szCs w:val="20"/>
          <w:u w:val="single"/>
        </w:rPr>
        <w:t>○○</w:t>
      </w:r>
      <w:r>
        <w:rPr>
          <w:rFonts w:ascii="標楷體" w:hAnsi="標楷體" w:eastAsia="標楷體"/>
          <w:sz w:val="28"/>
          <w:szCs w:val="20"/>
        </w:rPr>
        <w:t xml:space="preserve"> </w:t>
      </w:r>
      <w:r>
        <w:rPr>
          <w:rFonts w:eastAsia="標楷體" w:ascii="標楷體" w:hAnsi="標楷體"/>
          <w:sz w:val="28"/>
          <w:szCs w:val="20"/>
        </w:rPr>
        <w:t>(</w:t>
      </w:r>
      <w:r>
        <w:rPr>
          <w:rFonts w:ascii="標楷體" w:hAnsi="標楷體" w:eastAsia="標楷體"/>
          <w:sz w:val="28"/>
          <w:szCs w:val="20"/>
        </w:rPr>
        <w:t>以下簡稱丙方</w:t>
      </w:r>
      <w:r>
        <w:rPr>
          <w:rFonts w:eastAsia="標楷體" w:ascii="標楷體" w:hAnsi="標楷體"/>
          <w:sz w:val="28"/>
          <w:szCs w:val="20"/>
        </w:rPr>
        <w:t>)</w:t>
      </w:r>
      <w:r>
        <w:rPr>
          <w:rFonts w:ascii="標楷體" w:hAnsi="標楷體" w:eastAsia="標楷體"/>
          <w:sz w:val="28"/>
          <w:szCs w:val="20"/>
        </w:rPr>
        <w:t>受雇於</w:t>
      </w:r>
      <w:r>
        <w:rPr>
          <w:rFonts w:ascii="標楷體" w:hAnsi="標楷體" w:eastAsia="標楷體"/>
          <w:sz w:val="28"/>
          <w:szCs w:val="20"/>
          <w:u w:val="single"/>
        </w:rPr>
        <w:t xml:space="preserve"> </w:t>
      </w:r>
      <w:r>
        <w:rPr>
          <w:rFonts w:eastAsia="標楷體" w:ascii="標楷體" w:hAnsi="標楷體"/>
          <w:sz w:val="28"/>
          <w:szCs w:val="20"/>
          <w:u w:val="single"/>
        </w:rPr>
        <w:t>(</w:t>
      </w:r>
      <w:r>
        <w:rPr>
          <w:rFonts w:ascii="標楷體" w:hAnsi="標楷體" w:eastAsia="標楷體"/>
          <w:sz w:val="28"/>
          <w:szCs w:val="20"/>
          <w:u w:val="single"/>
        </w:rPr>
        <w:t>得標者</w:t>
      </w:r>
      <w:r>
        <w:rPr>
          <w:rFonts w:eastAsia="標楷體" w:ascii="標楷體" w:hAnsi="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以下簡稱乙方</w:t>
      </w:r>
      <w:r>
        <w:rPr>
          <w:rFonts w:eastAsia="標楷體" w:ascii="標楷體" w:hAnsi="標楷體"/>
          <w:sz w:val="28"/>
          <w:szCs w:val="20"/>
        </w:rPr>
        <w:t>)</w:t>
      </w:r>
      <w:r>
        <w:rPr>
          <w:rFonts w:ascii="標楷體" w:hAnsi="標楷體" w:eastAsia="標楷體"/>
          <w:sz w:val="28"/>
          <w:szCs w:val="20"/>
        </w:rPr>
        <w:t>，乙方為履行與</w:t>
      </w:r>
      <w:r>
        <w:rPr>
          <w:rFonts w:ascii="標楷體" w:hAnsi="標楷體" w:eastAsia="標楷體"/>
          <w:sz w:val="28"/>
          <w:szCs w:val="20"/>
          <w:u w:val="single"/>
        </w:rPr>
        <w:t xml:space="preserve"> </w:t>
      </w:r>
      <w:r>
        <w:rPr>
          <w:rFonts w:eastAsia="標楷體" w:ascii="標楷體" w:hAnsi="標楷體"/>
          <w:sz w:val="28"/>
          <w:szCs w:val="20"/>
          <w:u w:val="single"/>
        </w:rPr>
        <w:t>(</w:t>
      </w:r>
      <w:r>
        <w:rPr>
          <w:rFonts w:ascii="標楷體" w:hAnsi="標楷體" w:eastAsia="標楷體"/>
          <w:sz w:val="28"/>
          <w:szCs w:val="20"/>
          <w:u w:val="single"/>
        </w:rPr>
        <w:t>委辦機關</w:t>
      </w:r>
      <w:r>
        <w:rPr>
          <w:rFonts w:eastAsia="標楷體" w:ascii="標楷體" w:hAnsi="標楷體"/>
          <w:sz w:val="28"/>
          <w:szCs w:val="20"/>
          <w:u w:val="single"/>
        </w:rPr>
        <w:t>)</w:t>
      </w:r>
      <w:r>
        <w:rPr>
          <w:rFonts w:eastAsia="標楷體" w:ascii="標楷體" w:hAnsi="標楷體"/>
          <w:sz w:val="28"/>
          <w:szCs w:val="20"/>
        </w:rPr>
        <w:t xml:space="preserve"> </w:t>
      </w:r>
      <w:r>
        <w:rPr>
          <w:rFonts w:ascii="標楷體" w:hAnsi="標楷體" w:eastAsia="標楷體"/>
          <w:sz w:val="28"/>
          <w:szCs w:val="20"/>
        </w:rPr>
        <w:t>間「</w:t>
      </w:r>
      <w:r>
        <w:rPr>
          <w:rFonts w:eastAsia="標楷體" w:ascii="標楷體" w:hAnsi="標楷體"/>
          <w:sz w:val="28"/>
          <w:szCs w:val="20"/>
          <w:u w:val="single"/>
        </w:rPr>
        <w:t>(</w:t>
      </w:r>
      <w:r>
        <w:rPr>
          <w:rFonts w:ascii="標楷體" w:hAnsi="標楷體" w:eastAsia="標楷體"/>
          <w:sz w:val="28"/>
          <w:szCs w:val="20"/>
          <w:u w:val="single"/>
        </w:rPr>
        <w:t>專案名稱</w:t>
      </w:r>
      <w:r>
        <w:rPr>
          <w:rFonts w:eastAsia="標楷體" w:ascii="標楷體" w:hAnsi="標楷體"/>
          <w:sz w:val="28"/>
          <w:szCs w:val="20"/>
          <w:u w:val="single"/>
        </w:rPr>
        <w:t>)</w:t>
      </w:r>
      <w:r>
        <w:rPr>
          <w:rFonts w:ascii="標楷體" w:hAnsi="標楷體" w:eastAsia="標楷體"/>
          <w:sz w:val="28"/>
          <w:szCs w:val="20"/>
        </w:rPr>
        <w:t>」契約而由丙方職務上所完成之著作，雙方約定以</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乙方或丙方</w:t>
      </w:r>
      <w:r>
        <w:rPr>
          <w:rFonts w:eastAsia="標楷體" w:ascii="標楷體" w:hAnsi="標楷體"/>
          <w:sz w:val="28"/>
          <w:szCs w:val="20"/>
        </w:rPr>
        <w:t>)</w:t>
      </w:r>
      <w:r>
        <w:rPr>
          <w:rFonts w:ascii="標楷體" w:hAnsi="標楷體" w:eastAsia="標楷體"/>
          <w:sz w:val="28"/>
          <w:szCs w:val="20"/>
        </w:rPr>
        <w:t>為著作人，由</w:t>
      </w:r>
      <w:r>
        <w:rPr>
          <w:rFonts w:ascii="標楷體" w:hAnsi="標楷體" w:eastAsia="標楷體"/>
          <w:sz w:val="28"/>
          <w:szCs w:val="20"/>
          <w:u w:val="single"/>
        </w:rPr>
        <w:t xml:space="preserve">       </w:t>
      </w:r>
      <w:r>
        <w:rPr>
          <w:rFonts w:ascii="標楷體" w:hAnsi="標楷體" w:eastAsia="標楷體"/>
          <w:sz w:val="28"/>
          <w:szCs w:val="20"/>
        </w:rPr>
        <w:t xml:space="preserve"> </w:t>
      </w:r>
      <w:r>
        <w:rPr>
          <w:rFonts w:eastAsia="標楷體" w:ascii="標楷體" w:hAnsi="標楷體"/>
          <w:sz w:val="28"/>
          <w:szCs w:val="20"/>
        </w:rPr>
        <w:t>(</w:t>
      </w:r>
      <w:r>
        <w:rPr>
          <w:rFonts w:ascii="標楷體" w:hAnsi="標楷體" w:eastAsia="標楷體"/>
          <w:sz w:val="28"/>
          <w:szCs w:val="20"/>
        </w:rPr>
        <w:t>乙方或丙方</w:t>
      </w:r>
      <w:r>
        <w:rPr>
          <w:rFonts w:eastAsia="標楷體" w:ascii="標楷體" w:hAnsi="標楷體"/>
          <w:sz w:val="28"/>
          <w:szCs w:val="20"/>
        </w:rPr>
        <w:t>)</w:t>
      </w:r>
      <w:r>
        <w:rPr>
          <w:rFonts w:ascii="標楷體" w:hAnsi="標楷體" w:eastAsia="標楷體"/>
          <w:sz w:val="28"/>
          <w:szCs w:val="20"/>
        </w:rPr>
        <w:t>享有著作財產權。</w:t>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ind w:firstLine="619"/>
        <w:textAlignment w:val="baseline"/>
        <w:rPr/>
      </w:pPr>
      <w:r>
        <w:rPr>
          <w:rFonts w:ascii="標楷體" w:hAnsi="標楷體" w:eastAsia="標楷體"/>
          <w:sz w:val="28"/>
          <w:szCs w:val="20"/>
        </w:rPr>
        <w:t>立書人  雇用人：</w:t>
      </w:r>
      <w:r>
        <w:rPr>
          <w:rFonts w:ascii="標楷體" w:hAnsi="標楷體" w:eastAsia="標楷體"/>
          <w:sz w:val="28"/>
          <w:szCs w:val="28"/>
        </w:rPr>
        <w:t>○</w:t>
      </w:r>
      <w:r>
        <w:rPr>
          <w:rFonts w:ascii="標楷體" w:hAnsi="標楷體" w:eastAsia="標楷體"/>
          <w:sz w:val="28"/>
          <w:szCs w:val="20"/>
        </w:rPr>
        <w:t xml:space="preserve">○○ </w:t>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代表人：</w:t>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地址：</w:t>
      </w:r>
    </w:p>
    <w:p>
      <w:pPr>
        <w:pStyle w:val="Normal"/>
        <w:spacing w:lineRule="exact" w:line="440"/>
        <w:ind w:firstLine="619"/>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ind w:firstLine="619"/>
        <w:textAlignment w:val="baseline"/>
        <w:rPr/>
      </w:pPr>
      <w:r>
        <w:rPr>
          <w:rFonts w:ascii="標楷體" w:hAnsi="標楷體" w:eastAsia="標楷體"/>
          <w:sz w:val="28"/>
          <w:szCs w:val="20"/>
        </w:rPr>
        <w:t>立書人  受雇人：</w:t>
      </w:r>
      <w:r>
        <w:rPr>
          <w:rFonts w:ascii="標楷體" w:hAnsi="標楷體" w:eastAsia="標楷體"/>
          <w:sz w:val="28"/>
          <w:szCs w:val="28"/>
        </w:rPr>
        <w:t>○</w:t>
      </w:r>
      <w:r>
        <w:rPr>
          <w:rFonts w:ascii="標楷體" w:hAnsi="標楷體" w:eastAsia="標楷體"/>
          <w:sz w:val="28"/>
          <w:szCs w:val="20"/>
        </w:rPr>
        <w:t xml:space="preserve">○○ </w:t>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身分證字號：</w:t>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地址：</w:t>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textAlignment w:val="baseline"/>
        <w:rPr>
          <w:rFonts w:ascii="標楷體" w:hAnsi="標楷體" w:eastAsia="標楷體"/>
          <w:sz w:val="28"/>
          <w:szCs w:val="20"/>
        </w:rPr>
      </w:pPr>
      <w:r>
        <w:rPr>
          <w:rFonts w:ascii="標楷體" w:hAnsi="標楷體" w:eastAsia="標楷體"/>
          <w:sz w:val="28"/>
          <w:szCs w:val="20"/>
        </w:rPr>
        <w:t>中華民國 年 月 日</w:t>
      </w:r>
      <w:r>
        <w:br w:type="page"/>
      </w:r>
    </w:p>
    <w:p>
      <w:pPr>
        <w:pStyle w:val="Normal"/>
        <w:spacing w:lineRule="exact" w:line="400"/>
        <w:textAlignment w:val="baseline"/>
        <w:rPr>
          <w:rFonts w:ascii="標楷體" w:hAnsi="標楷體" w:eastAsia="標楷體"/>
          <w:szCs w:val="20"/>
        </w:rPr>
      </w:pPr>
      <w:r>
        <w:rPr>
          <w:rFonts w:ascii="標楷體" w:hAnsi="標楷體" w:eastAsia="標楷體"/>
          <w:szCs w:val="20"/>
        </w:rPr>
        <w:t xml:space="preserve">範本 </w:t>
      </w:r>
      <w:r>
        <w:rPr>
          <w:rFonts w:eastAsia="標楷體" w:ascii="標楷體" w:hAnsi="標楷體"/>
          <w:szCs w:val="20"/>
        </w:rPr>
        <w:t>2-2</w:t>
      </w:r>
      <w:r>
        <w:rPr>
          <w:rFonts w:ascii="標楷體" w:hAnsi="標楷體" w:eastAsia="標楷體"/>
          <w:szCs w:val="20"/>
        </w:rPr>
        <w:t>：著作權歸屬約定書</w:t>
      </w:r>
      <w:r>
        <w:rPr>
          <w:rFonts w:eastAsia="標楷體" w:ascii="標楷體" w:hAnsi="標楷體"/>
          <w:szCs w:val="20"/>
        </w:rPr>
        <w:t>(</w:t>
      </w:r>
      <w:r>
        <w:rPr>
          <w:rFonts w:ascii="標楷體" w:hAnsi="標楷體" w:eastAsia="標楷體"/>
          <w:szCs w:val="20"/>
        </w:rPr>
        <w:t>得標者與其受聘人</w:t>
      </w:r>
      <w:r>
        <w:rPr>
          <w:rFonts w:eastAsia="標楷體" w:ascii="標楷體" w:hAnsi="標楷體"/>
          <w:szCs w:val="20"/>
        </w:rPr>
        <w:t>)</w:t>
      </w:r>
    </w:p>
    <w:p>
      <w:pPr>
        <w:pStyle w:val="Normal"/>
        <w:spacing w:lineRule="exact" w:line="400"/>
        <w:textAlignment w:val="baseline"/>
        <w:rPr>
          <w:rFonts w:ascii="標楷體" w:hAnsi="標楷體" w:eastAsia="標楷體"/>
          <w:szCs w:val="20"/>
        </w:rPr>
      </w:pPr>
      <w:r>
        <w:rPr>
          <w:rFonts w:eastAsia="標楷體" w:ascii="標楷體" w:hAnsi="標楷體"/>
          <w:szCs w:val="20"/>
        </w:rPr>
      </w:r>
    </w:p>
    <w:p>
      <w:pPr>
        <w:pStyle w:val="Normal"/>
        <w:spacing w:lineRule="exact" w:line="400"/>
        <w:jc w:val="center"/>
        <w:textAlignment w:val="baseline"/>
        <w:rPr>
          <w:rFonts w:ascii="標楷體" w:hAnsi="標楷體" w:eastAsia="標楷體"/>
          <w:b/>
          <w:sz w:val="36"/>
          <w:szCs w:val="20"/>
        </w:rPr>
      </w:pPr>
      <w:r>
        <w:rPr>
          <w:rFonts w:ascii="標楷體" w:hAnsi="標楷體" w:eastAsia="標楷體"/>
          <w:b/>
          <w:sz w:val="36"/>
          <w:szCs w:val="20"/>
        </w:rPr>
        <w:t>著作權歸屬約定書</w:t>
      </w:r>
    </w:p>
    <w:p>
      <w:pPr>
        <w:pStyle w:val="Normal"/>
        <w:spacing w:lineRule="exact" w:line="40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ind w:firstLine="619"/>
        <w:jc w:val="both"/>
        <w:textAlignment w:val="baseline"/>
        <w:rPr/>
      </w:pPr>
      <w:r>
        <w:rPr>
          <w:rFonts w:ascii="標楷體" w:hAnsi="標楷體" w:eastAsia="標楷體"/>
          <w:sz w:val="28"/>
          <w:szCs w:val="20"/>
        </w:rPr>
        <w:t>立書人即受聘人</w:t>
      </w:r>
      <w:r>
        <w:rPr>
          <w:rFonts w:ascii="標楷體" w:hAnsi="標楷體" w:eastAsia="標楷體"/>
          <w:sz w:val="28"/>
          <w:szCs w:val="20"/>
          <w:u w:val="single"/>
        </w:rPr>
        <w:t xml:space="preserve"> </w:t>
      </w:r>
      <w:r>
        <w:rPr>
          <w:rFonts w:ascii="標楷體" w:hAnsi="標楷體" w:eastAsia="標楷體"/>
          <w:sz w:val="28"/>
          <w:szCs w:val="28"/>
          <w:u w:val="single"/>
        </w:rPr>
        <w:t>○</w:t>
      </w:r>
      <w:r>
        <w:rPr>
          <w:rFonts w:ascii="標楷體" w:hAnsi="標楷體" w:eastAsia="標楷體"/>
          <w:sz w:val="28"/>
          <w:szCs w:val="20"/>
          <w:u w:val="single"/>
        </w:rPr>
        <w:t>○○</w:t>
      </w:r>
      <w:r>
        <w:rPr>
          <w:rFonts w:ascii="標楷體" w:hAnsi="標楷體" w:eastAsia="標楷體"/>
          <w:sz w:val="28"/>
          <w:szCs w:val="20"/>
        </w:rPr>
        <w:t xml:space="preserve"> </w:t>
      </w:r>
      <w:r>
        <w:rPr>
          <w:rFonts w:eastAsia="標楷體" w:ascii="標楷體" w:hAnsi="標楷體"/>
          <w:sz w:val="28"/>
          <w:szCs w:val="20"/>
        </w:rPr>
        <w:t>(</w:t>
      </w:r>
      <w:r>
        <w:rPr>
          <w:rFonts w:ascii="標楷體" w:hAnsi="標楷體" w:eastAsia="標楷體"/>
          <w:sz w:val="28"/>
          <w:szCs w:val="20"/>
        </w:rPr>
        <w:t>以下簡稱丁方</w:t>
      </w:r>
      <w:r>
        <w:rPr>
          <w:rFonts w:eastAsia="標楷體" w:ascii="標楷體" w:hAnsi="標楷體"/>
          <w:sz w:val="28"/>
          <w:szCs w:val="20"/>
        </w:rPr>
        <w:t>)</w:t>
      </w:r>
      <w:r>
        <w:rPr>
          <w:rFonts w:ascii="標楷體" w:hAnsi="標楷體" w:eastAsia="標楷體"/>
          <w:sz w:val="28"/>
          <w:szCs w:val="20"/>
        </w:rPr>
        <w:t>受聘於出資人</w:t>
      </w:r>
      <w:r>
        <w:rPr>
          <w:rFonts w:ascii="標楷體" w:hAnsi="標楷體" w:eastAsia="標楷體"/>
          <w:sz w:val="28"/>
          <w:szCs w:val="20"/>
          <w:u w:val="single"/>
        </w:rPr>
        <w:t>（得標者）</w:t>
      </w:r>
      <w:r>
        <w:rPr>
          <w:rFonts w:eastAsia="標楷體" w:ascii="標楷體" w:hAnsi="標楷體"/>
          <w:sz w:val="28"/>
          <w:szCs w:val="20"/>
        </w:rPr>
        <w:t>(</w:t>
      </w:r>
      <w:r>
        <w:rPr>
          <w:rFonts w:ascii="標楷體" w:hAnsi="標楷體" w:eastAsia="標楷體"/>
          <w:sz w:val="28"/>
          <w:szCs w:val="20"/>
        </w:rPr>
        <w:t>以下簡稱乙方</w:t>
      </w:r>
      <w:r>
        <w:rPr>
          <w:rFonts w:eastAsia="標楷體" w:ascii="標楷體" w:hAnsi="標楷體"/>
          <w:sz w:val="28"/>
          <w:szCs w:val="20"/>
        </w:rPr>
        <w:t>)</w:t>
      </w:r>
      <w:r>
        <w:rPr>
          <w:rFonts w:ascii="標楷體" w:hAnsi="標楷體" w:eastAsia="標楷體"/>
          <w:sz w:val="28"/>
          <w:szCs w:val="20"/>
        </w:rPr>
        <w:t xml:space="preserve">，為執行 </w:t>
      </w:r>
      <w:r>
        <w:rPr>
          <w:rFonts w:eastAsia="標楷體" w:ascii="標楷體" w:hAnsi="標楷體"/>
          <w:sz w:val="28"/>
          <w:szCs w:val="20"/>
          <w:u w:val="single"/>
        </w:rPr>
        <w:t>(</w:t>
      </w:r>
      <w:r>
        <w:rPr>
          <w:rFonts w:ascii="標楷體" w:hAnsi="標楷體" w:eastAsia="標楷體"/>
          <w:sz w:val="28"/>
          <w:szCs w:val="20"/>
          <w:u w:val="single"/>
        </w:rPr>
        <w:t>委辦機關</w:t>
      </w:r>
      <w:r>
        <w:rPr>
          <w:rFonts w:eastAsia="標楷體" w:ascii="標楷體" w:hAnsi="標楷體"/>
          <w:sz w:val="28"/>
          <w:szCs w:val="20"/>
          <w:u w:val="single"/>
        </w:rPr>
        <w:t xml:space="preserve">) </w:t>
      </w:r>
      <w:r>
        <w:rPr>
          <w:rFonts w:ascii="標楷體" w:hAnsi="標楷體" w:eastAsia="標楷體"/>
          <w:sz w:val="28"/>
          <w:szCs w:val="20"/>
        </w:rPr>
        <w:t xml:space="preserve">之 </w:t>
      </w:r>
      <w:r>
        <w:rPr>
          <w:rFonts w:ascii="標楷體" w:hAnsi="標楷體" w:eastAsia="標楷體"/>
          <w:sz w:val="28"/>
          <w:szCs w:val="20"/>
          <w:u w:val="single"/>
        </w:rPr>
        <w:t xml:space="preserve"> （專案名稱）</w:t>
      </w:r>
      <w:r>
        <w:rPr>
          <w:rFonts w:ascii="標楷體" w:hAnsi="標楷體" w:eastAsia="標楷體"/>
          <w:sz w:val="28"/>
          <w:szCs w:val="20"/>
        </w:rPr>
        <w:t xml:space="preserve">  契約由丁方所完成之著作，雙方約定以 </w:t>
      </w:r>
      <w:r>
        <w:rPr>
          <w:rFonts w:ascii="標楷體" w:hAnsi="標楷體" w:eastAsia="標楷體"/>
          <w:sz w:val="28"/>
          <w:szCs w:val="20"/>
          <w:u w:val="single"/>
        </w:rPr>
        <w:t xml:space="preserve">        </w:t>
      </w:r>
      <w:r>
        <w:rPr>
          <w:rFonts w:ascii="標楷體" w:hAnsi="標楷體" w:eastAsia="標楷體"/>
          <w:sz w:val="28"/>
          <w:szCs w:val="20"/>
        </w:rPr>
        <w:t xml:space="preserve"> </w:t>
      </w:r>
      <w:r>
        <w:rPr>
          <w:rFonts w:eastAsia="標楷體" w:ascii="標楷體" w:hAnsi="標楷體"/>
          <w:sz w:val="28"/>
          <w:szCs w:val="20"/>
        </w:rPr>
        <w:t>(</w:t>
      </w:r>
      <w:r>
        <w:rPr>
          <w:rFonts w:ascii="標楷體" w:hAnsi="標楷體" w:eastAsia="標楷體"/>
          <w:sz w:val="28"/>
          <w:szCs w:val="20"/>
        </w:rPr>
        <w:t>乙方或丁方</w:t>
      </w:r>
      <w:r>
        <w:rPr>
          <w:rFonts w:eastAsia="標楷體" w:ascii="標楷體" w:hAnsi="標楷體"/>
          <w:sz w:val="28"/>
          <w:szCs w:val="20"/>
        </w:rPr>
        <w:t>)</w:t>
      </w:r>
      <w:r>
        <w:rPr>
          <w:rFonts w:ascii="標楷體" w:hAnsi="標楷體" w:eastAsia="標楷體"/>
          <w:sz w:val="28"/>
          <w:szCs w:val="20"/>
        </w:rPr>
        <w:t xml:space="preserve">為著作人，由 </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乙方或丁方</w:t>
      </w:r>
      <w:r>
        <w:rPr>
          <w:rFonts w:eastAsia="標楷體" w:ascii="標楷體" w:hAnsi="標楷體"/>
          <w:sz w:val="28"/>
          <w:szCs w:val="20"/>
        </w:rPr>
        <w:t>)</w:t>
      </w:r>
      <w:r>
        <w:rPr>
          <w:rFonts w:ascii="標楷體" w:hAnsi="標楷體" w:eastAsia="標楷體"/>
          <w:sz w:val="28"/>
          <w:szCs w:val="20"/>
        </w:rPr>
        <w:t>享有著作財產權。</w:t>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ind w:firstLine="619"/>
        <w:textAlignment w:val="baseline"/>
        <w:rPr/>
      </w:pPr>
      <w:r>
        <w:rPr>
          <w:rFonts w:ascii="標楷體" w:hAnsi="標楷體" w:eastAsia="標楷體"/>
          <w:sz w:val="28"/>
          <w:szCs w:val="20"/>
        </w:rPr>
        <w:t>立書人  出資人：</w:t>
      </w:r>
      <w:r>
        <w:rPr>
          <w:rFonts w:ascii="標楷體" w:hAnsi="標楷體" w:eastAsia="標楷體"/>
          <w:sz w:val="28"/>
          <w:szCs w:val="28"/>
        </w:rPr>
        <w:t>○</w:t>
      </w:r>
      <w:r>
        <w:rPr>
          <w:rFonts w:ascii="標楷體" w:hAnsi="標楷體" w:eastAsia="標楷體"/>
          <w:sz w:val="28"/>
          <w:szCs w:val="20"/>
        </w:rPr>
        <w:t xml:space="preserve">○○ </w:t>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代表人：</w:t>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地址：</w:t>
      </w:r>
    </w:p>
    <w:p>
      <w:pPr>
        <w:pStyle w:val="Normal"/>
        <w:spacing w:lineRule="exact" w:line="440"/>
        <w:ind w:firstLine="619"/>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ind w:firstLine="619"/>
        <w:textAlignment w:val="baseline"/>
        <w:rPr/>
      </w:pPr>
      <w:r>
        <w:rPr>
          <w:rFonts w:ascii="標楷體" w:hAnsi="標楷體" w:eastAsia="標楷體"/>
          <w:sz w:val="28"/>
          <w:szCs w:val="20"/>
        </w:rPr>
        <w:t>立書人  受聘人：</w:t>
      </w:r>
      <w:r>
        <w:rPr>
          <w:rFonts w:ascii="標楷體" w:hAnsi="標楷體" w:eastAsia="標楷體"/>
          <w:sz w:val="28"/>
          <w:szCs w:val="28"/>
        </w:rPr>
        <w:t>○</w:t>
      </w:r>
      <w:r>
        <w:rPr>
          <w:rFonts w:ascii="標楷體" w:hAnsi="標楷體" w:eastAsia="標楷體"/>
          <w:sz w:val="28"/>
          <w:szCs w:val="20"/>
        </w:rPr>
        <w:t xml:space="preserve">○○ </w:t>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身分證字號：</w:t>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地址：</w:t>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textAlignment w:val="baseline"/>
        <w:rPr>
          <w:rFonts w:ascii="標楷體" w:hAnsi="標楷體" w:eastAsia="標楷體"/>
          <w:sz w:val="28"/>
          <w:szCs w:val="20"/>
        </w:rPr>
      </w:pPr>
      <w:r>
        <w:rPr>
          <w:rFonts w:ascii="標楷體" w:hAnsi="標楷體" w:eastAsia="標楷體"/>
          <w:sz w:val="28"/>
          <w:szCs w:val="20"/>
        </w:rPr>
        <w:t>中華民國 年 月 日</w:t>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r>
        <w:br w:type="page"/>
      </w:r>
    </w:p>
    <w:p>
      <w:pPr>
        <w:pStyle w:val="Normal"/>
        <w:spacing w:lineRule="exact" w:line="400"/>
        <w:textAlignment w:val="baseline"/>
        <w:rPr/>
      </w:pPr>
      <w:r>
        <w:rPr>
          <w:rFonts w:ascii="標楷體" w:hAnsi="標楷體" w:eastAsia="標楷體"/>
          <w:szCs w:val="20"/>
        </w:rPr>
        <w:t xml:space="preserve">範本 </w:t>
      </w:r>
      <w:r>
        <w:rPr>
          <w:rFonts w:eastAsia="標楷體" w:ascii="標楷體" w:hAnsi="標楷體"/>
          <w:szCs w:val="20"/>
        </w:rPr>
        <w:t>2-3</w:t>
      </w:r>
      <w:r>
        <w:rPr>
          <w:rFonts w:ascii="標楷體" w:hAnsi="標楷體" w:eastAsia="標楷體"/>
          <w:szCs w:val="20"/>
        </w:rPr>
        <w:t>：著作權歸屬約定書</w:t>
      </w:r>
      <w:r>
        <w:rPr>
          <w:rFonts w:eastAsia="標楷體" w:ascii="標楷體" w:hAnsi="標楷體"/>
          <w:szCs w:val="20"/>
        </w:rPr>
        <w:t>(</w:t>
      </w:r>
      <w:r>
        <w:rPr>
          <w:rFonts w:ascii="標楷體" w:hAnsi="標楷體" w:eastAsia="標楷體"/>
          <w:szCs w:val="20"/>
        </w:rPr>
        <w:t>得標者之受聘人與其受雇人</w:t>
      </w:r>
      <w:r>
        <w:rPr>
          <w:rFonts w:eastAsia="標楷體" w:ascii="標楷體" w:hAnsi="標楷體"/>
          <w:szCs w:val="20"/>
        </w:rPr>
        <w:t>)</w:t>
      </w:r>
    </w:p>
    <w:p>
      <w:pPr>
        <w:pStyle w:val="Normal"/>
        <w:spacing w:lineRule="exact" w:line="400"/>
        <w:textAlignment w:val="baseline"/>
        <w:rPr>
          <w:rFonts w:ascii="標楷體" w:hAnsi="標楷體" w:eastAsia="標楷體"/>
          <w:szCs w:val="20"/>
        </w:rPr>
      </w:pPr>
      <w:r>
        <w:rPr>
          <w:rFonts w:eastAsia="標楷體" w:ascii="標楷體" w:hAnsi="標楷體"/>
          <w:szCs w:val="20"/>
        </w:rPr>
      </w:r>
    </w:p>
    <w:p>
      <w:pPr>
        <w:pStyle w:val="Normal"/>
        <w:spacing w:lineRule="exact" w:line="400"/>
        <w:jc w:val="center"/>
        <w:textAlignment w:val="baseline"/>
        <w:rPr>
          <w:rFonts w:ascii="標楷體" w:hAnsi="標楷體" w:eastAsia="標楷體"/>
          <w:b/>
          <w:sz w:val="36"/>
          <w:szCs w:val="20"/>
        </w:rPr>
      </w:pPr>
      <w:r>
        <w:rPr>
          <w:rFonts w:ascii="標楷體" w:hAnsi="標楷體" w:eastAsia="標楷體"/>
          <w:b/>
          <w:sz w:val="36"/>
          <w:szCs w:val="20"/>
        </w:rPr>
        <w:t>著作權歸屬約定書</w:t>
      </w:r>
    </w:p>
    <w:p>
      <w:pPr>
        <w:pStyle w:val="Normal"/>
        <w:spacing w:lineRule="exact" w:line="400"/>
        <w:textAlignment w:val="baseline"/>
        <w:rPr>
          <w:rFonts w:ascii="標楷體" w:hAnsi="標楷體" w:eastAsia="標楷體"/>
          <w:sz w:val="28"/>
          <w:szCs w:val="20"/>
        </w:rPr>
      </w:pPr>
      <w:r>
        <w:rPr>
          <w:rFonts w:ascii="標楷體" w:hAnsi="標楷體" w:eastAsia="標楷體"/>
          <w:sz w:val="28"/>
          <w:szCs w:val="20"/>
        </w:rPr>
        <w:t xml:space="preserve"> </w:t>
      </w:r>
    </w:p>
    <w:p>
      <w:pPr>
        <w:pStyle w:val="Normal"/>
        <w:spacing w:lineRule="exact" w:line="480"/>
        <w:ind w:firstLine="619"/>
        <w:jc w:val="both"/>
        <w:textAlignment w:val="baseline"/>
        <w:rPr/>
      </w:pPr>
      <w:r>
        <w:rPr>
          <w:rFonts w:ascii="標楷體" w:hAnsi="標楷體" w:eastAsia="標楷體"/>
          <w:sz w:val="28"/>
          <w:szCs w:val="20"/>
        </w:rPr>
        <w:t>立書人即受雇人</w:t>
      </w:r>
      <w:r>
        <w:rPr>
          <w:rFonts w:ascii="標楷體" w:hAnsi="標楷體" w:eastAsia="標楷體"/>
          <w:sz w:val="28"/>
          <w:szCs w:val="20"/>
          <w:u w:val="single"/>
        </w:rPr>
        <w:t xml:space="preserve"> </w:t>
      </w:r>
      <w:r>
        <w:rPr>
          <w:rFonts w:ascii="標楷體" w:hAnsi="標楷體" w:eastAsia="標楷體"/>
          <w:sz w:val="28"/>
          <w:szCs w:val="28"/>
          <w:u w:val="single"/>
        </w:rPr>
        <w:t>○</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以下簡稱丙方</w:t>
      </w:r>
      <w:r>
        <w:rPr>
          <w:rFonts w:eastAsia="標楷體" w:ascii="標楷體" w:hAnsi="標楷體"/>
          <w:sz w:val="28"/>
          <w:szCs w:val="20"/>
        </w:rPr>
        <w:t>)</w:t>
      </w:r>
      <w:r>
        <w:rPr>
          <w:rFonts w:ascii="標楷體" w:hAnsi="標楷體" w:eastAsia="標楷體"/>
          <w:sz w:val="28"/>
          <w:szCs w:val="20"/>
        </w:rPr>
        <w:t>受雇於</w:t>
      </w:r>
      <w:r>
        <w:rPr>
          <w:rFonts w:ascii="標楷體" w:hAnsi="標楷體" w:eastAsia="標楷體"/>
          <w:sz w:val="28"/>
          <w:szCs w:val="20"/>
          <w:u w:val="single"/>
        </w:rPr>
        <w:t xml:space="preserve">  </w:t>
      </w:r>
      <w:r>
        <w:rPr>
          <w:rFonts w:eastAsia="標楷體" w:ascii="標楷體" w:hAnsi="標楷體"/>
          <w:sz w:val="28"/>
          <w:szCs w:val="20"/>
          <w:u w:val="single"/>
        </w:rPr>
        <w:t>(</w:t>
      </w:r>
      <w:r>
        <w:rPr>
          <w:rFonts w:ascii="標楷體" w:hAnsi="標楷體" w:eastAsia="標楷體"/>
          <w:sz w:val="28"/>
          <w:szCs w:val="20"/>
          <w:u w:val="single"/>
        </w:rPr>
        <w:t>得標者所聘法人</w:t>
      </w:r>
      <w:r>
        <w:rPr>
          <w:rFonts w:eastAsia="標楷體" w:ascii="標楷體" w:hAnsi="標楷體"/>
          <w:sz w:val="28"/>
          <w:szCs w:val="20"/>
          <w:u w:val="single"/>
        </w:rPr>
        <w:t>)</w:t>
      </w:r>
      <w:r>
        <w:rPr>
          <w:rFonts w:eastAsia="標楷體" w:ascii="標楷體" w:hAnsi="標楷體"/>
          <w:sz w:val="28"/>
          <w:szCs w:val="20"/>
        </w:rPr>
        <w:t xml:space="preserve">  (</w:t>
      </w:r>
      <w:r>
        <w:rPr>
          <w:rFonts w:ascii="標楷體" w:hAnsi="標楷體" w:eastAsia="標楷體"/>
          <w:sz w:val="28"/>
          <w:szCs w:val="20"/>
        </w:rPr>
        <w:t>以下簡稱戊方</w:t>
      </w:r>
      <w:r>
        <w:rPr>
          <w:rFonts w:eastAsia="標楷體" w:ascii="標楷體" w:hAnsi="標楷體"/>
          <w:sz w:val="28"/>
          <w:szCs w:val="20"/>
        </w:rPr>
        <w:t>)</w:t>
      </w:r>
      <w:r>
        <w:rPr>
          <w:rFonts w:ascii="標楷體" w:hAnsi="標楷體" w:eastAsia="標楷體"/>
          <w:sz w:val="28"/>
          <w:szCs w:val="20"/>
        </w:rPr>
        <w:t>，戊方係</w:t>
      </w:r>
      <w:r>
        <w:rPr>
          <w:rFonts w:ascii="標楷體" w:hAnsi="標楷體" w:eastAsia="標楷體"/>
          <w:sz w:val="28"/>
          <w:szCs w:val="20"/>
          <w:u w:val="single"/>
        </w:rPr>
        <w:t xml:space="preserve"> </w:t>
      </w:r>
      <w:r>
        <w:rPr>
          <w:rFonts w:eastAsia="標楷體" w:ascii="標楷體" w:hAnsi="標楷體"/>
          <w:sz w:val="28"/>
          <w:szCs w:val="20"/>
          <w:u w:val="single"/>
        </w:rPr>
        <w:t>(</w:t>
      </w:r>
      <w:r>
        <w:rPr>
          <w:rFonts w:ascii="標楷體" w:hAnsi="標楷體" w:eastAsia="標楷體"/>
          <w:sz w:val="28"/>
          <w:szCs w:val="20"/>
          <w:u w:val="single"/>
        </w:rPr>
        <w:t>得標者</w:t>
      </w:r>
      <w:r>
        <w:rPr>
          <w:rFonts w:eastAsia="標楷體" w:ascii="標楷體" w:hAnsi="標楷體"/>
          <w:sz w:val="28"/>
          <w:szCs w:val="20"/>
          <w:u w:val="single"/>
        </w:rPr>
        <w:t xml:space="preserve">) </w:t>
      </w:r>
      <w:r>
        <w:rPr>
          <w:rFonts w:ascii="標楷體" w:hAnsi="標楷體" w:eastAsia="標楷體"/>
          <w:sz w:val="28"/>
          <w:szCs w:val="20"/>
        </w:rPr>
        <w:t>為執行與</w:t>
      </w:r>
      <w:r>
        <w:rPr>
          <w:rFonts w:ascii="標楷體" w:hAnsi="標楷體" w:eastAsia="標楷體"/>
          <w:sz w:val="28"/>
          <w:szCs w:val="20"/>
          <w:u w:val="single"/>
        </w:rPr>
        <w:t xml:space="preserve"> </w:t>
      </w:r>
      <w:r>
        <w:rPr>
          <w:rFonts w:eastAsia="標楷體" w:ascii="標楷體" w:hAnsi="標楷體"/>
          <w:sz w:val="28"/>
          <w:szCs w:val="20"/>
          <w:u w:val="single"/>
        </w:rPr>
        <w:t>(</w:t>
      </w:r>
      <w:r>
        <w:rPr>
          <w:rFonts w:ascii="標楷體" w:hAnsi="標楷體" w:eastAsia="標楷體"/>
          <w:sz w:val="28"/>
          <w:szCs w:val="20"/>
          <w:u w:val="single"/>
        </w:rPr>
        <w:t>委辦機關</w:t>
      </w:r>
      <w:r>
        <w:rPr>
          <w:rFonts w:eastAsia="標楷體" w:ascii="標楷體" w:hAnsi="標楷體"/>
          <w:sz w:val="28"/>
          <w:szCs w:val="20"/>
          <w:u w:val="single"/>
        </w:rPr>
        <w:t>)</w:t>
      </w:r>
      <w:r>
        <w:rPr>
          <w:rFonts w:eastAsia="標楷體" w:ascii="標楷體" w:hAnsi="標楷體"/>
          <w:sz w:val="28"/>
          <w:szCs w:val="20"/>
        </w:rPr>
        <w:t xml:space="preserve"> </w:t>
      </w:r>
      <w:r>
        <w:rPr>
          <w:rFonts w:ascii="標楷體" w:hAnsi="標楷體" w:eastAsia="標楷體"/>
          <w:sz w:val="28"/>
          <w:szCs w:val="20"/>
        </w:rPr>
        <w:t>間「</w:t>
      </w:r>
      <w:r>
        <w:rPr>
          <w:rFonts w:eastAsia="標楷體" w:ascii="標楷體" w:hAnsi="標楷體"/>
          <w:sz w:val="28"/>
          <w:szCs w:val="20"/>
          <w:u w:val="single"/>
        </w:rPr>
        <w:t>(</w:t>
      </w:r>
      <w:r>
        <w:rPr>
          <w:rFonts w:ascii="標楷體" w:hAnsi="標楷體" w:eastAsia="標楷體"/>
          <w:sz w:val="28"/>
          <w:szCs w:val="20"/>
          <w:u w:val="single"/>
        </w:rPr>
        <w:t>專案名稱</w:t>
      </w:r>
      <w:r>
        <w:rPr>
          <w:rFonts w:eastAsia="標楷體" w:ascii="標楷體" w:hAnsi="標楷體"/>
          <w:sz w:val="28"/>
          <w:szCs w:val="20"/>
          <w:u w:val="single"/>
        </w:rPr>
        <w:t>)</w:t>
      </w:r>
      <w:r>
        <w:rPr>
          <w:rFonts w:ascii="標楷體" w:hAnsi="標楷體" w:eastAsia="標楷體"/>
          <w:sz w:val="28"/>
          <w:szCs w:val="20"/>
          <w:u w:val="single"/>
        </w:rPr>
        <w:t>」</w:t>
      </w:r>
      <w:r>
        <w:rPr>
          <w:rFonts w:ascii="標楷體" w:hAnsi="標楷體" w:eastAsia="標楷體"/>
          <w:sz w:val="28"/>
          <w:szCs w:val="20"/>
        </w:rPr>
        <w:t>契約所聘用之法人，丙方受雇期間內職務上因執行前述「</w:t>
      </w:r>
      <w:r>
        <w:rPr>
          <w:rFonts w:eastAsia="標楷體" w:ascii="標楷體" w:hAnsi="標楷體"/>
          <w:sz w:val="28"/>
          <w:szCs w:val="20"/>
        </w:rPr>
        <w:t>(</w:t>
      </w:r>
      <w:r>
        <w:rPr>
          <w:rFonts w:ascii="標楷體" w:hAnsi="標楷體" w:eastAsia="標楷體"/>
          <w:sz w:val="28"/>
          <w:szCs w:val="20"/>
        </w:rPr>
        <w:t>專案名稱</w:t>
      </w:r>
      <w:r>
        <w:rPr>
          <w:rFonts w:eastAsia="標楷體" w:ascii="標楷體" w:hAnsi="標楷體"/>
          <w:sz w:val="28"/>
          <w:szCs w:val="20"/>
        </w:rPr>
        <w:t>)</w:t>
      </w:r>
      <w:r>
        <w:rPr>
          <w:rFonts w:ascii="標楷體" w:hAnsi="標楷體" w:eastAsia="標楷體"/>
          <w:sz w:val="28"/>
          <w:szCs w:val="20"/>
        </w:rPr>
        <w:t>」契約所完成之著作，雙方約定以</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戊方或丙方</w:t>
      </w:r>
      <w:r>
        <w:rPr>
          <w:rFonts w:eastAsia="標楷體" w:ascii="標楷體" w:hAnsi="標楷體"/>
          <w:sz w:val="28"/>
          <w:szCs w:val="20"/>
        </w:rPr>
        <w:t>)</w:t>
      </w:r>
      <w:r>
        <w:rPr>
          <w:rFonts w:ascii="標楷體" w:hAnsi="標楷體" w:eastAsia="標楷體"/>
          <w:sz w:val="28"/>
          <w:szCs w:val="20"/>
        </w:rPr>
        <w:t>為著作人，由</w:t>
      </w:r>
      <w:r>
        <w:rPr>
          <w:rFonts w:ascii="標楷體" w:hAnsi="標楷體" w:eastAsia="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戊方或丙方</w:t>
      </w:r>
      <w:r>
        <w:rPr>
          <w:rFonts w:eastAsia="標楷體" w:ascii="標楷體" w:hAnsi="標楷體"/>
          <w:sz w:val="28"/>
          <w:szCs w:val="20"/>
        </w:rPr>
        <w:t>)</w:t>
      </w:r>
      <w:r>
        <w:rPr>
          <w:rFonts w:ascii="標楷體" w:hAnsi="標楷體" w:eastAsia="標楷體"/>
          <w:sz w:val="28"/>
          <w:szCs w:val="20"/>
        </w:rPr>
        <w:t>享有著作財產權。</w:t>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ind w:firstLine="619"/>
        <w:textAlignment w:val="baseline"/>
        <w:rPr/>
      </w:pPr>
      <w:r>
        <w:rPr>
          <w:rFonts w:ascii="標楷體" w:hAnsi="標楷體" w:eastAsia="標楷體"/>
          <w:sz w:val="28"/>
          <w:szCs w:val="20"/>
        </w:rPr>
        <w:t xml:space="preserve">立書人  雇用人： </w:t>
      </w:r>
      <w:r>
        <w:rPr>
          <w:rFonts w:ascii="標楷體" w:hAnsi="標楷體" w:eastAsia="標楷體"/>
          <w:sz w:val="28"/>
          <w:szCs w:val="28"/>
        </w:rPr>
        <w:t>○</w:t>
      </w:r>
      <w:r>
        <w:rPr>
          <w:rFonts w:ascii="標楷體" w:hAnsi="標楷體" w:eastAsia="標楷體"/>
          <w:sz w:val="28"/>
          <w:szCs w:val="20"/>
        </w:rPr>
        <w:t xml:space="preserve">○○ </w:t>
      </w:r>
      <w:r>
        <w:rPr>
          <w:rFonts w:eastAsia="標楷體" w:ascii="標楷體" w:hAnsi="標楷體"/>
          <w:sz w:val="28"/>
          <w:szCs w:val="20"/>
        </w:rPr>
        <w:t>(</w:t>
      </w:r>
      <w:r>
        <w:rPr>
          <w:rFonts w:ascii="標楷體" w:hAnsi="標楷體" w:eastAsia="標楷體"/>
          <w:sz w:val="28"/>
          <w:szCs w:val="20"/>
        </w:rPr>
        <w:t>得標者所聘法人</w:t>
      </w:r>
      <w:r>
        <w:rPr>
          <w:rFonts w:eastAsia="標楷體" w:ascii="標楷體" w:hAnsi="標楷體"/>
          <w:sz w:val="28"/>
          <w:szCs w:val="20"/>
        </w:rPr>
        <w:t>)</w:t>
      </w:r>
    </w:p>
    <w:p>
      <w:pPr>
        <w:pStyle w:val="Normal"/>
        <w:spacing w:lineRule="exact" w:line="440"/>
        <w:ind w:left="1735"/>
        <w:textAlignment w:val="baseline"/>
        <w:rPr>
          <w:rFonts w:ascii="標楷體" w:hAnsi="標楷體" w:eastAsia="標楷體"/>
          <w:sz w:val="28"/>
          <w:szCs w:val="20"/>
        </w:rPr>
      </w:pPr>
      <w:r>
        <w:rPr>
          <w:rFonts w:ascii="標楷體" w:hAnsi="標楷體" w:eastAsia="標楷體"/>
          <w:sz w:val="28"/>
          <w:szCs w:val="20"/>
        </w:rPr>
        <w:t>代表人：</w:t>
      </w:r>
    </w:p>
    <w:p>
      <w:pPr>
        <w:pStyle w:val="Normal"/>
        <w:spacing w:lineRule="exact" w:line="440"/>
        <w:ind w:left="1735"/>
        <w:textAlignment w:val="baseline"/>
        <w:rPr>
          <w:rFonts w:ascii="標楷體" w:hAnsi="標楷體" w:eastAsia="標楷體"/>
          <w:sz w:val="28"/>
          <w:szCs w:val="20"/>
        </w:rPr>
      </w:pPr>
      <w:r>
        <w:rPr>
          <w:rFonts w:ascii="標楷體" w:hAnsi="標楷體" w:eastAsia="標楷體"/>
          <w:sz w:val="28"/>
          <w:szCs w:val="20"/>
        </w:rPr>
        <w:t>地址：</w:t>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ind w:firstLine="619"/>
        <w:textAlignment w:val="baseline"/>
        <w:rPr/>
      </w:pPr>
      <w:r>
        <w:rPr>
          <w:rFonts w:ascii="標楷體" w:hAnsi="標楷體" w:eastAsia="標楷體"/>
          <w:sz w:val="28"/>
          <w:szCs w:val="20"/>
        </w:rPr>
        <w:t xml:space="preserve">立書人  受雇人： </w:t>
      </w:r>
      <w:r>
        <w:rPr>
          <w:rFonts w:ascii="標楷體" w:hAnsi="標楷體" w:eastAsia="標楷體"/>
          <w:sz w:val="28"/>
          <w:szCs w:val="28"/>
        </w:rPr>
        <w:t>○</w:t>
      </w:r>
      <w:r>
        <w:rPr>
          <w:rFonts w:ascii="標楷體" w:hAnsi="標楷體" w:eastAsia="標楷體"/>
          <w:sz w:val="28"/>
          <w:szCs w:val="20"/>
        </w:rPr>
        <w:t xml:space="preserve">○○ </w:t>
      </w:r>
    </w:p>
    <w:p>
      <w:pPr>
        <w:pStyle w:val="Normal"/>
        <w:spacing w:lineRule="exact" w:line="440"/>
        <w:ind w:left="1735"/>
        <w:textAlignment w:val="baseline"/>
        <w:rPr>
          <w:rFonts w:ascii="標楷體" w:hAnsi="標楷體" w:eastAsia="標楷體"/>
          <w:sz w:val="28"/>
          <w:szCs w:val="20"/>
        </w:rPr>
      </w:pPr>
      <w:r>
        <w:rPr>
          <w:rFonts w:ascii="標楷體" w:hAnsi="標楷體" w:eastAsia="標楷體"/>
          <w:sz w:val="28"/>
          <w:szCs w:val="20"/>
        </w:rPr>
        <w:t>身分證字號：</w:t>
      </w:r>
    </w:p>
    <w:p>
      <w:pPr>
        <w:pStyle w:val="Normal"/>
        <w:spacing w:lineRule="exact" w:line="440"/>
        <w:ind w:left="1735"/>
        <w:textAlignment w:val="baseline"/>
        <w:rPr>
          <w:rFonts w:ascii="標楷體" w:hAnsi="標楷體" w:eastAsia="標楷體"/>
          <w:sz w:val="28"/>
          <w:szCs w:val="20"/>
        </w:rPr>
      </w:pPr>
      <w:r>
        <w:rPr>
          <w:rFonts w:ascii="標楷體" w:hAnsi="標楷體" w:eastAsia="標楷體"/>
          <w:sz w:val="28"/>
          <w:szCs w:val="20"/>
        </w:rPr>
        <w:t>地址：</w:t>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00"/>
        <w:textAlignment w:val="baseline"/>
        <w:rPr/>
      </w:pPr>
      <w:r>
        <w:rPr>
          <w:rFonts w:ascii="標楷體" w:hAnsi="標楷體" w:eastAsia="標楷體"/>
          <w:sz w:val="28"/>
          <w:szCs w:val="20"/>
        </w:rPr>
        <w:t>中華民國 年 月 日</w:t>
      </w:r>
      <w:r>
        <w:br w:type="page"/>
      </w:r>
    </w:p>
    <w:p>
      <w:pPr>
        <w:pStyle w:val="Normal"/>
        <w:widowControl/>
        <w:rPr>
          <w:rFonts w:ascii="標楷體" w:hAnsi="標楷體" w:eastAsia="標楷體"/>
          <w:szCs w:val="20"/>
        </w:rPr>
      </w:pPr>
      <w:r>
        <w:rPr>
          <w:rFonts w:eastAsia="標楷體" w:ascii="標楷體" w:hAnsi="標楷體"/>
          <w:szCs w:val="20"/>
        </w:rPr>
      </w:r>
    </w:p>
    <w:p>
      <w:pPr>
        <w:pStyle w:val="Normal"/>
        <w:spacing w:lineRule="exact" w:line="400"/>
        <w:textAlignment w:val="baseline"/>
        <w:rPr/>
      </w:pPr>
      <w:r>
        <w:rPr>
          <w:rFonts w:ascii="標楷體" w:hAnsi="標楷體" w:eastAsia="標楷體"/>
          <w:szCs w:val="20"/>
        </w:rPr>
        <w:t xml:space="preserve">範本 </w:t>
      </w:r>
      <w:r>
        <w:rPr>
          <w:rFonts w:eastAsia="標楷體" w:ascii="標楷體" w:hAnsi="標楷體"/>
          <w:szCs w:val="20"/>
        </w:rPr>
        <w:t>3-1</w:t>
      </w:r>
      <w:r>
        <w:rPr>
          <w:rFonts w:ascii="標楷體" w:hAnsi="標楷體" w:eastAsia="標楷體"/>
          <w:szCs w:val="20"/>
        </w:rPr>
        <w:t>：著作財產權讓與書</w:t>
      </w:r>
      <w:r>
        <w:rPr>
          <w:rFonts w:eastAsia="標楷體" w:ascii="標楷體" w:hAnsi="標楷體"/>
          <w:szCs w:val="20"/>
        </w:rPr>
        <w:t>(</w:t>
      </w:r>
      <w:r>
        <w:rPr>
          <w:rFonts w:ascii="標楷體" w:hAnsi="標楷體" w:eastAsia="標楷體"/>
          <w:szCs w:val="20"/>
        </w:rPr>
        <w:t>由得標者之受雇人讓與機關</w:t>
      </w:r>
      <w:r>
        <w:rPr>
          <w:rFonts w:eastAsia="標楷體" w:ascii="標楷體" w:hAnsi="標楷體"/>
          <w:szCs w:val="20"/>
        </w:rPr>
        <w:t>)</w:t>
      </w:r>
    </w:p>
    <w:p>
      <w:pPr>
        <w:pStyle w:val="Normal"/>
        <w:spacing w:lineRule="exact" w:line="400"/>
        <w:textAlignment w:val="baseline"/>
        <w:rPr>
          <w:rFonts w:ascii="標楷體" w:hAnsi="標楷體" w:eastAsia="標楷體"/>
          <w:szCs w:val="20"/>
        </w:rPr>
      </w:pPr>
      <w:r>
        <w:rPr>
          <w:rFonts w:eastAsia="標楷體" w:ascii="標楷體" w:hAnsi="標楷體"/>
          <w:szCs w:val="20"/>
        </w:rPr>
      </w:r>
    </w:p>
    <w:p>
      <w:pPr>
        <w:pStyle w:val="Normal"/>
        <w:spacing w:lineRule="exact" w:line="400"/>
        <w:jc w:val="center"/>
        <w:textAlignment w:val="baseline"/>
        <w:rPr>
          <w:rFonts w:ascii="標楷體" w:hAnsi="標楷體" w:eastAsia="標楷體"/>
          <w:b/>
          <w:sz w:val="36"/>
          <w:szCs w:val="20"/>
        </w:rPr>
      </w:pPr>
      <w:r>
        <w:rPr>
          <w:rFonts w:ascii="標楷體" w:hAnsi="標楷體" w:eastAsia="標楷體"/>
          <w:b/>
          <w:sz w:val="36"/>
          <w:szCs w:val="20"/>
        </w:rPr>
        <w:t>著作財產權讓與書</w:t>
      </w:r>
    </w:p>
    <w:p>
      <w:pPr>
        <w:pStyle w:val="Normal"/>
        <w:spacing w:lineRule="exact" w:line="40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ind w:firstLine="619"/>
        <w:jc w:val="both"/>
        <w:textAlignment w:val="baseline"/>
        <w:rPr/>
      </w:pPr>
      <w:r>
        <w:rPr>
          <w:rFonts w:ascii="標楷體" w:hAnsi="標楷體" w:eastAsia="標楷體"/>
          <w:sz w:val="28"/>
          <w:szCs w:val="20"/>
        </w:rPr>
        <w:t xml:space="preserve">立書人 </w:t>
      </w:r>
      <w:r>
        <w:rPr>
          <w:rFonts w:eastAsia="標楷體" w:ascii="標楷體" w:hAnsi="標楷體"/>
          <w:sz w:val="28"/>
          <w:szCs w:val="28"/>
        </w:rPr>
        <w:t>(</w:t>
      </w:r>
      <w:r>
        <w:rPr>
          <w:rFonts w:ascii="標楷體" w:hAnsi="標楷體" w:eastAsia="標楷體"/>
          <w:sz w:val="28"/>
          <w:szCs w:val="28"/>
        </w:rPr>
        <w:t>得標者之受雇人</w:t>
      </w:r>
      <w:r>
        <w:rPr>
          <w:rFonts w:eastAsia="標楷體" w:ascii="標楷體" w:hAnsi="標楷體"/>
          <w:sz w:val="28"/>
          <w:szCs w:val="28"/>
        </w:rPr>
        <w:t>)</w:t>
      </w:r>
      <w:r>
        <w:rPr>
          <w:rFonts w:eastAsia="標楷體" w:ascii="標楷體" w:hAnsi="標楷體"/>
          <w:sz w:val="28"/>
          <w:szCs w:val="20"/>
        </w:rPr>
        <w:t xml:space="preserve"> (</w:t>
      </w:r>
      <w:r>
        <w:rPr>
          <w:rFonts w:ascii="標楷體" w:hAnsi="標楷體" w:eastAsia="標楷體"/>
          <w:sz w:val="28"/>
          <w:szCs w:val="20"/>
        </w:rPr>
        <w:t>以下簡稱丙方</w:t>
      </w:r>
      <w:r>
        <w:rPr>
          <w:rFonts w:eastAsia="標楷體" w:ascii="標楷體" w:hAnsi="標楷體"/>
          <w:sz w:val="28"/>
          <w:szCs w:val="20"/>
        </w:rPr>
        <w:t>)</w:t>
      </w:r>
      <w:r>
        <w:rPr>
          <w:rFonts w:ascii="標楷體" w:hAnsi="標楷體" w:eastAsia="標楷體"/>
          <w:sz w:val="28"/>
          <w:szCs w:val="20"/>
        </w:rPr>
        <w:t>受雇於</w:t>
      </w:r>
      <w:r>
        <w:rPr>
          <w:rFonts w:ascii="標楷體" w:hAnsi="標楷體" w:eastAsia="標楷體"/>
          <w:sz w:val="28"/>
          <w:szCs w:val="20"/>
          <w:u w:val="single"/>
        </w:rPr>
        <w:t xml:space="preserve"> </w:t>
      </w:r>
      <w:r>
        <w:rPr>
          <w:rFonts w:eastAsia="標楷體" w:ascii="標楷體" w:hAnsi="標楷體"/>
          <w:sz w:val="28"/>
          <w:szCs w:val="28"/>
          <w:u w:val="single"/>
        </w:rPr>
        <w:t>(</w:t>
      </w:r>
      <w:r>
        <w:rPr>
          <w:rFonts w:ascii="標楷體" w:hAnsi="標楷體" w:eastAsia="標楷體"/>
          <w:sz w:val="28"/>
          <w:szCs w:val="28"/>
          <w:u w:val="single"/>
        </w:rPr>
        <w:t>得標者</w:t>
      </w:r>
      <w:r>
        <w:rPr>
          <w:rFonts w:eastAsia="標楷體" w:ascii="標楷體" w:hAnsi="標楷體"/>
          <w:sz w:val="28"/>
          <w:szCs w:val="28"/>
          <w:u w:val="single"/>
        </w:rPr>
        <w:t>)</w:t>
      </w:r>
      <w:r>
        <w:rPr>
          <w:rFonts w:eastAsia="標楷體" w:ascii="標楷體" w:hAnsi="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以下簡稱乙方</w:t>
      </w:r>
      <w:r>
        <w:rPr>
          <w:rFonts w:eastAsia="標楷體" w:ascii="標楷體" w:hAnsi="標楷體"/>
          <w:sz w:val="28"/>
          <w:szCs w:val="20"/>
        </w:rPr>
        <w:t>)</w:t>
      </w:r>
      <w:r>
        <w:rPr>
          <w:rFonts w:ascii="標楷體" w:hAnsi="標楷體" w:eastAsia="標楷體"/>
          <w:sz w:val="28"/>
          <w:szCs w:val="20"/>
        </w:rPr>
        <w:t>，丙方為乙方履行與</w:t>
      </w:r>
      <w:r>
        <w:rPr>
          <w:rFonts w:ascii="標楷體" w:hAnsi="標楷體" w:eastAsia="標楷體"/>
          <w:sz w:val="28"/>
          <w:szCs w:val="20"/>
          <w:u w:val="single"/>
        </w:rPr>
        <w:t xml:space="preserve"> </w:t>
      </w:r>
      <w:r>
        <w:rPr>
          <w:rFonts w:eastAsia="標楷體" w:ascii="標楷體" w:hAnsi="標楷體"/>
          <w:sz w:val="28"/>
          <w:szCs w:val="20"/>
          <w:u w:val="single"/>
        </w:rPr>
        <w:t>(</w:t>
      </w:r>
      <w:r>
        <w:rPr>
          <w:rFonts w:ascii="標楷體" w:hAnsi="標楷體" w:eastAsia="標楷體"/>
          <w:sz w:val="28"/>
          <w:szCs w:val="20"/>
          <w:u w:val="single"/>
        </w:rPr>
        <w:t>委辦機關</w:t>
      </w:r>
      <w:r>
        <w:rPr>
          <w:rFonts w:eastAsia="標楷體" w:ascii="標楷體" w:hAnsi="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以下簡稱甲方</w:t>
      </w:r>
      <w:r>
        <w:rPr>
          <w:rFonts w:eastAsia="標楷體" w:ascii="標楷體" w:hAnsi="標楷體"/>
          <w:sz w:val="28"/>
          <w:szCs w:val="20"/>
        </w:rPr>
        <w:t>)</w:t>
      </w:r>
      <w:r>
        <w:rPr>
          <w:rFonts w:ascii="標楷體" w:hAnsi="標楷體" w:eastAsia="標楷體"/>
          <w:sz w:val="28"/>
          <w:szCs w:val="20"/>
        </w:rPr>
        <w:t>間「</w:t>
      </w:r>
      <w:r>
        <w:rPr>
          <w:rFonts w:ascii="標楷體" w:hAnsi="標楷體" w:eastAsia="標楷體"/>
          <w:sz w:val="28"/>
          <w:szCs w:val="20"/>
          <w:u w:val="single"/>
        </w:rPr>
        <w:t xml:space="preserve"> </w:t>
      </w:r>
      <w:r>
        <w:rPr>
          <w:rFonts w:eastAsia="標楷體" w:ascii="標楷體" w:hAnsi="標楷體"/>
          <w:sz w:val="28"/>
          <w:szCs w:val="20"/>
          <w:u w:val="single"/>
        </w:rPr>
        <w:t>(</w:t>
      </w:r>
      <w:r>
        <w:rPr>
          <w:rFonts w:ascii="標楷體" w:hAnsi="標楷體" w:eastAsia="標楷體"/>
          <w:sz w:val="28"/>
          <w:szCs w:val="20"/>
          <w:u w:val="single"/>
        </w:rPr>
        <w:t>專案名稱</w:t>
      </w:r>
      <w:r>
        <w:rPr>
          <w:rFonts w:eastAsia="標楷體" w:ascii="標楷體" w:hAnsi="標楷體"/>
          <w:sz w:val="28"/>
          <w:szCs w:val="20"/>
          <w:u w:val="single"/>
        </w:rPr>
        <w:t>)</w:t>
      </w:r>
      <w:r>
        <w:rPr>
          <w:rFonts w:eastAsia="標楷體" w:ascii="標楷體" w:hAnsi="標楷體"/>
          <w:sz w:val="28"/>
          <w:szCs w:val="20"/>
        </w:rPr>
        <w:t xml:space="preserve"> </w:t>
      </w:r>
      <w:r>
        <w:rPr>
          <w:rFonts w:ascii="標楷體" w:hAnsi="標楷體" w:eastAsia="標楷體"/>
          <w:sz w:val="28"/>
          <w:szCs w:val="20"/>
        </w:rPr>
        <w:t>」契約所完成著作（</w:t>
      </w:r>
      <w:r>
        <w:rPr>
          <w:rFonts w:ascii="標楷體" w:hAnsi="標楷體" w:eastAsia="標楷體"/>
          <w:sz w:val="28"/>
          <w:szCs w:val="20"/>
          <w:lang w:eastAsia="zh-HK"/>
        </w:rPr>
        <w:t>著作名稱</w:t>
      </w:r>
      <w:r>
        <w:rPr>
          <w:rFonts w:ascii="標楷體" w:hAnsi="標楷體" w:eastAsia="標楷體"/>
          <w:sz w:val="28"/>
          <w:szCs w:val="20"/>
        </w:rPr>
        <w:t>：</w:t>
      </w:r>
      <w:r>
        <w:rPr>
          <w:rFonts w:eastAsia="標楷體" w:ascii="標楷體" w:hAnsi="標楷體"/>
          <w:sz w:val="28"/>
          <w:szCs w:val="20"/>
        </w:rPr>
        <w:t>__________</w:t>
      </w:r>
      <w:r>
        <w:rPr>
          <w:rFonts w:ascii="標楷體" w:hAnsi="標楷體" w:eastAsia="標楷體"/>
          <w:sz w:val="28"/>
          <w:szCs w:val="20"/>
        </w:rPr>
        <w:t>）之著作財產權人，該著作財產權於著作完成之同時讓與甲方。</w:t>
      </w:r>
    </w:p>
    <w:p>
      <w:pPr>
        <w:pStyle w:val="Normal"/>
        <w:spacing w:lineRule="exact" w:line="440"/>
        <w:ind w:firstLine="619"/>
        <w:jc w:val="both"/>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此致</w:t>
      </w:r>
    </w:p>
    <w:p>
      <w:pPr>
        <w:pStyle w:val="Normal"/>
        <w:spacing w:lineRule="exact" w:line="440"/>
        <w:textAlignment w:val="baseline"/>
        <w:rPr>
          <w:rFonts w:ascii="標楷體" w:hAnsi="標楷體" w:eastAsia="標楷體"/>
          <w:sz w:val="28"/>
          <w:szCs w:val="20"/>
        </w:rPr>
      </w:pPr>
      <w:r>
        <w:rPr>
          <w:rFonts w:ascii="標楷體" w:hAnsi="標楷體" w:eastAsia="標楷體"/>
          <w:sz w:val="28"/>
          <w:szCs w:val="20"/>
        </w:rPr>
        <w:t>甲方</w:t>
      </w:r>
      <w:r>
        <w:rPr>
          <w:rFonts w:eastAsia="標楷體" w:ascii="標楷體" w:hAnsi="標楷體"/>
          <w:sz w:val="28"/>
          <w:szCs w:val="20"/>
        </w:rPr>
        <w:t>(</w:t>
      </w:r>
      <w:r>
        <w:rPr>
          <w:rFonts w:ascii="標楷體" w:hAnsi="標楷體" w:eastAsia="標楷體"/>
          <w:sz w:val="28"/>
          <w:szCs w:val="20"/>
        </w:rPr>
        <w:t>委辦機關</w:t>
      </w:r>
      <w:r>
        <w:rPr>
          <w:rFonts w:eastAsia="標楷體" w:ascii="標楷體" w:hAnsi="標楷體"/>
          <w:sz w:val="28"/>
          <w:szCs w:val="20"/>
        </w:rPr>
        <w:t>)</w:t>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ind w:firstLine="619"/>
        <w:textAlignment w:val="baseline"/>
        <w:rPr/>
      </w:pPr>
      <w:r>
        <w:rPr>
          <w:rFonts w:ascii="標楷體" w:hAnsi="標楷體" w:eastAsia="標楷體"/>
          <w:sz w:val="28"/>
          <w:szCs w:val="20"/>
        </w:rPr>
        <w:t>立書人即受雇人： 丙方</w:t>
      </w:r>
      <w:r>
        <w:rPr>
          <w:rFonts w:eastAsia="標楷體" w:ascii="標楷體" w:hAnsi="標楷體"/>
          <w:sz w:val="28"/>
          <w:szCs w:val="20"/>
        </w:rPr>
        <w:t>(</w:t>
      </w:r>
      <w:r>
        <w:rPr>
          <w:rFonts w:ascii="標楷體" w:hAnsi="標楷體" w:eastAsia="標楷體"/>
          <w:sz w:val="28"/>
          <w:szCs w:val="20"/>
        </w:rPr>
        <w:t>得標者</w:t>
      </w:r>
      <w:r>
        <w:rPr>
          <w:rFonts w:ascii="標楷體" w:hAnsi="標楷體" w:eastAsia="標楷體"/>
          <w:sz w:val="28"/>
          <w:szCs w:val="28"/>
        </w:rPr>
        <w:t>之受雇人</w:t>
      </w:r>
      <w:r>
        <w:rPr>
          <w:rFonts w:eastAsia="標楷體" w:ascii="標楷體" w:hAnsi="標楷體"/>
          <w:sz w:val="28"/>
          <w:szCs w:val="20"/>
        </w:rPr>
        <w:t xml:space="preserve">)  </w:t>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身分證字號：</w:t>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地址：</w:t>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widowControl/>
        <w:rPr/>
      </w:pPr>
      <w:r>
        <w:rPr>
          <w:rFonts w:ascii="標楷體" w:hAnsi="標楷體" w:eastAsia="標楷體"/>
          <w:sz w:val="28"/>
          <w:szCs w:val="20"/>
        </w:rPr>
        <w:t>中華民國 年 月 日</w:t>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sz w:val="22"/>
        </w:rPr>
      </w:pPr>
      <w:r>
        <w:rPr>
          <w:sz w:val="22"/>
        </w:rPr>
      </w:r>
    </w:p>
    <w:p>
      <w:pPr>
        <w:pStyle w:val="Normal"/>
        <w:widowControl/>
        <w:rPr>
          <w:rFonts w:ascii="標楷體" w:hAnsi="標楷體" w:eastAsia="標楷體"/>
          <w:szCs w:val="24"/>
        </w:rPr>
      </w:pPr>
      <w:r>
        <w:rPr>
          <w:rFonts w:ascii="標楷體" w:hAnsi="標楷體" w:eastAsia="標楷體"/>
          <w:szCs w:val="24"/>
        </w:rPr>
        <w:t>備註：得標者與其受雇人間著作人及著作財產權之歸屬約定，請搭配範本</w:t>
      </w:r>
      <w:r>
        <w:rPr>
          <w:rFonts w:eastAsia="標楷體" w:ascii="標楷體" w:hAnsi="標楷體"/>
          <w:szCs w:val="24"/>
        </w:rPr>
        <w:t>2-1</w:t>
      </w:r>
      <w:r>
        <w:rPr>
          <w:rFonts w:ascii="標楷體" w:hAnsi="標楷體" w:eastAsia="標楷體"/>
          <w:szCs w:val="24"/>
        </w:rPr>
        <w:t>使用。</w:t>
      </w:r>
      <w:r>
        <w:br w:type="page"/>
      </w:r>
    </w:p>
    <w:p>
      <w:pPr>
        <w:pStyle w:val="Normal"/>
        <w:spacing w:lineRule="exact" w:line="400"/>
        <w:textAlignment w:val="baseline"/>
        <w:rPr/>
      </w:pPr>
      <w:r>
        <w:rPr>
          <w:rFonts w:ascii="標楷體" w:hAnsi="標楷體" w:eastAsia="標楷體"/>
          <w:szCs w:val="20"/>
        </w:rPr>
        <w:t xml:space="preserve">範本 </w:t>
      </w:r>
      <w:r>
        <w:rPr>
          <w:rFonts w:eastAsia="標楷體" w:ascii="標楷體" w:hAnsi="標楷體"/>
          <w:szCs w:val="20"/>
        </w:rPr>
        <w:t>3-2</w:t>
      </w:r>
      <w:r>
        <w:rPr>
          <w:rFonts w:ascii="標楷體" w:hAnsi="標楷體" w:eastAsia="標楷體"/>
          <w:szCs w:val="20"/>
        </w:rPr>
        <w:t>：著作財產權讓與書</w:t>
      </w:r>
      <w:r>
        <w:rPr>
          <w:rFonts w:eastAsia="標楷體" w:ascii="標楷體" w:hAnsi="標楷體"/>
          <w:szCs w:val="20"/>
        </w:rPr>
        <w:t>(</w:t>
      </w:r>
      <w:r>
        <w:rPr>
          <w:rFonts w:ascii="標楷體" w:hAnsi="標楷體" w:eastAsia="標楷體"/>
          <w:szCs w:val="20"/>
        </w:rPr>
        <w:t>由得標者之受聘人讓與機關</w:t>
      </w:r>
      <w:r>
        <w:rPr>
          <w:rFonts w:eastAsia="標楷體" w:ascii="標楷體" w:hAnsi="標楷體"/>
          <w:szCs w:val="20"/>
        </w:rPr>
        <w:t>)</w:t>
      </w:r>
    </w:p>
    <w:p>
      <w:pPr>
        <w:pStyle w:val="Normal"/>
        <w:spacing w:lineRule="exact" w:line="400"/>
        <w:textAlignment w:val="baseline"/>
        <w:rPr>
          <w:rFonts w:ascii="標楷體" w:hAnsi="標楷體" w:eastAsia="標楷體"/>
          <w:szCs w:val="20"/>
        </w:rPr>
      </w:pPr>
      <w:r>
        <w:rPr>
          <w:rFonts w:eastAsia="標楷體" w:ascii="標楷體" w:hAnsi="標楷體"/>
          <w:szCs w:val="20"/>
        </w:rPr>
      </w:r>
    </w:p>
    <w:p>
      <w:pPr>
        <w:pStyle w:val="Normal"/>
        <w:spacing w:lineRule="exact" w:line="400"/>
        <w:jc w:val="center"/>
        <w:textAlignment w:val="baseline"/>
        <w:rPr>
          <w:rFonts w:ascii="標楷體" w:hAnsi="標楷體" w:eastAsia="標楷體"/>
          <w:b/>
          <w:sz w:val="36"/>
          <w:szCs w:val="20"/>
        </w:rPr>
      </w:pPr>
      <w:r>
        <w:rPr>
          <w:rFonts w:ascii="標楷體" w:hAnsi="標楷體" w:eastAsia="標楷體"/>
          <w:b/>
          <w:sz w:val="36"/>
          <w:szCs w:val="20"/>
        </w:rPr>
        <w:t>著作財產權讓與書</w:t>
      </w:r>
    </w:p>
    <w:p>
      <w:pPr>
        <w:pStyle w:val="Normal"/>
        <w:spacing w:lineRule="exact" w:line="40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ind w:firstLine="619"/>
        <w:jc w:val="both"/>
        <w:textAlignment w:val="baseline"/>
        <w:rPr/>
      </w:pPr>
      <w:r>
        <w:rPr>
          <w:rFonts w:ascii="標楷體" w:hAnsi="標楷體" w:eastAsia="標楷體"/>
          <w:sz w:val="28"/>
          <w:szCs w:val="20"/>
        </w:rPr>
        <w:t xml:space="preserve">立書人 </w:t>
      </w:r>
      <w:r>
        <w:rPr>
          <w:rFonts w:eastAsia="標楷體" w:ascii="標楷體" w:hAnsi="標楷體"/>
          <w:sz w:val="28"/>
          <w:szCs w:val="20"/>
        </w:rPr>
        <w:t>(</w:t>
      </w:r>
      <w:r>
        <w:rPr>
          <w:rFonts w:ascii="標楷體" w:hAnsi="標楷體" w:eastAsia="標楷體"/>
          <w:sz w:val="28"/>
          <w:szCs w:val="20"/>
        </w:rPr>
        <w:t>得標者之受聘人</w:t>
      </w:r>
      <w:r>
        <w:rPr>
          <w:rFonts w:eastAsia="標楷體" w:ascii="標楷體" w:hAnsi="標楷體"/>
          <w:sz w:val="28"/>
          <w:szCs w:val="20"/>
        </w:rPr>
        <w:t>) (</w:t>
      </w:r>
      <w:r>
        <w:rPr>
          <w:rFonts w:ascii="標楷體" w:hAnsi="標楷體" w:eastAsia="標楷體"/>
          <w:sz w:val="28"/>
          <w:szCs w:val="20"/>
        </w:rPr>
        <w:t>以下簡稱丁方</w:t>
      </w:r>
      <w:r>
        <w:rPr>
          <w:rFonts w:eastAsia="標楷體" w:ascii="標楷體" w:hAnsi="標楷體"/>
          <w:sz w:val="28"/>
          <w:szCs w:val="20"/>
        </w:rPr>
        <w:t>)</w:t>
      </w:r>
      <w:r>
        <w:rPr>
          <w:rFonts w:ascii="標楷體" w:hAnsi="標楷體" w:eastAsia="標楷體"/>
          <w:sz w:val="28"/>
          <w:szCs w:val="20"/>
        </w:rPr>
        <w:t>受聘於</w:t>
      </w:r>
      <w:r>
        <w:rPr>
          <w:rFonts w:ascii="標楷體" w:hAnsi="標楷體" w:eastAsia="標楷體"/>
          <w:sz w:val="28"/>
          <w:szCs w:val="20"/>
          <w:u w:val="single"/>
        </w:rPr>
        <w:t xml:space="preserve"> </w:t>
      </w:r>
      <w:r>
        <w:rPr>
          <w:rFonts w:eastAsia="標楷體" w:ascii="標楷體" w:hAnsi="標楷體"/>
          <w:sz w:val="28"/>
          <w:szCs w:val="20"/>
          <w:u w:val="single"/>
        </w:rPr>
        <w:t>(</w:t>
      </w:r>
      <w:r>
        <w:rPr>
          <w:rFonts w:ascii="標楷體" w:hAnsi="標楷體" w:eastAsia="標楷體"/>
          <w:sz w:val="28"/>
          <w:szCs w:val="20"/>
          <w:u w:val="single"/>
        </w:rPr>
        <w:t>得標者</w:t>
      </w:r>
      <w:r>
        <w:rPr>
          <w:rFonts w:eastAsia="標楷體" w:ascii="標楷體" w:hAnsi="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以下簡稱乙方</w:t>
      </w:r>
      <w:r>
        <w:rPr>
          <w:rFonts w:eastAsia="標楷體" w:ascii="標楷體" w:hAnsi="標楷體"/>
          <w:sz w:val="28"/>
          <w:szCs w:val="20"/>
        </w:rPr>
        <w:t>)</w:t>
      </w:r>
      <w:r>
        <w:rPr>
          <w:rFonts w:ascii="標楷體" w:hAnsi="標楷體" w:eastAsia="標楷體"/>
          <w:sz w:val="28"/>
          <w:szCs w:val="20"/>
        </w:rPr>
        <w:t>，丁方為乙方履行與</w:t>
      </w:r>
      <w:r>
        <w:rPr>
          <w:rFonts w:ascii="標楷體" w:hAnsi="標楷體" w:eastAsia="標楷體"/>
          <w:sz w:val="28"/>
          <w:szCs w:val="20"/>
          <w:u w:val="single"/>
        </w:rPr>
        <w:t xml:space="preserve">  </w:t>
      </w:r>
      <w:r>
        <w:rPr>
          <w:rFonts w:eastAsia="標楷體" w:ascii="標楷體" w:hAnsi="標楷體"/>
          <w:sz w:val="28"/>
          <w:szCs w:val="20"/>
          <w:u w:val="single"/>
        </w:rPr>
        <w:t>(</w:t>
      </w:r>
      <w:r>
        <w:rPr>
          <w:rFonts w:ascii="標楷體" w:hAnsi="標楷體" w:eastAsia="標楷體"/>
          <w:sz w:val="28"/>
          <w:szCs w:val="20"/>
          <w:u w:val="single"/>
        </w:rPr>
        <w:t>委辦機關</w:t>
      </w:r>
      <w:r>
        <w:rPr>
          <w:rFonts w:eastAsia="標楷體" w:ascii="標楷體" w:hAnsi="標楷體"/>
          <w:sz w:val="28"/>
          <w:szCs w:val="20"/>
          <w:u w:val="single"/>
        </w:rPr>
        <w:t xml:space="preserve">)  </w:t>
      </w:r>
      <w:r>
        <w:rPr>
          <w:rFonts w:eastAsia="標楷體" w:ascii="標楷體" w:hAnsi="標楷體"/>
          <w:sz w:val="28"/>
          <w:szCs w:val="20"/>
        </w:rPr>
        <w:t>(</w:t>
      </w:r>
      <w:r>
        <w:rPr>
          <w:rFonts w:ascii="標楷體" w:hAnsi="標楷體" w:eastAsia="標楷體"/>
          <w:sz w:val="28"/>
          <w:szCs w:val="20"/>
        </w:rPr>
        <w:t>以下簡稱甲方</w:t>
      </w:r>
      <w:r>
        <w:rPr>
          <w:rFonts w:eastAsia="標楷體" w:ascii="標楷體" w:hAnsi="標楷體"/>
          <w:sz w:val="28"/>
          <w:szCs w:val="20"/>
        </w:rPr>
        <w:t>)</w:t>
      </w:r>
      <w:r>
        <w:rPr>
          <w:rFonts w:ascii="標楷體" w:hAnsi="標楷體" w:eastAsia="標楷體"/>
          <w:sz w:val="28"/>
          <w:szCs w:val="20"/>
        </w:rPr>
        <w:t>間「</w:t>
      </w:r>
      <w:r>
        <w:rPr>
          <w:rFonts w:ascii="標楷體" w:hAnsi="標楷體" w:eastAsia="標楷體"/>
          <w:sz w:val="28"/>
          <w:szCs w:val="20"/>
          <w:u w:val="single"/>
        </w:rPr>
        <w:t xml:space="preserve">  </w:t>
      </w:r>
      <w:r>
        <w:rPr>
          <w:rFonts w:eastAsia="標楷體" w:ascii="標楷體" w:hAnsi="標楷體"/>
          <w:sz w:val="28"/>
          <w:szCs w:val="20"/>
          <w:u w:val="single"/>
        </w:rPr>
        <w:t>(</w:t>
      </w:r>
      <w:r>
        <w:rPr>
          <w:rFonts w:ascii="標楷體" w:hAnsi="標楷體" w:eastAsia="標楷體"/>
          <w:sz w:val="28"/>
          <w:szCs w:val="20"/>
          <w:u w:val="single"/>
        </w:rPr>
        <w:t>專案名稱</w:t>
      </w:r>
      <w:r>
        <w:rPr>
          <w:rFonts w:eastAsia="標楷體" w:ascii="標楷體" w:hAnsi="標楷體"/>
          <w:sz w:val="28"/>
          <w:szCs w:val="20"/>
          <w:u w:val="single"/>
        </w:rPr>
        <w:t xml:space="preserve">)  </w:t>
      </w:r>
      <w:r>
        <w:rPr>
          <w:rFonts w:ascii="標楷體" w:hAnsi="標楷體" w:eastAsia="標楷體"/>
          <w:sz w:val="28"/>
          <w:szCs w:val="20"/>
        </w:rPr>
        <w:t>」契約所完成著作（</w:t>
      </w:r>
      <w:r>
        <w:rPr>
          <w:rFonts w:ascii="標楷體" w:hAnsi="標楷體" w:eastAsia="標楷體"/>
          <w:sz w:val="28"/>
          <w:szCs w:val="20"/>
          <w:lang w:eastAsia="zh-HK"/>
        </w:rPr>
        <w:t>著作名稱</w:t>
      </w:r>
      <w:r>
        <w:rPr>
          <w:rFonts w:ascii="標楷體" w:hAnsi="標楷體" w:eastAsia="標楷體"/>
          <w:sz w:val="28"/>
          <w:szCs w:val="20"/>
        </w:rPr>
        <w:t>：</w:t>
      </w:r>
      <w:r>
        <w:rPr>
          <w:rFonts w:eastAsia="標楷體" w:ascii="標楷體" w:hAnsi="標楷體"/>
          <w:sz w:val="28"/>
          <w:szCs w:val="20"/>
        </w:rPr>
        <w:t>__________</w:t>
      </w:r>
      <w:r>
        <w:rPr>
          <w:rFonts w:ascii="標楷體" w:hAnsi="標楷體" w:eastAsia="標楷體"/>
          <w:sz w:val="28"/>
          <w:szCs w:val="20"/>
        </w:rPr>
        <w:t>）之著作財產權人，該著作財產權於著作完成之同時讓與甲方。</w:t>
      </w:r>
    </w:p>
    <w:p>
      <w:pPr>
        <w:pStyle w:val="Normal"/>
        <w:spacing w:lineRule="exact" w:line="440"/>
        <w:ind w:firstLine="619"/>
        <w:jc w:val="both"/>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textAlignment w:val="baseline"/>
        <w:rPr>
          <w:rFonts w:ascii="標楷體" w:hAnsi="標楷體" w:eastAsia="標楷體"/>
          <w:sz w:val="28"/>
          <w:szCs w:val="20"/>
        </w:rPr>
      </w:pPr>
      <w:r>
        <w:rPr>
          <w:rFonts w:ascii="標楷體" w:hAnsi="標楷體" w:eastAsia="標楷體"/>
          <w:sz w:val="28"/>
          <w:szCs w:val="20"/>
        </w:rPr>
        <w:t xml:space="preserve">  </w:t>
      </w:r>
      <w:r>
        <w:rPr>
          <w:rFonts w:ascii="標楷體" w:hAnsi="標楷體" w:eastAsia="標楷體"/>
          <w:sz w:val="28"/>
          <w:szCs w:val="20"/>
        </w:rPr>
        <w:t>此致</w:t>
      </w:r>
    </w:p>
    <w:p>
      <w:pPr>
        <w:pStyle w:val="Normal"/>
        <w:spacing w:lineRule="exact" w:line="440"/>
        <w:textAlignment w:val="baseline"/>
        <w:rPr>
          <w:rFonts w:ascii="標楷體" w:hAnsi="標楷體" w:eastAsia="標楷體"/>
          <w:sz w:val="28"/>
          <w:szCs w:val="20"/>
        </w:rPr>
      </w:pPr>
      <w:r>
        <w:rPr>
          <w:rFonts w:ascii="標楷體" w:hAnsi="標楷體" w:eastAsia="標楷體"/>
          <w:sz w:val="28"/>
          <w:szCs w:val="20"/>
        </w:rPr>
        <w:t>甲方</w:t>
      </w:r>
      <w:r>
        <w:rPr>
          <w:rFonts w:eastAsia="標楷體" w:ascii="標楷體" w:hAnsi="標楷體"/>
          <w:sz w:val="28"/>
          <w:szCs w:val="20"/>
        </w:rPr>
        <w:t>(</w:t>
      </w:r>
      <w:r>
        <w:rPr>
          <w:rFonts w:ascii="標楷體" w:hAnsi="標楷體" w:eastAsia="標楷體"/>
          <w:sz w:val="28"/>
          <w:szCs w:val="20"/>
        </w:rPr>
        <w:t>委辦機關</w:t>
      </w:r>
      <w:r>
        <w:rPr>
          <w:rFonts w:eastAsia="標楷體" w:ascii="標楷體" w:hAnsi="標楷體"/>
          <w:sz w:val="28"/>
          <w:szCs w:val="20"/>
        </w:rPr>
        <w:t>)</w:t>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立書人：  丁方</w:t>
      </w:r>
      <w:r>
        <w:rPr>
          <w:rFonts w:eastAsia="標楷體" w:ascii="標楷體" w:hAnsi="標楷體"/>
          <w:sz w:val="28"/>
          <w:szCs w:val="20"/>
        </w:rPr>
        <w:t>(</w:t>
      </w:r>
      <w:r>
        <w:rPr>
          <w:rFonts w:ascii="標楷體" w:hAnsi="標楷體" w:eastAsia="標楷體"/>
          <w:sz w:val="28"/>
          <w:szCs w:val="20"/>
        </w:rPr>
        <w:t>得標者之受聘人</w:t>
      </w:r>
      <w:r>
        <w:rPr>
          <w:rFonts w:eastAsia="標楷體" w:ascii="標楷體" w:hAnsi="標楷體"/>
          <w:sz w:val="28"/>
          <w:szCs w:val="20"/>
        </w:rPr>
        <w:t xml:space="preserve">)  </w:t>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代表人：</w:t>
      </w:r>
    </w:p>
    <w:p>
      <w:pPr>
        <w:pStyle w:val="Normal"/>
        <w:spacing w:lineRule="exact" w:line="440"/>
        <w:ind w:firstLine="619"/>
        <w:textAlignment w:val="baseline"/>
        <w:rPr>
          <w:rFonts w:ascii="標楷體" w:hAnsi="標楷體" w:eastAsia="標楷體"/>
          <w:sz w:val="28"/>
          <w:szCs w:val="20"/>
        </w:rPr>
      </w:pPr>
      <w:r>
        <w:rPr>
          <w:rFonts w:ascii="標楷體" w:hAnsi="標楷體" w:eastAsia="標楷體"/>
          <w:sz w:val="28"/>
          <w:szCs w:val="20"/>
        </w:rPr>
        <w:t>地址：</w:t>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440"/>
        <w:textAlignment w:val="baseline"/>
        <w:rPr>
          <w:rFonts w:ascii="標楷體" w:hAnsi="標楷體" w:eastAsia="標楷體"/>
          <w:sz w:val="28"/>
          <w:szCs w:val="20"/>
        </w:rPr>
      </w:pPr>
      <w:r>
        <w:rPr>
          <w:rFonts w:eastAsia="標楷體" w:ascii="標楷體" w:hAnsi="標楷體"/>
          <w:sz w:val="28"/>
          <w:szCs w:val="20"/>
        </w:rPr>
      </w:r>
    </w:p>
    <w:p>
      <w:pPr>
        <w:pStyle w:val="Normal"/>
        <w:spacing w:lineRule="exact" w:line="300"/>
        <w:ind w:hanging="818" w:left="818"/>
        <w:textAlignment w:val="baseline"/>
        <w:rPr>
          <w:rFonts w:ascii="標楷體" w:hAnsi="標楷體" w:eastAsia="標楷體"/>
          <w:sz w:val="28"/>
          <w:szCs w:val="20"/>
        </w:rPr>
      </w:pPr>
      <w:r>
        <w:rPr>
          <w:rFonts w:ascii="標楷體" w:hAnsi="標楷體" w:eastAsia="標楷體"/>
          <w:sz w:val="28"/>
          <w:szCs w:val="20"/>
        </w:rPr>
        <w:t>中華民國 年 月 日</w:t>
      </w:r>
    </w:p>
    <w:p>
      <w:pPr>
        <w:pStyle w:val="Normal"/>
        <w:spacing w:lineRule="exact" w:line="300"/>
        <w:ind w:hanging="818" w:left="818"/>
        <w:textAlignment w:val="baseline"/>
        <w:rPr>
          <w:rFonts w:ascii="標楷體" w:hAnsi="標楷體" w:eastAsia="標楷體"/>
          <w:sz w:val="28"/>
          <w:szCs w:val="20"/>
        </w:rPr>
      </w:pPr>
      <w:r>
        <w:rPr>
          <w:rFonts w:eastAsia="標楷體" w:ascii="標楷體" w:hAnsi="標楷體"/>
          <w:sz w:val="28"/>
          <w:szCs w:val="20"/>
        </w:rPr>
      </w:r>
    </w:p>
    <w:p>
      <w:pPr>
        <w:pStyle w:val="Normal"/>
        <w:widowControl/>
        <w:rPr>
          <w:rFonts w:ascii="標楷體" w:hAnsi="標楷體" w:eastAsia="標楷體"/>
          <w:sz w:val="22"/>
          <w:szCs w:val="20"/>
        </w:rPr>
      </w:pPr>
      <w:r>
        <w:rPr>
          <w:rFonts w:eastAsia="標楷體" w:ascii="標楷體" w:hAnsi="標楷體"/>
          <w:sz w:val="22"/>
          <w:szCs w:val="20"/>
        </w:rPr>
      </w:r>
    </w:p>
    <w:p>
      <w:pPr>
        <w:pStyle w:val="Normal"/>
        <w:spacing w:lineRule="exact" w:line="360"/>
        <w:textAlignment w:val="baseline"/>
        <w:rPr/>
      </w:pPr>
      <w:r>
        <w:rPr>
          <w:rFonts w:ascii="標楷體" w:hAnsi="標楷體" w:eastAsia="標楷體"/>
          <w:sz w:val="22"/>
          <w:szCs w:val="20"/>
        </w:rPr>
        <w:t>備註：得標者之受聘人如非實際創作人，該受聘人與其受雇人間</w:t>
      </w:r>
      <w:r>
        <w:rPr>
          <w:rFonts w:ascii="標楷體" w:hAnsi="標楷體" w:eastAsia="標楷體"/>
          <w:sz w:val="22"/>
        </w:rPr>
        <w:t>著作人及著作財產權歸屬之約定，請搭配範本</w:t>
      </w:r>
      <w:r>
        <w:rPr>
          <w:rFonts w:eastAsia="標楷體" w:ascii="標楷體" w:hAnsi="標楷體"/>
          <w:sz w:val="22"/>
        </w:rPr>
        <w:t>2-2</w:t>
      </w:r>
      <w:r>
        <w:rPr>
          <w:rFonts w:ascii="標楷體" w:hAnsi="標楷體" w:eastAsia="標楷體"/>
          <w:sz w:val="22"/>
        </w:rPr>
        <w:t>或</w:t>
      </w:r>
      <w:r>
        <w:rPr>
          <w:rFonts w:eastAsia="標楷體" w:ascii="標楷體" w:hAnsi="標楷體"/>
          <w:sz w:val="22"/>
        </w:rPr>
        <w:t>2-3</w:t>
      </w:r>
      <w:r>
        <w:rPr>
          <w:rFonts w:ascii="標楷體" w:hAnsi="標楷體" w:eastAsia="標楷體"/>
          <w:sz w:val="22"/>
        </w:rPr>
        <w:t>使用。</w:t>
      </w:r>
    </w:p>
    <w:p>
      <w:pPr>
        <w:pStyle w:val="Normal"/>
        <w:spacing w:lineRule="exact" w:line="360"/>
        <w:textAlignment w:val="baseline"/>
        <w:rPr>
          <w:rFonts w:eastAsia="標楷體" w:cs="Calibri"/>
          <w:b/>
          <w:kern w:val="0"/>
          <w:sz w:val="96"/>
          <w:szCs w:val="96"/>
          <w:lang w:val="zh-TW"/>
        </w:rPr>
      </w:pPr>
      <w:r>
        <w:rPr>
          <w:rFonts w:eastAsia="標楷體" w:cs="Calibri"/>
          <w:b/>
          <w:kern w:val="0"/>
          <w:sz w:val="96"/>
          <w:szCs w:val="96"/>
          <w:lang w:val="zh-TW"/>
        </w:rPr>
      </w:r>
    </w:p>
    <w:p>
      <w:pPr>
        <w:pStyle w:val="Normal"/>
        <w:spacing w:lineRule="exact" w:line="360"/>
        <w:textAlignment w:val="baseline"/>
        <w:rPr>
          <w:rFonts w:eastAsia="標楷體" w:cs="Calibri"/>
          <w:b/>
          <w:kern w:val="0"/>
          <w:sz w:val="96"/>
          <w:szCs w:val="96"/>
          <w:lang w:val="zh-TW"/>
        </w:rPr>
      </w:pPr>
      <w:r>
        <w:rPr>
          <w:rFonts w:eastAsia="標楷體" w:cs="Calibri"/>
          <w:b/>
          <w:kern w:val="0"/>
          <w:sz w:val="96"/>
          <w:szCs w:val="96"/>
          <w:lang w:val="zh-TW"/>
        </w:rPr>
      </w:r>
    </w:p>
    <w:sectPr>
      <w:footerReference w:type="even" r:id="rId2"/>
      <w:footerReference w:type="default" r:id="rId3"/>
      <w:footerReference w:type="first" r:id="rId4"/>
      <w:type w:val="nextPage"/>
      <w:pgSz w:w="11906" w:h="16838"/>
      <w:pgMar w:left="1247" w:right="1247" w:gutter="0" w:header="0" w:top="1304" w:footer="454" w:bottom="130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Calibri Light">
    <w:charset w:val="88"/>
    <w:family w:val="swiss"/>
    <w:pitch w:val="variable"/>
  </w:font>
  <w:font w:name="微軟正黑體">
    <w:charset w:val="88"/>
    <w:family w:val="swiss"/>
    <w:pitch w:val="variable"/>
  </w:font>
  <w:font w:name="華康楷書體W5">
    <w:charset w:val="88"/>
    <w:family w:val="auto"/>
    <w:pitch w:val="variable"/>
  </w:font>
  <w:font w:name="標楷體">
    <w:charset w:val="88"/>
    <w:family w:val="auto"/>
    <w:pitch w:val="variable"/>
  </w:font>
  <w:font w:name="新細明體">
    <w:charset w:val="88"/>
    <w:family w:val="roman"/>
    <w:pitch w:val="variable"/>
  </w:font>
  <w:font w:name="全真楷書">
    <w:charset w:val="88"/>
    <w:family w:val="roman"/>
    <w:pitch w:val="variable"/>
  </w:font>
  <w:font w:name="細明體">
    <w:charset w:val="88"/>
    <w:family w:val="auto"/>
    <w:pitch w:val="variable"/>
  </w:font>
  <w:font w:name="Liberation Sans">
    <w:altName w:val="Arial"/>
    <w:charset w:val="88"/>
    <w:family w:val="swiss"/>
    <w:pitch w:val="variable"/>
  </w:font>
  <w:font w:name="Times New Roman">
    <w:charset w:val="88"/>
    <w:family w:val="roman"/>
    <w:pitch w:val="variable"/>
  </w:font>
  <w:font w:name="華康細明體">
    <w:charset w:val="88"/>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val="zh-TW"/>
      </w:rPr>
      <w:fldChar w:fldCharType="begin"/>
    </w:r>
    <w:r>
      <w:rPr>
        <w:lang w:val="zh-TW"/>
      </w:rPr>
      <w:instrText xml:space="preserve"> PAGE </w:instrText>
    </w:r>
    <w:r>
      <w:rPr>
        <w:lang w:val="zh-TW"/>
      </w:rPr>
      <w:fldChar w:fldCharType="separate"/>
    </w:r>
    <w:r>
      <w:rPr>
        <w:lang w:val="zh-TW"/>
      </w:rPr>
      <w:t>48</w:t>
    </w:r>
    <w:r>
      <w:rPr>
        <w:lang w:val="zh-TW"/>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lang w:val="zh-TW"/>
      </w:rPr>
      <w:fldChar w:fldCharType="begin"/>
    </w:r>
    <w:r>
      <w:rPr>
        <w:lang w:val="zh-TW"/>
      </w:rPr>
      <w:instrText xml:space="preserve"> PAGE </w:instrText>
    </w:r>
    <w:r>
      <w:rPr>
        <w:lang w:val="zh-TW"/>
      </w:rPr>
      <w:fldChar w:fldCharType="separate"/>
    </w:r>
    <w:r>
      <w:rPr>
        <w:lang w:val="zh-TW"/>
      </w:rPr>
      <w:t>48</w:t>
    </w:r>
    <w:r>
      <w:rPr>
        <w:lang w:val="zh-TW"/>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taiwaneseCountingThousand"/>
      <w:lvlText w:val="(%1)、"/>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1212" w:hanging="360"/>
      </w:pPr>
      <w:rPr/>
    </w:lvl>
    <w:lvl w:ilvl="1">
      <w:start w:val="1"/>
      <w:numFmt w:val="ideographTraditional"/>
      <w:lvlText w:val="、"/>
      <w:lvlJc w:val="left"/>
      <w:pPr>
        <w:tabs>
          <w:tab w:val="num" w:pos="0"/>
        </w:tabs>
        <w:ind w:left="1812" w:hanging="480"/>
      </w:pPr>
      <w:rPr/>
    </w:lvl>
    <w:lvl w:ilvl="2">
      <w:start w:val="1"/>
      <w:numFmt w:val="lowerRoman"/>
      <w:lvlText w:val="."/>
      <w:lvlJc w:val="right"/>
      <w:pPr>
        <w:tabs>
          <w:tab w:val="num" w:pos="0"/>
        </w:tabs>
        <w:ind w:left="2292" w:hanging="480"/>
      </w:pPr>
      <w:rPr/>
    </w:lvl>
    <w:lvl w:ilvl="3">
      <w:start w:val="1"/>
      <w:numFmt w:val="decimal"/>
      <w:lvlText w:val="."/>
      <w:lvlJc w:val="left"/>
      <w:pPr>
        <w:tabs>
          <w:tab w:val="num" w:pos="0"/>
        </w:tabs>
        <w:ind w:left="2772" w:hanging="480"/>
      </w:pPr>
      <w:rPr/>
    </w:lvl>
    <w:lvl w:ilvl="4">
      <w:start w:val="1"/>
      <w:numFmt w:val="ideographTraditional"/>
      <w:lvlText w:val="、"/>
      <w:lvlJc w:val="left"/>
      <w:pPr>
        <w:tabs>
          <w:tab w:val="num" w:pos="0"/>
        </w:tabs>
        <w:ind w:left="3252" w:hanging="480"/>
      </w:pPr>
      <w:rPr/>
    </w:lvl>
    <w:lvl w:ilvl="5">
      <w:start w:val="1"/>
      <w:numFmt w:val="lowerRoman"/>
      <w:lvlText w:val="."/>
      <w:lvlJc w:val="right"/>
      <w:pPr>
        <w:tabs>
          <w:tab w:val="num" w:pos="0"/>
        </w:tabs>
        <w:ind w:left="3732" w:hanging="480"/>
      </w:pPr>
      <w:rPr/>
    </w:lvl>
    <w:lvl w:ilvl="6">
      <w:start w:val="1"/>
      <w:numFmt w:val="decimal"/>
      <w:lvlText w:val="."/>
      <w:lvlJc w:val="left"/>
      <w:pPr>
        <w:tabs>
          <w:tab w:val="num" w:pos="0"/>
        </w:tabs>
        <w:ind w:left="4212" w:hanging="480"/>
      </w:pPr>
      <w:rPr/>
    </w:lvl>
    <w:lvl w:ilvl="7">
      <w:start w:val="1"/>
      <w:numFmt w:val="ideographTraditional"/>
      <w:lvlText w:val="、"/>
      <w:lvlJc w:val="left"/>
      <w:pPr>
        <w:tabs>
          <w:tab w:val="num" w:pos="0"/>
        </w:tabs>
        <w:ind w:left="4692" w:hanging="480"/>
      </w:pPr>
      <w:rPr/>
    </w:lvl>
    <w:lvl w:ilvl="8">
      <w:start w:val="1"/>
      <w:numFmt w:val="lowerRoman"/>
      <w:lvlText w:val="."/>
      <w:lvlJc w:val="right"/>
      <w:pPr>
        <w:tabs>
          <w:tab w:val="num" w:pos="0"/>
        </w:tabs>
        <w:ind w:left="5172" w:hanging="4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80"/>
  <w:autoHyphenation w:val="true"/>
  <w:hyphenationZone w:val="360"/>
  <w:compat>
    <w:compatSetting w:name="compatibilityMode" w:uri="http://schemas.microsoft.com/office/word" w:val="12"/>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lang w:val="en-US" w:eastAsia="zh-T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Calibri" w:hAnsi="Calibri" w:eastAsia="新細明體" w:cs="Times New Roman"/>
      <w:color w:val="auto"/>
      <w:kern w:val="2"/>
      <w:sz w:val="24"/>
      <w:szCs w:val="22"/>
      <w:lang w:val="en-US" w:eastAsia="zh-TW" w:bidi="ar-SA"/>
    </w:rPr>
  </w:style>
  <w:style w:type="paragraph" w:styleId="Heading1">
    <w:name w:val="heading 1"/>
    <w:basedOn w:val="Normal"/>
    <w:next w:val="Normal"/>
    <w:uiPriority w:val="9"/>
    <w:qFormat/>
    <w:pPr>
      <w:keepNext w:val="true"/>
      <w:spacing w:lineRule="auto" w:line="720" w:before="180" w:after="180"/>
      <w:outlineLvl w:val="0"/>
    </w:pPr>
    <w:rPr>
      <w:rFonts w:ascii="Calibri Light" w:hAnsi="Calibri Light"/>
      <w:b/>
      <w:bCs/>
      <w:sz w:val="52"/>
      <w:szCs w:val="52"/>
    </w:rPr>
  </w:style>
  <w:style w:type="character" w:styleId="DefaultParagraphFont" w:default="1">
    <w:name w:val="Default Paragraph Font"/>
    <w:uiPriority w:val="1"/>
    <w:semiHidden/>
    <w:unhideWhenUsed/>
    <w:qFormat/>
    <w:rPr/>
  </w:style>
  <w:style w:type="character" w:styleId="Style13" w:customStyle="1">
    <w:name w:val="頁首 字元"/>
    <w:qFormat/>
    <w:rPr>
      <w:sz w:val="20"/>
      <w:szCs w:val="20"/>
    </w:rPr>
  </w:style>
  <w:style w:type="character" w:styleId="Style14" w:customStyle="1">
    <w:name w:val="頁尾 字元"/>
    <w:qFormat/>
    <w:rPr>
      <w:sz w:val="20"/>
      <w:szCs w:val="20"/>
    </w:rPr>
  </w:style>
  <w:style w:type="character" w:styleId="Style15" w:customStyle="1">
    <w:name w:val="註釋標題 字元"/>
    <w:qFormat/>
    <w:rPr>
      <w:rFonts w:ascii="微軟正黑體" w:hAnsi="微軟正黑體" w:eastAsia="微軟正黑體" w:cs="Times New Roman"/>
      <w:b/>
      <w:bCs/>
      <w:color w:val="000000"/>
      <w:kern w:val="2"/>
      <w:sz w:val="34"/>
      <w:szCs w:val="34"/>
    </w:rPr>
  </w:style>
  <w:style w:type="character" w:styleId="Style16" w:customStyle="1">
    <w:name w:val="結語 字元"/>
    <w:qFormat/>
    <w:rPr>
      <w:rFonts w:ascii="微軟正黑體" w:hAnsi="微軟正黑體" w:eastAsia="微軟正黑體" w:cs="Times New Roman"/>
      <w:b/>
      <w:bCs/>
      <w:color w:val="000000"/>
      <w:kern w:val="2"/>
      <w:sz w:val="34"/>
      <w:szCs w:val="34"/>
    </w:rPr>
  </w:style>
  <w:style w:type="character" w:styleId="1" w:customStyle="1">
    <w:name w:val="標題 1 字元"/>
    <w:qFormat/>
    <w:rPr>
      <w:rFonts w:ascii="Calibri Light" w:hAnsi="Calibri Light" w:eastAsia="新細明體" w:cs="Times New Roman"/>
      <w:b/>
      <w:bCs/>
      <w:kern w:val="2"/>
      <w:sz w:val="52"/>
      <w:szCs w:val="52"/>
    </w:rPr>
  </w:style>
  <w:style w:type="character" w:styleId="Style17" w:customStyle="1">
    <w:name w:val="註解方塊文字 字元"/>
    <w:qFormat/>
    <w:rPr>
      <w:rFonts w:ascii="Calibri Light" w:hAnsi="Calibri Light" w:eastAsia="新細明體" w:cs="Times New Roman"/>
      <w:sz w:val="18"/>
      <w:szCs w:val="18"/>
    </w:rPr>
  </w:style>
  <w:style w:type="character" w:styleId="Hyperlink">
    <w:name w:val="Hyperlink"/>
    <w:rPr>
      <w:color w:val="0563C1"/>
      <w:u w:val="single"/>
    </w:rPr>
  </w:style>
  <w:style w:type="character" w:styleId="PageNumber">
    <w:name w:val="page number"/>
    <w:basedOn w:val="DefaultParagraphFont"/>
    <w:rPr/>
  </w:style>
  <w:style w:type="character" w:styleId="Style18" w:customStyle="1">
    <w:name w:val="本文 字元"/>
    <w:qFormat/>
    <w:rPr>
      <w:rFonts w:ascii="華康楷書體W5" w:hAnsi="華康楷書體W5" w:eastAsia="華康楷書體W5" w:cs="Times New Roman"/>
      <w:kern w:val="0"/>
      <w:sz w:val="30"/>
      <w:szCs w:val="20"/>
    </w:rPr>
  </w:style>
  <w:style w:type="character" w:styleId="Style19" w:customStyle="1">
    <w:name w:val="本文縮排 字元"/>
    <w:qFormat/>
    <w:rPr>
      <w:rFonts w:ascii="標楷體" w:hAnsi="標楷體" w:eastAsia="標楷體" w:cs="Times New Roman"/>
      <w:sz w:val="28"/>
      <w:szCs w:val="20"/>
    </w:rPr>
  </w:style>
  <w:style w:type="character" w:styleId="2" w:customStyle="1">
    <w:name w:val="本文 2 字元"/>
    <w:qFormat/>
    <w:rPr>
      <w:rFonts w:ascii="新細明體" w:hAnsi="新細明體" w:eastAsia="新細明體" w:cs="Times New Roman"/>
      <w:sz w:val="28"/>
      <w:szCs w:val="20"/>
    </w:rPr>
  </w:style>
  <w:style w:type="character" w:styleId="21" w:customStyle="1">
    <w:name w:val="本文縮排 2 字元"/>
    <w:qFormat/>
    <w:rPr>
      <w:rFonts w:ascii="全真楷書" w:hAnsi="全真楷書" w:eastAsia="全真楷書" w:cs="Times New Roman"/>
      <w:sz w:val="28"/>
      <w:szCs w:val="20"/>
    </w:rPr>
  </w:style>
  <w:style w:type="character" w:styleId="3" w:customStyle="1">
    <w:name w:val="本文縮排 3 字元"/>
    <w:qFormat/>
    <w:rPr>
      <w:rFonts w:ascii="全真楷書" w:hAnsi="全真楷書" w:eastAsia="全真楷書" w:cs="Times New Roman"/>
      <w:sz w:val="28"/>
      <w:szCs w:val="20"/>
    </w:rPr>
  </w:style>
  <w:style w:type="character" w:styleId="Style20" w:customStyle="1">
    <w:name w:val="純文字 字元"/>
    <w:qFormat/>
    <w:rPr>
      <w:rFonts w:ascii="細明體" w:hAnsi="細明體" w:eastAsia="細明體" w:cs="Times New Roman"/>
      <w:sz w:val="26"/>
      <w:szCs w:val="20"/>
    </w:rPr>
  </w:style>
  <w:style w:type="character" w:styleId="HTML" w:customStyle="1">
    <w:name w:val="HTML 預設格式 字元"/>
    <w:qFormat/>
    <w:rPr>
      <w:rFonts w:ascii="細明體" w:hAnsi="細明體" w:eastAsia="細明體" w:cs="Times New Roman"/>
      <w:kern w:val="0"/>
      <w:sz w:val="20"/>
      <w:szCs w:val="20"/>
    </w:rPr>
  </w:style>
  <w:style w:type="paragraph" w:styleId="Style21">
    <w:name w:val="標題"/>
    <w:basedOn w:val="Normal"/>
    <w:next w:val="BodyText"/>
    <w:qFormat/>
    <w:pPr>
      <w:keepNext w:val="true"/>
      <w:spacing w:before="240" w:after="120"/>
    </w:pPr>
    <w:rPr>
      <w:rFonts w:ascii="Liberation Sans" w:hAnsi="Liberation Sans" w:eastAsia="思源黑體" w:cs="Lucida Sans"/>
      <w:sz w:val="28"/>
      <w:szCs w:val="28"/>
    </w:rPr>
  </w:style>
  <w:style w:type="paragraph" w:styleId="BodyText">
    <w:name w:val="Body Text"/>
    <w:basedOn w:val="Normal"/>
    <w:pPr>
      <w:spacing w:lineRule="auto" w:line="276" w:before="0" w:after="120"/>
      <w:ind w:firstLine="567"/>
      <w:jc w:val="both"/>
      <w:textAlignment w:val="baseline"/>
    </w:pPr>
    <w:rPr>
      <w:rFonts w:ascii="華康楷書體W5" w:hAnsi="華康楷書體W5" w:eastAsia="華康楷書體W5"/>
      <w:kern w:val="0"/>
      <w:sz w:val="3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2">
    <w:name w:val="索引"/>
    <w:basedOn w:val="Normal"/>
    <w:qFormat/>
    <w:pPr>
      <w:suppressLineNumbers/>
    </w:pPr>
    <w:rPr>
      <w:rFonts w:cs="Lucida Sans"/>
    </w:rPr>
  </w:style>
  <w:style w:type="paragraph" w:styleId="ListParagraph">
    <w:name w:val="List Paragraph"/>
    <w:basedOn w:val="Normal"/>
    <w:qFormat/>
    <w:pPr>
      <w:ind w:left="480"/>
    </w:pPr>
    <w:rPr/>
  </w:style>
  <w:style w:type="paragraph" w:styleId="Style23">
    <w:name w:val="頁首與頁尾"/>
    <w:basedOn w:val="Normal"/>
    <w:qFormat/>
    <w:pPr/>
    <w:rPr/>
  </w:style>
  <w:style w:type="paragraph" w:styleId="Header">
    <w:name w:val="header"/>
    <w:basedOn w:val="Normal"/>
    <w:pPr>
      <w:tabs>
        <w:tab w:val="clear" w:pos="480"/>
        <w:tab w:val="center" w:pos="4153" w:leader="none"/>
        <w:tab w:val="right" w:pos="8306" w:leader="none"/>
      </w:tabs>
      <w:snapToGrid w:val="false"/>
    </w:pPr>
    <w:rPr>
      <w:sz w:val="20"/>
      <w:szCs w:val="20"/>
    </w:rPr>
  </w:style>
  <w:style w:type="paragraph" w:styleId="Footer">
    <w:name w:val="footer"/>
    <w:basedOn w:val="Normal"/>
    <w:pPr>
      <w:tabs>
        <w:tab w:val="clear" w:pos="480"/>
        <w:tab w:val="center" w:pos="4153" w:leader="none"/>
        <w:tab w:val="right" w:pos="8306" w:leader="none"/>
      </w:tabs>
      <w:snapToGrid w:val="false"/>
    </w:pPr>
    <w:rPr>
      <w:sz w:val="20"/>
      <w:szCs w:val="20"/>
    </w:rPr>
  </w:style>
  <w:style w:type="paragraph" w:styleId="NormalWeb">
    <w:name w:val="Normal (Web)"/>
    <w:basedOn w:val="Normal"/>
    <w:qFormat/>
    <w:pPr>
      <w:widowControl/>
      <w:spacing w:before="100" w:after="100"/>
    </w:pPr>
    <w:rPr>
      <w:rFonts w:ascii="新細明體" w:hAnsi="新細明體" w:cs="新細明體"/>
      <w:kern w:val="0"/>
      <w:szCs w:val="24"/>
    </w:rPr>
  </w:style>
  <w:style w:type="paragraph" w:styleId="NoteHeading">
    <w:name w:val="Note Heading"/>
    <w:basedOn w:val="Normal"/>
    <w:next w:val="Normal"/>
    <w:qFormat/>
    <w:pPr>
      <w:jc w:val="center"/>
    </w:pPr>
    <w:rPr>
      <w:rFonts w:ascii="微軟正黑體" w:hAnsi="微軟正黑體" w:eastAsia="微軟正黑體"/>
      <w:b/>
      <w:bCs/>
      <w:color w:val="000000"/>
      <w:sz w:val="34"/>
      <w:szCs w:val="34"/>
    </w:rPr>
  </w:style>
  <w:style w:type="paragraph" w:styleId="Closing">
    <w:name w:val="Closing"/>
    <w:basedOn w:val="Normal"/>
    <w:pPr>
      <w:ind w:left="100"/>
    </w:pPr>
    <w:rPr>
      <w:rFonts w:ascii="微軟正黑體" w:hAnsi="微軟正黑體" w:eastAsia="微軟正黑體"/>
      <w:b/>
      <w:bCs/>
      <w:color w:val="000000"/>
      <w:sz w:val="34"/>
      <w:szCs w:val="34"/>
    </w:rPr>
  </w:style>
  <w:style w:type="paragraph" w:styleId="Style24" w:customStyle="1">
    <w:name w:val="小標內文"/>
    <w:basedOn w:val="BlockText"/>
    <w:qFormat/>
    <w:pPr>
      <w:spacing w:before="0" w:after="360"/>
      <w:ind w:left="360" w:right="540"/>
      <w:jc w:val="both"/>
    </w:pPr>
    <w:rPr>
      <w:rFonts w:ascii="Times New Roman" w:hAnsi="Times New Roman" w:eastAsia="標楷體"/>
      <w:bCs/>
      <w:spacing w:val="10"/>
      <w:szCs w:val="24"/>
    </w:rPr>
  </w:style>
  <w:style w:type="paragraph" w:styleId="BlockText">
    <w:name w:val="Block Text"/>
    <w:basedOn w:val="Normal"/>
    <w:qFormat/>
    <w:pPr>
      <w:spacing w:before="0" w:after="120"/>
      <w:ind w:left="1440" w:right="1440"/>
    </w:pPr>
    <w:rPr/>
  </w:style>
  <w:style w:type="paragraph" w:styleId="IndexHeading">
    <w:name w:val="index heading"/>
    <w:basedOn w:val="Style21"/>
    <w:pPr/>
    <w:rPr/>
  </w:style>
  <w:style w:type="paragraph" w:styleId="TOCHeading">
    <w:name w:val="TOC Heading"/>
    <w:basedOn w:val="Heading1"/>
    <w:next w:val="Normal"/>
    <w:qFormat/>
    <w:pPr>
      <w:keepLines/>
      <w:widowControl/>
      <w:spacing w:lineRule="auto" w:line="254" w:before="240" w:after="0"/>
    </w:pPr>
    <w:rPr>
      <w:b w:val="false"/>
      <w:bCs w:val="false"/>
      <w:color w:val="2E74B5"/>
      <w:kern w:val="0"/>
      <w:sz w:val="32"/>
      <w:szCs w:val="32"/>
    </w:rPr>
  </w:style>
  <w:style w:type="paragraph" w:styleId="BalloonText">
    <w:name w:val="Balloon Text"/>
    <w:basedOn w:val="Normal"/>
    <w:qFormat/>
    <w:pPr/>
    <w:rPr>
      <w:rFonts w:ascii="Calibri Light" w:hAnsi="Calibri Light"/>
      <w:sz w:val="18"/>
      <w:szCs w:val="18"/>
    </w:rPr>
  </w:style>
  <w:style w:type="paragraph" w:styleId="17" w:customStyle="1">
    <w:name w:val="樣式17"/>
    <w:basedOn w:val="Normal"/>
    <w:qFormat/>
    <w:pPr>
      <w:spacing w:lineRule="atLeast" w:line="360" w:before="120" w:after="0"/>
      <w:ind w:hanging="1418" w:left="1418"/>
      <w:jc w:val="both"/>
      <w:textAlignment w:val="baseline"/>
    </w:pPr>
    <w:rPr>
      <w:rFonts w:ascii="全真楷書" w:hAnsi="全真楷書" w:eastAsia="全真楷書"/>
      <w:kern w:val="0"/>
      <w:sz w:val="28"/>
      <w:szCs w:val="20"/>
    </w:rPr>
  </w:style>
  <w:style w:type="paragraph" w:styleId="19" w:customStyle="1">
    <w:name w:val="樣式19"/>
    <w:basedOn w:val="Normal"/>
    <w:qFormat/>
    <w:pPr>
      <w:spacing w:lineRule="atLeast" w:line="240"/>
      <w:ind w:hanging="567" w:left="2552"/>
      <w:jc w:val="both"/>
      <w:textAlignment w:val="baseline"/>
    </w:pPr>
    <w:rPr>
      <w:rFonts w:ascii="全真楷書" w:hAnsi="全真楷書" w:eastAsia="全真楷書"/>
      <w:kern w:val="0"/>
      <w:sz w:val="28"/>
      <w:szCs w:val="20"/>
    </w:rPr>
  </w:style>
  <w:style w:type="paragraph" w:styleId="27" w:customStyle="1">
    <w:name w:val="樣式27"/>
    <w:basedOn w:val="Normal"/>
    <w:qFormat/>
    <w:pPr>
      <w:spacing w:lineRule="atLeast" w:line="360"/>
      <w:ind w:firstLine="567" w:left="1418"/>
      <w:jc w:val="both"/>
      <w:textAlignment w:val="baseline"/>
    </w:pPr>
    <w:rPr>
      <w:rFonts w:ascii="全真楷書" w:hAnsi="全真楷書" w:eastAsia="全真楷書"/>
      <w:kern w:val="0"/>
      <w:sz w:val="28"/>
      <w:szCs w:val="20"/>
    </w:rPr>
  </w:style>
  <w:style w:type="paragraph" w:styleId="11" w:customStyle="1">
    <w:name w:val="純文字1"/>
    <w:basedOn w:val="Normal"/>
    <w:qFormat/>
    <w:pPr>
      <w:textAlignment w:val="baseline"/>
    </w:pPr>
    <w:rPr>
      <w:rFonts w:ascii="細明體" w:hAnsi="細明體" w:eastAsia="細明體"/>
      <w:szCs w:val="20"/>
    </w:rPr>
  </w:style>
  <w:style w:type="paragraph" w:styleId="211" w:customStyle="1">
    <w:name w:val="本文 21"/>
    <w:basedOn w:val="Normal"/>
    <w:qFormat/>
    <w:pPr>
      <w:ind w:left="720"/>
      <w:textAlignment w:val="baseline"/>
    </w:pPr>
    <w:rPr>
      <w:rFonts w:ascii="Times New Roman" w:hAnsi="Times New Roman"/>
      <w:szCs w:val="20"/>
    </w:rPr>
  </w:style>
  <w:style w:type="paragraph" w:styleId="212" w:customStyle="1">
    <w:name w:val="本文縮排 21"/>
    <w:basedOn w:val="Normal"/>
    <w:qFormat/>
    <w:pPr>
      <w:ind w:left="1260"/>
      <w:textAlignment w:val="baseline"/>
    </w:pPr>
    <w:rPr>
      <w:rFonts w:ascii="Times New Roman" w:hAnsi="Times New Roman"/>
      <w:szCs w:val="20"/>
    </w:rPr>
  </w:style>
  <w:style w:type="paragraph" w:styleId="0" w:customStyle="1">
    <w:name w:val="樣式0"/>
    <w:basedOn w:val="Normal"/>
    <w:qFormat/>
    <w:pPr>
      <w:spacing w:lineRule="atLeast" w:line="240" w:before="120" w:after="0"/>
      <w:ind w:hanging="567" w:left="567"/>
      <w:jc w:val="both"/>
      <w:textAlignment w:val="baseline"/>
    </w:pPr>
    <w:rPr>
      <w:rFonts w:ascii="Times New Roman" w:hAnsi="Times New Roman" w:eastAsia="全真楷書"/>
      <w:kern w:val="0"/>
      <w:sz w:val="28"/>
      <w:szCs w:val="20"/>
    </w:rPr>
  </w:style>
  <w:style w:type="paragraph" w:styleId="213" w:customStyle="1">
    <w:name w:val="樣式21"/>
    <w:basedOn w:val="17"/>
    <w:qFormat/>
    <w:pPr>
      <w:ind w:hanging="1701" w:left="1701"/>
    </w:pPr>
    <w:rPr/>
  </w:style>
  <w:style w:type="paragraph" w:styleId="22" w:customStyle="1">
    <w:name w:val="樣式22"/>
    <w:basedOn w:val="19"/>
    <w:qFormat/>
    <w:pPr>
      <w:ind w:left="2835"/>
    </w:pPr>
    <w:rPr/>
  </w:style>
  <w:style w:type="paragraph" w:styleId="31" w:customStyle="1">
    <w:name w:val="本文縮排 31"/>
    <w:basedOn w:val="Normal"/>
    <w:qFormat/>
    <w:pPr>
      <w:ind w:hanging="720" w:left="720"/>
      <w:textAlignment w:val="baseline"/>
    </w:pPr>
    <w:rPr>
      <w:rFonts w:ascii="Times New Roman" w:hAnsi="Times New Roman"/>
      <w:szCs w:val="20"/>
    </w:rPr>
  </w:style>
  <w:style w:type="paragraph" w:styleId="Style25" w:customStyle="1">
    <w:name w:val="一"/>
    <w:basedOn w:val="Normal"/>
    <w:qFormat/>
    <w:pPr>
      <w:spacing w:lineRule="auto" w:line="300" w:before="120" w:after="60"/>
      <w:ind w:hanging="567" w:left="567"/>
      <w:textAlignment w:val="baseline"/>
    </w:pPr>
    <w:rPr>
      <w:rFonts w:ascii="華康細明體" w:hAnsi="華康細明體" w:eastAsia="華康細明體"/>
      <w:spacing w:val="10"/>
      <w:kern w:val="0"/>
      <w:sz w:val="28"/>
      <w:szCs w:val="20"/>
    </w:rPr>
  </w:style>
  <w:style w:type="paragraph" w:styleId="12" w:customStyle="1">
    <w:name w:val="1."/>
    <w:basedOn w:val="Normal"/>
    <w:qFormat/>
    <w:pPr>
      <w:spacing w:lineRule="auto" w:line="288"/>
      <w:ind w:hanging="340" w:left="1020"/>
      <w:textAlignment w:val="baseline"/>
    </w:pPr>
    <w:rPr>
      <w:rFonts w:ascii="華康細明體" w:hAnsi="華康細明體" w:eastAsia="華康細明體"/>
      <w:spacing w:val="10"/>
      <w:kern w:val="0"/>
      <w:sz w:val="28"/>
      <w:szCs w:val="20"/>
    </w:rPr>
  </w:style>
  <w:style w:type="paragraph" w:styleId="71" w:customStyle="1">
    <w:name w:val="樣式71"/>
    <w:basedOn w:val="Normal"/>
    <w:qFormat/>
    <w:pPr>
      <w:spacing w:lineRule="exact" w:line="360"/>
      <w:ind w:hanging="1599" w:left="1599"/>
      <w:textAlignment w:val="baseline"/>
    </w:pPr>
    <w:rPr>
      <w:rFonts w:ascii="Times New Roman" w:hAnsi="Times New Roman" w:eastAsia="全真楷書"/>
      <w:spacing w:val="14"/>
      <w:kern w:val="0"/>
      <w:szCs w:val="20"/>
    </w:rPr>
  </w:style>
  <w:style w:type="paragraph" w:styleId="5" w:customStyle="1">
    <w:name w:val="樣式5"/>
    <w:basedOn w:val="Normal"/>
    <w:qFormat/>
    <w:pPr>
      <w:spacing w:lineRule="exact" w:line="360"/>
      <w:ind w:left="794"/>
      <w:textAlignment w:val="baseline"/>
    </w:pPr>
    <w:rPr>
      <w:rFonts w:ascii="Times New Roman" w:hAnsi="Times New Roman" w:eastAsia="全真楷書"/>
      <w:spacing w:val="14"/>
      <w:kern w:val="0"/>
      <w:szCs w:val="20"/>
    </w:rPr>
  </w:style>
  <w:style w:type="paragraph" w:styleId="23" w:customStyle="1">
    <w:name w:val="樣式2"/>
    <w:basedOn w:val="Normal"/>
    <w:qFormat/>
    <w:pPr>
      <w:spacing w:lineRule="exact" w:line="360"/>
      <w:ind w:hanging="1077" w:left="1077"/>
      <w:textAlignment w:val="baseline"/>
    </w:pPr>
    <w:rPr>
      <w:rFonts w:ascii="Times New Roman" w:hAnsi="Times New Roman" w:eastAsia="全真楷書"/>
      <w:spacing w:val="14"/>
      <w:kern w:val="0"/>
      <w:szCs w:val="20"/>
    </w:rPr>
  </w:style>
  <w:style w:type="paragraph" w:styleId="13" w:customStyle="1">
    <w:name w:val="區塊文字1"/>
    <w:basedOn w:val="Normal"/>
    <w:qFormat/>
    <w:pPr>
      <w:spacing w:lineRule="atLeast" w:line="300"/>
      <w:ind w:hanging="567" w:left="567" w:right="-17"/>
      <w:jc w:val="both"/>
      <w:textAlignment w:val="baseline"/>
    </w:pPr>
    <w:rPr>
      <w:rFonts w:ascii="新細明體" w:hAnsi="新細明體"/>
      <w:szCs w:val="20"/>
    </w:rPr>
  </w:style>
  <w:style w:type="paragraph" w:styleId="6" w:customStyle="1">
    <w:name w:val="樣式6"/>
    <w:basedOn w:val="23"/>
    <w:qFormat/>
    <w:pPr/>
    <w:rPr/>
  </w:style>
  <w:style w:type="paragraph" w:styleId="Style26" w:customStyle="1">
    <w:name w:val="內縮"/>
    <w:basedOn w:val="Normal"/>
    <w:qFormat/>
    <w:pPr>
      <w:widowControl/>
      <w:spacing w:lineRule="atLeast" w:line="560"/>
      <w:ind w:hanging="600" w:left="600" w:right="-726"/>
      <w:jc w:val="both"/>
      <w:textAlignment w:val="center"/>
    </w:pPr>
    <w:rPr>
      <w:rFonts w:ascii="全真楷書" w:hAnsi="全真楷書" w:eastAsia="全真楷書"/>
      <w:kern w:val="0"/>
      <w:sz w:val="32"/>
      <w:szCs w:val="20"/>
    </w:rPr>
  </w:style>
  <w:style w:type="paragraph" w:styleId="Style27" w:customStyle="1">
    <w:name w:val="第一條"/>
    <w:basedOn w:val="Normal"/>
    <w:qFormat/>
    <w:pPr>
      <w:overflowPunct w:val="true"/>
      <w:ind w:hanging="1134" w:left="1134"/>
      <w:textAlignment w:val="baseline"/>
    </w:pPr>
    <w:rPr>
      <w:rFonts w:ascii="Times New Roman" w:hAnsi="Times New Roman" w:eastAsia="華康楷書體W5"/>
      <w:kern w:val="0"/>
      <w:sz w:val="28"/>
      <w:szCs w:val="20"/>
    </w:rPr>
  </w:style>
  <w:style w:type="paragraph" w:styleId="Style28" w:customStyle="1">
    <w:name w:val="第十一條"/>
    <w:basedOn w:val="Style27"/>
    <w:qFormat/>
    <w:pPr>
      <w:ind w:hanging="1418" w:left="1418"/>
    </w:pPr>
    <w:rPr>
      <w:rFonts w:ascii="全真楷書" w:hAnsi="全真楷書"/>
    </w:rPr>
  </w:style>
  <w:style w:type="paragraph" w:styleId="Style29" w:customStyle="1">
    <w:name w:val="第十一條內文"/>
    <w:basedOn w:val="Normal"/>
    <w:qFormat/>
    <w:pPr>
      <w:overflowPunct w:val="true"/>
      <w:ind w:left="823"/>
      <w:textAlignment w:val="baseline"/>
    </w:pPr>
    <w:rPr>
      <w:rFonts w:ascii="全真楷書" w:hAnsi="全真楷書" w:eastAsia="華康楷書體W5"/>
      <w:kern w:val="0"/>
      <w:sz w:val="28"/>
      <w:szCs w:val="20"/>
    </w:rPr>
  </w:style>
  <w:style w:type="paragraph" w:styleId="111" w:customStyle="1">
    <w:name w:val="標題 11"/>
    <w:basedOn w:val="Normal"/>
    <w:next w:val="Normal"/>
    <w:qFormat/>
    <w:pPr>
      <w:spacing w:lineRule="atLeast" w:line="360" w:before="360" w:after="360"/>
      <w:textAlignment w:val="baseline"/>
    </w:pPr>
    <w:rPr>
      <w:rFonts w:ascii="細明體" w:hAnsi="細明體" w:eastAsia="細明體"/>
      <w:b/>
      <w:kern w:val="0"/>
      <w:sz w:val="60"/>
      <w:szCs w:val="20"/>
    </w:rPr>
  </w:style>
  <w:style w:type="paragraph" w:styleId="BodyTextIndent">
    <w:name w:val="Body Text Indent"/>
    <w:basedOn w:val="Normal"/>
    <w:pPr>
      <w:ind w:firstLine="567" w:right="57"/>
      <w:jc w:val="both"/>
      <w:textAlignment w:val="baseline"/>
    </w:pPr>
    <w:rPr>
      <w:rFonts w:ascii="標楷體" w:hAnsi="標楷體" w:eastAsia="標楷體"/>
      <w:sz w:val="28"/>
      <w:szCs w:val="20"/>
    </w:rPr>
  </w:style>
  <w:style w:type="paragraph" w:styleId="BodyText2">
    <w:name w:val="Body Text 2"/>
    <w:basedOn w:val="Normal"/>
    <w:qFormat/>
    <w:pPr>
      <w:ind w:right="57"/>
      <w:jc w:val="both"/>
      <w:textAlignment w:val="baseline"/>
    </w:pPr>
    <w:rPr>
      <w:rFonts w:ascii="新細明體" w:hAnsi="新細明體"/>
      <w:sz w:val="28"/>
      <w:szCs w:val="20"/>
    </w:rPr>
  </w:style>
  <w:style w:type="paragraph" w:styleId="BodyTextIndent2">
    <w:name w:val="Body Text Indent 2"/>
    <w:basedOn w:val="Normal"/>
    <w:qFormat/>
    <w:pPr>
      <w:spacing w:before="120" w:after="0"/>
      <w:ind w:hanging="284" w:left="1135"/>
      <w:jc w:val="both"/>
      <w:textAlignment w:val="baseline"/>
    </w:pPr>
    <w:rPr>
      <w:rFonts w:ascii="全真楷書" w:hAnsi="全真楷書" w:eastAsia="全真楷書"/>
      <w:sz w:val="28"/>
      <w:szCs w:val="20"/>
    </w:rPr>
  </w:style>
  <w:style w:type="paragraph" w:styleId="BodyTextIndent3">
    <w:name w:val="Body Text Indent 3"/>
    <w:basedOn w:val="Normal"/>
    <w:qFormat/>
    <w:pPr>
      <w:spacing w:before="120" w:after="0"/>
      <w:ind w:hanging="284" w:left="851"/>
      <w:jc w:val="both"/>
      <w:textAlignment w:val="baseline"/>
    </w:pPr>
    <w:rPr>
      <w:rFonts w:ascii="全真楷書" w:hAnsi="全真楷書" w:eastAsia="全真楷書"/>
      <w:sz w:val="28"/>
      <w:szCs w:val="20"/>
    </w:rPr>
  </w:style>
  <w:style w:type="paragraph" w:styleId="Style30" w:customStyle="1">
    <w:name w:val="條文三"/>
    <w:basedOn w:val="Normal"/>
    <w:qFormat/>
    <w:pPr>
      <w:numPr>
        <w:ilvl w:val="0"/>
        <w:numId w:val="1"/>
      </w:numPr>
      <w:ind w:right="57"/>
      <w:jc w:val="both"/>
      <w:textAlignment w:val="baseline"/>
    </w:pPr>
    <w:rPr>
      <w:rFonts w:ascii="全真楷書" w:hAnsi="全真楷書" w:eastAsia="全真楷書"/>
      <w:sz w:val="28"/>
      <w:szCs w:val="20"/>
    </w:rPr>
  </w:style>
  <w:style w:type="paragraph" w:styleId="Style31" w:customStyle="1">
    <w:name w:val="條文一"/>
    <w:basedOn w:val="Normal"/>
    <w:qFormat/>
    <w:pPr>
      <w:ind w:hanging="540" w:left="512" w:right="57"/>
      <w:jc w:val="both"/>
      <w:textAlignment w:val="baseline"/>
    </w:pPr>
    <w:rPr>
      <w:rFonts w:ascii="全真楷書" w:hAnsi="全真楷書" w:eastAsia="全真楷書"/>
      <w:sz w:val="28"/>
      <w:szCs w:val="20"/>
    </w:rPr>
  </w:style>
  <w:style w:type="paragraph" w:styleId="Style32" w:customStyle="1">
    <w:name w:val="條文二"/>
    <w:basedOn w:val="Normal"/>
    <w:qFormat/>
    <w:pPr>
      <w:ind w:left="512" w:right="57"/>
      <w:jc w:val="both"/>
      <w:textAlignment w:val="baseline"/>
    </w:pPr>
    <w:rPr>
      <w:rFonts w:ascii="全真楷書" w:hAnsi="全真楷書" w:eastAsia="全真楷書"/>
      <w:sz w:val="28"/>
      <w:szCs w:val="20"/>
    </w:rPr>
  </w:style>
  <w:style w:type="paragraph" w:styleId="Style33" w:customStyle="1">
    <w:name w:val="(一)"/>
    <w:basedOn w:val="Normal"/>
    <w:qFormat/>
    <w:pPr>
      <w:ind w:hanging="794" w:left="1361" w:right="57"/>
      <w:jc w:val="both"/>
      <w:textAlignment w:val="baseline"/>
    </w:pPr>
    <w:rPr>
      <w:rFonts w:ascii="全真楷書" w:hAnsi="全真楷書" w:eastAsia="全真楷書"/>
      <w:sz w:val="28"/>
      <w:szCs w:val="20"/>
    </w:rPr>
  </w:style>
  <w:style w:type="paragraph" w:styleId="PlainText">
    <w:name w:val="Plain Text"/>
    <w:basedOn w:val="Normal"/>
    <w:qFormat/>
    <w:pPr/>
    <w:rPr>
      <w:rFonts w:ascii="細明體" w:hAnsi="細明體" w:eastAsia="細明體"/>
      <w:sz w:val="26"/>
      <w:szCs w:val="20"/>
    </w:rPr>
  </w:style>
  <w:style w:type="paragraph" w:styleId="Style34" w:customStyle="1">
    <w:name w:val="第一條內文"/>
    <w:basedOn w:val="Normal"/>
    <w:qFormat/>
    <w:pPr>
      <w:overflowPunct w:val="true"/>
      <w:ind w:left="567"/>
      <w:textAlignment w:val="baseline"/>
    </w:pPr>
    <w:rPr>
      <w:rFonts w:ascii="全真楷書" w:hAnsi="全真楷書" w:eastAsia="華康楷書體W5"/>
      <w:kern w:val="0"/>
      <w:sz w:val="28"/>
      <w:szCs w:val="20"/>
    </w:rPr>
  </w:style>
  <w:style w:type="paragraph" w:styleId="Style35" w:customStyle="1">
    <w:name w:val="第二十一條"/>
    <w:basedOn w:val="Style27"/>
    <w:qFormat/>
    <w:pPr/>
    <w:rPr/>
  </w:style>
  <w:style w:type="paragraph" w:styleId="HTMLPreformatted">
    <w:name w:val="HTML Preformatted"/>
    <w:basedOn w:val="Normal"/>
    <w:qFormat/>
    <w:pPr>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細明體" w:hAnsi="細明體" w:eastAsia="細明體"/>
      <w:kern w:val="0"/>
      <w:sz w:val="20"/>
      <w:szCs w:val="20"/>
    </w:rPr>
  </w:style>
  <w:style w:type="paragraph" w:styleId="Style36" w:customStyle="1">
    <w:name w:val="字元 字元 字元"/>
    <w:basedOn w:val="Normal"/>
    <w:autoRedefine/>
    <w:qFormat/>
    <w:pPr>
      <w:snapToGrid w:val="false"/>
      <w:spacing w:lineRule="exact" w:line="280"/>
      <w:ind w:hanging="504" w:left="504"/>
      <w:jc w:val="both"/>
    </w:pPr>
    <w:rPr>
      <w:rFonts w:ascii="Times New Roman" w:hAnsi="Times New Roman" w:eastAsia="標楷體"/>
      <w:bCs/>
      <w:spacing w:val="6"/>
      <w:szCs w:val="24"/>
    </w:rPr>
  </w:style>
  <w:style w:type="paragraph" w:styleId="Style37" w:customStyle="1">
    <w:name w:val="字元 字元 字元 字元 字元 字元"/>
    <w:basedOn w:val="Normal"/>
    <w:autoRedefine/>
    <w:qFormat/>
    <w:pPr>
      <w:snapToGrid w:val="false"/>
      <w:spacing w:lineRule="exact" w:line="280"/>
      <w:ind w:hanging="504" w:left="504"/>
      <w:jc w:val="both"/>
    </w:pPr>
    <w:rPr>
      <w:rFonts w:ascii="Times New Roman" w:hAnsi="Times New Roman" w:eastAsia="標楷體"/>
      <w:bCs/>
      <w:spacing w:val="6"/>
      <w:szCs w:val="24"/>
    </w:rPr>
  </w:style>
  <w:style w:type="paragraph" w:styleId="NoSpacing">
    <w:name w:val="No Spacing"/>
    <w:qFormat/>
    <w:pPr>
      <w:widowControl w:val="false"/>
      <w:suppressAutoHyphens w:val="true"/>
      <w:bidi w:val="0"/>
      <w:spacing w:before="0" w:after="0"/>
      <w:jc w:val="left"/>
    </w:pPr>
    <w:rPr>
      <w:rFonts w:ascii="Calibri" w:hAnsi="Calibri" w:eastAsia="新細明體" w:cs="Times New Roman"/>
      <w:color w:val="auto"/>
      <w:kern w:val="2"/>
      <w:sz w:val="24"/>
      <w:szCs w:val="22"/>
      <w:lang w:val="en-US" w:eastAsia="zh-TW" w:bidi="ar-SA"/>
    </w:rPr>
  </w:style>
  <w:style w:type="paragraph" w:styleId="Default" w:customStyle="1">
    <w:name w:val="Default"/>
    <w:qFormat/>
    <w:pPr>
      <w:widowControl w:val="false"/>
      <w:suppressAutoHyphens w:val="true"/>
      <w:bidi w:val="0"/>
      <w:spacing w:before="0" w:after="0"/>
      <w:jc w:val="left"/>
    </w:pPr>
    <w:rPr>
      <w:rFonts w:ascii="新細明體" w:hAnsi="新細明體" w:cs="新細明體" w:eastAsia="新細明體"/>
      <w:color w:val="000000"/>
      <w:kern w:val="0"/>
      <w:sz w:val="24"/>
      <w:szCs w:val="24"/>
      <w:lang w:val="en-US" w:eastAsia="zh-TW" w:bidi="ar-SA"/>
    </w:rPr>
  </w:style>
  <w:style w:type="numbering" w:styleId="Style38" w:default="1">
    <w:name w:val="無清單"/>
    <w:uiPriority w:val="99"/>
    <w:semiHidden/>
    <w:unhideWhenUsed/>
    <w:qFormat/>
  </w:style>
  <w:style w:type="numbering" w:styleId="LFO50" w:customStyle="1">
    <w:name w:val="LFO50"/>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LibreOffice/24.8.4.2$Windows_X86_64 LibreOffice_project/bb3cfa12c7b1bf994ecc5649a80400d06cd71002</Application>
  <AppVersion>15.0000</AppVersion>
  <Pages>48</Pages>
  <Words>32888</Words>
  <Characters>34054</Characters>
  <CharactersWithSpaces>36122</CharactersWithSpaces>
  <Paragraphs>845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2025-01-24T02:15:00Z</dcterms:created>
  <dc:creator>姜汝玫</dc:creator>
  <dc:description/>
  <dc:language>zh-TW</dc:language>
  <cp:lastModifiedBy/>
  <cp:lastPrinted>2020-03-10T03:29:00Z</cp:lastPrinted>
  <dcterms:modified xsi:type="dcterms:W3CDTF">2025-01-24T10:31:26Z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