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27" w:rsidRPr="00FE5D31" w:rsidRDefault="00CC7927" w:rsidP="00FE5D31">
      <w:pPr>
        <w:widowControl/>
        <w:spacing w:afterLines="50"/>
        <w:ind w:rightChars="-117" w:right="-281"/>
        <w:jc w:val="center"/>
        <w:rPr>
          <w:rFonts w:ascii="Times New Roman" w:eastAsia="標楷體" w:hAnsi="標楷體"/>
          <w:b/>
          <w:color w:val="000000" w:themeColor="text1"/>
          <w:w w:val="90"/>
          <w:sz w:val="36"/>
          <w:szCs w:val="36"/>
        </w:rPr>
      </w:pPr>
      <w:r w:rsidRPr="00FE5D31">
        <w:rPr>
          <w:rFonts w:ascii="Times New Roman" w:eastAsia="標楷體" w:hAnsi="標楷體" w:hint="eastAsia"/>
          <w:b/>
          <w:color w:val="000000" w:themeColor="text1"/>
          <w:w w:val="90"/>
          <w:sz w:val="36"/>
          <w:szCs w:val="36"/>
        </w:rPr>
        <w:t>行政院公共工程委員會性別平等推動計畫（</w:t>
      </w:r>
      <w:r w:rsidRPr="00FE5D31">
        <w:rPr>
          <w:rFonts w:ascii="Times New Roman" w:eastAsia="標楷體" w:hAnsi="Times New Roman"/>
          <w:b/>
          <w:color w:val="000000" w:themeColor="text1"/>
          <w:w w:val="90"/>
          <w:sz w:val="36"/>
          <w:szCs w:val="36"/>
        </w:rPr>
        <w:t>108</w:t>
      </w:r>
      <w:r w:rsidRPr="00FE5D31">
        <w:rPr>
          <w:rFonts w:ascii="Times New Roman" w:eastAsia="標楷體" w:hAnsi="標楷體" w:hint="eastAsia"/>
          <w:b/>
          <w:color w:val="000000" w:themeColor="text1"/>
          <w:w w:val="90"/>
          <w:sz w:val="36"/>
          <w:szCs w:val="36"/>
        </w:rPr>
        <w:t>至</w:t>
      </w:r>
      <w:r w:rsidRPr="00FE5D31">
        <w:rPr>
          <w:rFonts w:ascii="Times New Roman" w:eastAsia="標楷體" w:hAnsi="Times New Roman"/>
          <w:b/>
          <w:color w:val="000000" w:themeColor="text1"/>
          <w:w w:val="90"/>
          <w:sz w:val="36"/>
          <w:szCs w:val="36"/>
        </w:rPr>
        <w:t>111</w:t>
      </w:r>
      <w:r w:rsidRPr="00FE5D31">
        <w:rPr>
          <w:rFonts w:ascii="Times New Roman" w:eastAsia="標楷體" w:hAnsi="標楷體" w:hint="eastAsia"/>
          <w:b/>
          <w:color w:val="000000" w:themeColor="text1"/>
          <w:w w:val="90"/>
          <w:sz w:val="36"/>
          <w:szCs w:val="36"/>
        </w:rPr>
        <w:t>年）</w:t>
      </w:r>
      <w:r w:rsidR="00E364F6" w:rsidRPr="00FE5D31">
        <w:rPr>
          <w:rFonts w:ascii="Times New Roman" w:eastAsia="標楷體" w:hAnsi="標楷體" w:hint="eastAsia"/>
          <w:b/>
          <w:color w:val="000000" w:themeColor="text1"/>
          <w:w w:val="90"/>
          <w:sz w:val="36"/>
          <w:szCs w:val="36"/>
        </w:rPr>
        <w:t>（</w:t>
      </w:r>
      <w:r w:rsidR="003144F9" w:rsidRPr="00FE5D31">
        <w:rPr>
          <w:rFonts w:ascii="Times New Roman" w:eastAsia="標楷體" w:hAnsi="標楷體" w:hint="eastAsia"/>
          <w:b/>
          <w:color w:val="000000" w:themeColor="text1"/>
          <w:w w:val="90"/>
          <w:sz w:val="36"/>
          <w:szCs w:val="36"/>
        </w:rPr>
        <w:t>再</w:t>
      </w:r>
      <w:r w:rsidR="00E364F6" w:rsidRPr="00FE5D31">
        <w:rPr>
          <w:rFonts w:ascii="Times New Roman" w:eastAsia="標楷體" w:hAnsi="標楷體" w:hint="eastAsia"/>
          <w:b/>
          <w:color w:val="000000" w:themeColor="text1"/>
          <w:w w:val="90"/>
          <w:sz w:val="36"/>
          <w:szCs w:val="36"/>
        </w:rPr>
        <w:t>修正本</w:t>
      </w:r>
      <w:r w:rsidR="00E364F6" w:rsidRPr="00FE5D31">
        <w:rPr>
          <w:rFonts w:ascii="Times New Roman" w:eastAsia="標楷體" w:hAnsi="標楷體"/>
          <w:b/>
          <w:color w:val="000000" w:themeColor="text1"/>
          <w:w w:val="90"/>
          <w:sz w:val="36"/>
          <w:szCs w:val="36"/>
        </w:rPr>
        <w:t>）</w:t>
      </w:r>
    </w:p>
    <w:p w:rsidR="003144F9" w:rsidRPr="00FE5D31" w:rsidRDefault="00BF4250" w:rsidP="00FE5D31">
      <w:pPr>
        <w:widowControl/>
        <w:spacing w:afterLines="50"/>
        <w:ind w:rightChars="-117" w:right="-281"/>
        <w:jc w:val="right"/>
        <w:rPr>
          <w:rFonts w:ascii="Times New Roman" w:eastAsia="標楷體" w:hAnsi="Times New Roman"/>
          <w:color w:val="000000" w:themeColor="text1"/>
          <w:szCs w:val="24"/>
        </w:rPr>
      </w:pPr>
      <w:r w:rsidRPr="00FE5D31">
        <w:rPr>
          <w:rFonts w:ascii="Times New Roman" w:eastAsia="標楷體" w:hAnsi="標楷體" w:hint="eastAsia"/>
          <w:color w:val="000000" w:themeColor="text1"/>
          <w:szCs w:val="24"/>
        </w:rPr>
        <w:t>110.</w:t>
      </w:r>
      <w:r w:rsidR="008F6DAA" w:rsidRPr="00FE5D31">
        <w:rPr>
          <w:rFonts w:ascii="Times New Roman" w:eastAsia="標楷體" w:hAnsi="標楷體" w:hint="eastAsia"/>
          <w:color w:val="000000" w:themeColor="text1"/>
          <w:szCs w:val="24"/>
        </w:rPr>
        <w:t>3</w:t>
      </w:r>
    </w:p>
    <w:p w:rsidR="00CC7927" w:rsidRPr="00FE5D31" w:rsidRDefault="00CC7927" w:rsidP="00AC74D1">
      <w:pPr>
        <w:pStyle w:val="a3"/>
        <w:widowControl/>
        <w:numPr>
          <w:ilvl w:val="0"/>
          <w:numId w:val="3"/>
        </w:numPr>
        <w:spacing w:after="120" w:line="480" w:lineRule="exact"/>
        <w:ind w:leftChars="0" w:left="686" w:hanging="686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整體目標與重點</w:t>
      </w:r>
    </w:p>
    <w:p w:rsidR="00CC7927" w:rsidRPr="00FE5D31" w:rsidRDefault="00CC7927" w:rsidP="00ED3D7B">
      <w:pPr>
        <w:tabs>
          <w:tab w:val="left" w:pos="993"/>
        </w:tabs>
        <w:spacing w:before="120" w:after="120" w:line="440" w:lineRule="exact"/>
        <w:ind w:left="700" w:firstLineChars="2" w:firstLine="6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為持續精進性別主流化工作，強化性別觀點融入機關業務，促進公私部門決策參與之性別平等、降低各政策領域之性別隔離，以強化實質性別平等，提升性別平等業務成效，爰訂定本推動計畫。</w:t>
      </w:r>
    </w:p>
    <w:p w:rsidR="00CC7927" w:rsidRPr="00FE5D31" w:rsidRDefault="00CC7927" w:rsidP="00AC74D1">
      <w:pPr>
        <w:pStyle w:val="a3"/>
        <w:widowControl/>
        <w:numPr>
          <w:ilvl w:val="0"/>
          <w:numId w:val="3"/>
        </w:numPr>
        <w:spacing w:after="120" w:line="480" w:lineRule="exact"/>
        <w:ind w:leftChars="0" w:left="686" w:hanging="686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性別議題</w:t>
      </w:r>
      <w:r w:rsidRPr="00FE5D31">
        <w:rPr>
          <w:rFonts w:ascii="Times New Roman" w:eastAsia="標楷體" w:hAnsi="Times New Roman" w:hint="eastAsia"/>
          <w:b/>
          <w:color w:val="000000" w:themeColor="text1"/>
          <w:kern w:val="3"/>
          <w:sz w:val="32"/>
          <w:szCs w:val="32"/>
        </w:rPr>
        <w:t>、性別目標與策略</w:t>
      </w:r>
    </w:p>
    <w:p w:rsidR="00CC7927" w:rsidRPr="00FE5D31" w:rsidRDefault="00CC7927" w:rsidP="00AC74D1">
      <w:pPr>
        <w:pStyle w:val="a3"/>
        <w:widowControl/>
        <w:numPr>
          <w:ilvl w:val="0"/>
          <w:numId w:val="6"/>
        </w:numPr>
        <w:spacing w:after="120" w:line="480" w:lineRule="exact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院層級議題</w:t>
      </w:r>
    </w:p>
    <w:p w:rsidR="00CC7927" w:rsidRPr="00FE5D31" w:rsidRDefault="00CC7927" w:rsidP="00AC74D1">
      <w:pPr>
        <w:pStyle w:val="a3"/>
        <w:widowControl/>
        <w:numPr>
          <w:ilvl w:val="0"/>
          <w:numId w:val="7"/>
        </w:numPr>
        <w:spacing w:after="120" w:line="480" w:lineRule="exact"/>
        <w:ind w:leftChars="0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促進公私部門決策參與之性別平等</w:t>
      </w:r>
    </w:p>
    <w:p w:rsidR="00CC7927" w:rsidRPr="00FE5D31" w:rsidRDefault="00CC7927" w:rsidP="00614197">
      <w:pPr>
        <w:pStyle w:val="a3"/>
        <w:widowControl/>
        <w:numPr>
          <w:ilvl w:val="0"/>
          <w:numId w:val="33"/>
        </w:numPr>
        <w:spacing w:after="120" w:line="480" w:lineRule="exact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重要性</w:t>
      </w:r>
    </w:p>
    <w:p w:rsidR="00CC7927" w:rsidRPr="00FE5D31" w:rsidRDefault="00CC7927" w:rsidP="001F120F">
      <w:pPr>
        <w:pStyle w:val="a3"/>
        <w:widowControl/>
        <w:spacing w:after="120" w:line="480" w:lineRule="exact"/>
        <w:ind w:leftChars="198" w:left="1259" w:hangingChars="245" w:hanging="784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（</w:t>
      </w:r>
      <w:r w:rsidRPr="00FE5D31">
        <w:rPr>
          <w:rFonts w:ascii="Times New Roman" w:eastAsia="標楷體" w:hAnsi="Times New Roman"/>
          <w:color w:val="000000" w:themeColor="text1"/>
          <w:sz w:val="32"/>
          <w:szCs w:val="32"/>
        </w:rPr>
        <w:t>1</w:t>
      </w:r>
      <w:r w:rsidRPr="00FE5D3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）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提升女性參與公共事務之權力、決策力與影響力，落實公共工程督導、協調、審議之性別平等意識。</w:t>
      </w:r>
    </w:p>
    <w:p w:rsidR="00CC7927" w:rsidRPr="00FE5D31" w:rsidRDefault="00CC7927" w:rsidP="001F120F">
      <w:pPr>
        <w:pStyle w:val="a3"/>
        <w:widowControl/>
        <w:spacing w:after="120" w:line="480" w:lineRule="exact"/>
        <w:ind w:leftChars="198" w:left="1259" w:hangingChars="245" w:hanging="784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（</w:t>
      </w:r>
      <w:r w:rsidRPr="00FE5D31">
        <w:rPr>
          <w:rFonts w:ascii="Times New Roman" w:eastAsia="標楷體" w:hAnsi="Times New Roman"/>
          <w:color w:val="000000" w:themeColor="text1"/>
          <w:sz w:val="32"/>
          <w:szCs w:val="32"/>
        </w:rPr>
        <w:t>2</w:t>
      </w:r>
      <w:r w:rsidRPr="00FE5D3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）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平衡政府採購制度中相關程序與人員之性別比率，避免性別隔離，俾使採購相關決策融入性平觀念，營造性別友善的政府採購環境。</w:t>
      </w:r>
    </w:p>
    <w:p w:rsidR="00CC7927" w:rsidRPr="00FE5D31" w:rsidRDefault="00CC7927" w:rsidP="00976BF7">
      <w:pPr>
        <w:pStyle w:val="a3"/>
        <w:widowControl/>
        <w:numPr>
          <w:ilvl w:val="0"/>
          <w:numId w:val="33"/>
        </w:numPr>
        <w:spacing w:after="120" w:line="480" w:lineRule="exact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現況與問題</w:t>
      </w:r>
    </w:p>
    <w:p w:rsidR="00CC7927" w:rsidRPr="00FE5D31" w:rsidRDefault="00CC7927" w:rsidP="00ED3D7B">
      <w:pPr>
        <w:pStyle w:val="a3"/>
        <w:widowControl/>
        <w:spacing w:after="120" w:line="480" w:lineRule="exact"/>
        <w:ind w:leftChars="198" w:left="1259" w:hangingChars="245" w:hanging="784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（</w:t>
      </w:r>
      <w:r w:rsidRPr="00FE5D31">
        <w:rPr>
          <w:rFonts w:ascii="Times New Roman" w:eastAsia="標楷體" w:hAnsi="Times New Roman"/>
          <w:color w:val="000000" w:themeColor="text1"/>
          <w:sz w:val="32"/>
          <w:szCs w:val="32"/>
        </w:rPr>
        <w:t>1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）依本會組織條例第</w:t>
      </w:r>
      <w:r w:rsidRPr="00FE5D31">
        <w:rPr>
          <w:rFonts w:ascii="Times New Roman" w:eastAsia="標楷體" w:hAnsi="Times New Roman"/>
          <w:color w:val="000000" w:themeColor="text1"/>
          <w:sz w:val="32"/>
          <w:szCs w:val="32"/>
        </w:rPr>
        <w:t>8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條規定：「本會置委員</w:t>
      </w:r>
      <w:r w:rsidRPr="00FE5D31">
        <w:rPr>
          <w:rFonts w:ascii="Times New Roman" w:eastAsia="標楷體" w:hAnsi="Times New Roman"/>
          <w:color w:val="000000" w:themeColor="text1"/>
          <w:sz w:val="32"/>
          <w:szCs w:val="32"/>
        </w:rPr>
        <w:t>11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人至</w:t>
      </w:r>
      <w:r w:rsidRPr="00FE5D31">
        <w:rPr>
          <w:rFonts w:ascii="Times New Roman" w:eastAsia="標楷體" w:hAnsi="Times New Roman"/>
          <w:color w:val="000000" w:themeColor="text1"/>
          <w:sz w:val="32"/>
          <w:szCs w:val="32"/>
        </w:rPr>
        <w:t>15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人，均為無給職，由行政院就相關部會主管及工程專家派兼或聘兼之」。本會委員係由相關部會主管派兼</w:t>
      </w:r>
      <w:r w:rsidRPr="00FE5D31">
        <w:rPr>
          <w:rFonts w:ascii="Times New Roman" w:eastAsia="標楷體" w:hAnsi="Times New Roman"/>
          <w:color w:val="000000" w:themeColor="text1"/>
          <w:sz w:val="32"/>
          <w:szCs w:val="32"/>
        </w:rPr>
        <w:t>7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人，另由本會遴聘工程專家學者計</w:t>
      </w:r>
      <w:r w:rsidRPr="00FE5D31">
        <w:rPr>
          <w:rFonts w:ascii="Times New Roman" w:eastAsia="標楷體" w:hAnsi="Times New Roman"/>
          <w:color w:val="000000" w:themeColor="text1"/>
          <w:sz w:val="32"/>
          <w:szCs w:val="32"/>
        </w:rPr>
        <w:t>8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人，合計</w:t>
      </w:r>
      <w:r w:rsidRPr="00FE5D31">
        <w:rPr>
          <w:rFonts w:ascii="Times New Roman" w:eastAsia="標楷體" w:hAnsi="Times New Roman"/>
          <w:color w:val="000000" w:themeColor="text1"/>
          <w:sz w:val="32"/>
          <w:szCs w:val="32"/>
        </w:rPr>
        <w:t>15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人，報送行政院核定派（聘）兼。</w:t>
      </w:r>
    </w:p>
    <w:p w:rsidR="00CC7927" w:rsidRPr="00FE5D31" w:rsidRDefault="00CC7927" w:rsidP="00ED3D7B">
      <w:pPr>
        <w:pStyle w:val="a3"/>
        <w:widowControl/>
        <w:spacing w:after="120" w:line="480" w:lineRule="exact"/>
        <w:ind w:leftChars="198" w:left="1259" w:hangingChars="245" w:hanging="784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（</w:t>
      </w:r>
      <w:r w:rsidRPr="00FE5D31">
        <w:rPr>
          <w:rFonts w:ascii="Times New Roman" w:eastAsia="標楷體" w:hAnsi="Times New Roman"/>
          <w:color w:val="000000" w:themeColor="text1"/>
          <w:sz w:val="32"/>
          <w:szCs w:val="32"/>
        </w:rPr>
        <w:t>2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）本會委員並無任期，依規定得隨業務改派（聘）兼；循例於首長或委員職務異動時，始辦理改派（聘）兼作業。由於工程專業領域人員仍以男性居多，現階段尚難符合性別比率。</w:t>
      </w:r>
    </w:p>
    <w:p w:rsidR="00CC7927" w:rsidRPr="00FE5D31" w:rsidRDefault="00CC7927" w:rsidP="00ED3D7B">
      <w:pPr>
        <w:pStyle w:val="a3"/>
        <w:widowControl/>
        <w:spacing w:after="120" w:line="480" w:lineRule="exact"/>
        <w:ind w:leftChars="198" w:left="1259" w:hangingChars="245" w:hanging="784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（</w:t>
      </w:r>
      <w:r w:rsidRPr="00FE5D31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）本會委員之性別比例差異，涉及各工程專業領域原即存在性別差異情形，以大專院校就讀工程、營建、水利、災防、軌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lastRenderedPageBreak/>
        <w:t>道、機電等領域之男女學生人數為例，男性人數顯著高於女性，此亦為本會遴聘女性委員不易之原因。</w:t>
      </w:r>
    </w:p>
    <w:p w:rsidR="00CC7927" w:rsidRPr="00FE5D31" w:rsidRDefault="00CC7927" w:rsidP="00ED3D7B">
      <w:pPr>
        <w:pStyle w:val="a3"/>
        <w:widowControl/>
        <w:spacing w:after="120" w:line="480" w:lineRule="exact"/>
        <w:ind w:leftChars="198" w:left="1259" w:hangingChars="245" w:hanging="784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（</w:t>
      </w:r>
      <w:r w:rsidRPr="00FE5D31">
        <w:rPr>
          <w:rFonts w:ascii="Times New Roman" w:eastAsia="標楷體" w:hAnsi="Times New Roman"/>
          <w:color w:val="000000" w:themeColor="text1"/>
          <w:sz w:val="32"/>
          <w:szCs w:val="32"/>
        </w:rPr>
        <w:t>4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）女性在求學階段選擇工程學類意願較低，進而影響其在該領域的人數比率，致以工程學類人數占比甚高之本會「專家學者建議名單資料庫」，男性及女性人數比率懸殊。以</w:t>
      </w:r>
      <w:r w:rsidR="00826DAA" w:rsidRPr="00FE5D31">
        <w:rPr>
          <w:rFonts w:ascii="Times New Roman" w:eastAsia="標楷體" w:hAnsi="Times New Roman" w:hint="eastAsia"/>
          <w:color w:val="000000" w:themeColor="text1"/>
          <w:sz w:val="32"/>
          <w:szCs w:val="32"/>
          <w:u w:val="single"/>
        </w:rPr>
        <w:t>108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年</w:t>
      </w:r>
      <w:r w:rsidR="00826DAA" w:rsidRPr="00FE5D31">
        <w:rPr>
          <w:rFonts w:ascii="Times New Roman" w:eastAsia="標楷體" w:hAnsi="標楷體" w:hint="eastAsia"/>
          <w:color w:val="000000" w:themeColor="text1"/>
          <w:sz w:val="32"/>
          <w:szCs w:val="32"/>
          <w:u w:val="single"/>
        </w:rPr>
        <w:t>12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月</w:t>
      </w:r>
      <w:r w:rsidR="00826DAA" w:rsidRPr="00FE5D31">
        <w:rPr>
          <w:rFonts w:ascii="Times New Roman" w:eastAsia="標楷體" w:hAnsi="標楷體" w:hint="eastAsia"/>
          <w:color w:val="000000" w:themeColor="text1"/>
          <w:sz w:val="32"/>
          <w:szCs w:val="32"/>
          <w:u w:val="single"/>
        </w:rPr>
        <w:t>31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日統計資料，上開資料庫總人數</w:t>
      </w:r>
      <w:r w:rsidR="00826DAA" w:rsidRPr="00FE5D31">
        <w:rPr>
          <w:rFonts w:ascii="Times New Roman" w:eastAsia="標楷體" w:hAnsi="Times New Roman" w:hint="eastAsia"/>
          <w:color w:val="000000" w:themeColor="text1"/>
          <w:sz w:val="32"/>
          <w:szCs w:val="32"/>
          <w:u w:val="single"/>
        </w:rPr>
        <w:t>4,086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人，其中女性人數</w:t>
      </w:r>
      <w:r w:rsidR="00826DAA" w:rsidRPr="00FE5D31">
        <w:rPr>
          <w:rFonts w:ascii="Times New Roman" w:eastAsia="標楷體" w:hAnsi="Times New Roman" w:hint="eastAsia"/>
          <w:color w:val="000000" w:themeColor="text1"/>
          <w:sz w:val="32"/>
          <w:szCs w:val="32"/>
          <w:u w:val="single"/>
        </w:rPr>
        <w:t>684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人（占</w:t>
      </w:r>
      <w:r w:rsidR="00826DAA" w:rsidRPr="00FE5D31">
        <w:rPr>
          <w:rFonts w:ascii="Times New Roman" w:eastAsia="標楷體" w:hAnsi="Times New Roman" w:hint="eastAsia"/>
          <w:color w:val="000000" w:themeColor="text1"/>
          <w:sz w:val="32"/>
          <w:szCs w:val="32"/>
          <w:u w:val="single"/>
        </w:rPr>
        <w:t>16.74</w:t>
      </w:r>
      <w:r w:rsidRPr="00FE5D31">
        <w:rPr>
          <w:rFonts w:ascii="Times New Roman" w:eastAsia="標楷體" w:hAnsi="Times New Roman"/>
          <w:color w:val="000000" w:themeColor="text1"/>
          <w:sz w:val="32"/>
          <w:szCs w:val="32"/>
        </w:rPr>
        <w:t>%</w:t>
      </w:r>
      <w:r w:rsidRPr="00FE5D3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）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，男性人數</w:t>
      </w:r>
      <w:r w:rsidR="00826DAA" w:rsidRPr="00FE5D31">
        <w:rPr>
          <w:rFonts w:ascii="Times New Roman" w:eastAsia="標楷體" w:hAnsi="Times New Roman" w:hint="eastAsia"/>
          <w:color w:val="000000" w:themeColor="text1"/>
          <w:sz w:val="32"/>
          <w:szCs w:val="32"/>
          <w:u w:val="single"/>
        </w:rPr>
        <w:t>3,402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人（占</w:t>
      </w:r>
      <w:r w:rsidR="00826DAA" w:rsidRPr="00FE5D31">
        <w:rPr>
          <w:rFonts w:ascii="Times New Roman" w:eastAsia="標楷體" w:hAnsi="Times New Roman" w:hint="eastAsia"/>
          <w:color w:val="000000" w:themeColor="text1"/>
          <w:sz w:val="32"/>
          <w:szCs w:val="32"/>
          <w:u w:val="single"/>
        </w:rPr>
        <w:t>83.26</w:t>
      </w:r>
      <w:r w:rsidRPr="00FE5D31">
        <w:rPr>
          <w:rFonts w:ascii="Times New Roman" w:eastAsia="標楷體" w:hAnsi="Times New Roman"/>
          <w:color w:val="000000" w:themeColor="text1"/>
          <w:sz w:val="32"/>
          <w:szCs w:val="32"/>
        </w:rPr>
        <w:t>%</w:t>
      </w:r>
      <w:r w:rsidRPr="00FE5D3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）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，有需提升女性專家學者人數，以利機關採購評選作業納入性平觀點。</w:t>
      </w:r>
    </w:p>
    <w:p w:rsidR="006056DD" w:rsidRPr="00FE5D31" w:rsidRDefault="006056DD" w:rsidP="000D0F5A">
      <w:pPr>
        <w:pStyle w:val="a3"/>
        <w:widowControl/>
        <w:spacing w:after="120" w:line="480" w:lineRule="exact"/>
        <w:ind w:leftChars="198" w:left="1259" w:hangingChars="245" w:hanging="784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（</w:t>
      </w:r>
      <w:r w:rsidRPr="00FE5D3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5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）另配合行政院</w:t>
      </w:r>
      <w:r w:rsidR="000D0F5A"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秘書長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108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年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12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月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27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日函規定，</w:t>
      </w:r>
      <w:r w:rsidR="000D0F5A"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針對已達成</w:t>
      </w:r>
      <w:r w:rsidR="000D0F5A" w:rsidRPr="00FE5D3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任一性別不少於三分之一者應持續提升性別比例、及</w:t>
      </w:r>
      <w:r w:rsidR="000D0F5A" w:rsidRPr="00FE5D31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針對已達成三分之一性別比例之委員會，將性別比例原則納入相關組織或設置要點之規定中規範，</w:t>
      </w:r>
      <w:r w:rsidR="00A6164D" w:rsidRPr="00FE5D31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爰增訂第二、三項關鍵績效指標。</w:t>
      </w:r>
      <w:r w:rsidR="00A6164D" w:rsidRPr="00FE5D31">
        <w:rPr>
          <w:rFonts w:ascii="標楷體" w:eastAsia="標楷體" w:hAnsi="標楷體" w:hint="eastAsia"/>
          <w:color w:val="000000" w:themeColor="text1"/>
          <w:kern w:val="0"/>
          <w:sz w:val="32"/>
          <w:szCs w:val="32"/>
          <w:u w:val="single"/>
        </w:rPr>
        <w:t>另依</w:t>
      </w:r>
      <w:r w:rsidR="00CD488D" w:rsidRPr="00FE5D31">
        <w:rPr>
          <w:rFonts w:ascii="標楷體" w:eastAsia="標楷體" w:hAnsi="標楷體" w:hint="eastAsia"/>
          <w:color w:val="000000" w:themeColor="text1"/>
          <w:kern w:val="0"/>
          <w:sz w:val="32"/>
          <w:szCs w:val="32"/>
          <w:u w:val="single"/>
        </w:rPr>
        <w:t>行政院</w:t>
      </w:r>
      <w:r w:rsidR="00A6164D" w:rsidRPr="00FE5D31">
        <w:rPr>
          <w:rFonts w:ascii="標楷體" w:eastAsia="標楷體" w:hAnsi="標楷體" w:hint="eastAsia"/>
          <w:color w:val="000000" w:themeColor="text1"/>
          <w:kern w:val="0"/>
          <w:sz w:val="32"/>
          <w:szCs w:val="32"/>
          <w:u w:val="single"/>
        </w:rPr>
        <w:t>性別平等處109年12月</w:t>
      </w:r>
      <w:r w:rsidR="00C47499" w:rsidRPr="00FE5D31">
        <w:rPr>
          <w:rFonts w:ascii="標楷體" w:eastAsia="標楷體" w:hAnsi="標楷體" w:hint="eastAsia"/>
          <w:color w:val="000000" w:themeColor="text1"/>
          <w:kern w:val="0"/>
          <w:sz w:val="32"/>
          <w:szCs w:val="32"/>
          <w:u w:val="single"/>
        </w:rPr>
        <w:t>24</w:t>
      </w:r>
      <w:r w:rsidR="00A6164D" w:rsidRPr="00FE5D31">
        <w:rPr>
          <w:rFonts w:ascii="標楷體" w:eastAsia="標楷體" w:hAnsi="標楷體" w:hint="eastAsia"/>
          <w:color w:val="000000" w:themeColor="text1"/>
          <w:kern w:val="0"/>
          <w:sz w:val="32"/>
          <w:szCs w:val="32"/>
          <w:u w:val="single"/>
        </w:rPr>
        <w:t>日函規定，增加列管本會政府資料開放諮詢小組等5個任務編組</w:t>
      </w:r>
      <w:r w:rsidR="000D0F5A" w:rsidRPr="00FE5D31">
        <w:rPr>
          <w:rFonts w:ascii="標楷體" w:eastAsia="標楷體" w:hAnsi="標楷體" w:hint="eastAsia"/>
          <w:color w:val="000000" w:themeColor="text1"/>
          <w:kern w:val="0"/>
          <w:sz w:val="32"/>
          <w:szCs w:val="32"/>
          <w:u w:val="single"/>
        </w:rPr>
        <w:t>。</w:t>
      </w:r>
    </w:p>
    <w:p w:rsidR="00CC7927" w:rsidRPr="00FE5D31" w:rsidRDefault="00CC7927" w:rsidP="00976BF7">
      <w:pPr>
        <w:pStyle w:val="a3"/>
        <w:widowControl/>
        <w:numPr>
          <w:ilvl w:val="0"/>
          <w:numId w:val="33"/>
        </w:numPr>
        <w:spacing w:after="120" w:line="480" w:lineRule="exact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性別目標與策略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27"/>
        <w:gridCol w:w="1928"/>
        <w:gridCol w:w="1928"/>
        <w:gridCol w:w="2437"/>
        <w:gridCol w:w="2548"/>
      </w:tblGrid>
      <w:tr w:rsidR="00CC7927" w:rsidRPr="00FE5D31" w:rsidTr="002D0854">
        <w:trPr>
          <w:tblHeader/>
          <w:jc w:val="center"/>
        </w:trPr>
        <w:tc>
          <w:tcPr>
            <w:tcW w:w="1927" w:type="dxa"/>
            <w:vAlign w:val="center"/>
          </w:tcPr>
          <w:p w:rsidR="00CC7927" w:rsidRPr="00FE5D31" w:rsidRDefault="00CC7927" w:rsidP="006614EE">
            <w:pPr>
              <w:widowControl/>
              <w:spacing w:line="400" w:lineRule="exact"/>
              <w:ind w:rightChars="-29" w:right="-70"/>
              <w:jc w:val="center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性別目標</w:t>
            </w:r>
          </w:p>
        </w:tc>
        <w:tc>
          <w:tcPr>
            <w:tcW w:w="1928" w:type="dxa"/>
            <w:vAlign w:val="center"/>
          </w:tcPr>
          <w:p w:rsidR="00CC7927" w:rsidRPr="00FE5D31" w:rsidRDefault="00CC7927" w:rsidP="000A6475">
            <w:pPr>
              <w:widowControl/>
              <w:spacing w:line="400" w:lineRule="exact"/>
              <w:ind w:leftChars="-50" w:left="-109" w:rightChars="-57" w:right="-137" w:hangingChars="4" w:hanging="11"/>
              <w:jc w:val="center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關鍵績效指標</w:t>
            </w:r>
          </w:p>
          <w:p w:rsidR="00CC7927" w:rsidRPr="00FE5D31" w:rsidRDefault="00CC7927" w:rsidP="00042C6F">
            <w:pPr>
              <w:widowControl/>
              <w:spacing w:line="400" w:lineRule="exact"/>
              <w:ind w:leftChars="-50" w:left="-110" w:rightChars="-57" w:right="-137" w:hangingChars="4" w:hanging="10"/>
              <w:jc w:val="center"/>
              <w:rPr>
                <w:rFonts w:ascii="Times New Roman" w:eastAsia="標楷體" w:hAnsi="標楷體"/>
                <w:color w:val="000000" w:themeColor="text1"/>
                <w:w w:val="90"/>
                <w:sz w:val="28"/>
                <w:szCs w:val="28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28"/>
                <w:szCs w:val="28"/>
              </w:rPr>
              <w:t>(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28"/>
                <w:szCs w:val="28"/>
              </w:rPr>
              <w:t>含期程及目標值</w:t>
            </w: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28"/>
                <w:szCs w:val="28"/>
              </w:rPr>
              <w:t>)</w:t>
            </w:r>
          </w:p>
        </w:tc>
        <w:tc>
          <w:tcPr>
            <w:tcW w:w="1928" w:type="dxa"/>
            <w:vAlign w:val="center"/>
          </w:tcPr>
          <w:p w:rsidR="00CC7927" w:rsidRPr="00FE5D31" w:rsidRDefault="00CC7927" w:rsidP="00343381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策略</w:t>
            </w:r>
          </w:p>
        </w:tc>
        <w:tc>
          <w:tcPr>
            <w:tcW w:w="2437" w:type="dxa"/>
            <w:vAlign w:val="center"/>
          </w:tcPr>
          <w:p w:rsidR="00CC7927" w:rsidRPr="00FE5D31" w:rsidRDefault="00CC7927" w:rsidP="00343381">
            <w:pPr>
              <w:widowControl/>
              <w:spacing w:line="400" w:lineRule="exact"/>
              <w:ind w:rightChars="-45" w:right="-108"/>
              <w:jc w:val="center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具體做法</w:t>
            </w:r>
          </w:p>
        </w:tc>
        <w:tc>
          <w:tcPr>
            <w:tcW w:w="2548" w:type="dxa"/>
            <w:vAlign w:val="center"/>
          </w:tcPr>
          <w:p w:rsidR="00CC7927" w:rsidRPr="00FE5D31" w:rsidRDefault="00CC7927" w:rsidP="000A6475">
            <w:pPr>
              <w:widowControl/>
              <w:spacing w:line="400" w:lineRule="exact"/>
              <w:ind w:leftChars="-39" w:left="-94" w:rightChars="-42" w:right="-101" w:firstLineChars="9" w:firstLine="26"/>
              <w:jc w:val="center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績效指標</w:t>
            </w:r>
          </w:p>
          <w:p w:rsidR="00CC7927" w:rsidRPr="00FE5D31" w:rsidRDefault="00CC7927" w:rsidP="00042C6F">
            <w:pPr>
              <w:widowControl/>
              <w:spacing w:line="400" w:lineRule="exact"/>
              <w:ind w:leftChars="-39" w:left="-94" w:rightChars="-42" w:right="-101" w:firstLineChars="9" w:firstLine="23"/>
              <w:jc w:val="center"/>
              <w:rPr>
                <w:rFonts w:ascii="Times New Roman" w:eastAsia="標楷體" w:hAnsi="Times New Roman"/>
                <w:color w:val="000000" w:themeColor="text1"/>
                <w:w w:val="90"/>
                <w:sz w:val="28"/>
                <w:szCs w:val="28"/>
              </w:rPr>
            </w:pPr>
            <w:r w:rsidRPr="00FE5D31">
              <w:rPr>
                <w:rFonts w:ascii="Times New Roman" w:eastAsia="標楷體" w:hAnsi="Times New Roman"/>
                <w:color w:val="000000" w:themeColor="text1"/>
                <w:w w:val="90"/>
                <w:sz w:val="28"/>
                <w:szCs w:val="28"/>
              </w:rPr>
              <w:t>(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28"/>
                <w:szCs w:val="28"/>
              </w:rPr>
              <w:t>含期程及目標值</w:t>
            </w:r>
            <w:r w:rsidRPr="00FE5D31">
              <w:rPr>
                <w:rFonts w:ascii="Times New Roman" w:eastAsia="標楷體" w:hAnsi="Times New Roman"/>
                <w:color w:val="000000" w:themeColor="text1"/>
                <w:w w:val="90"/>
                <w:sz w:val="28"/>
                <w:szCs w:val="28"/>
              </w:rPr>
              <w:t>)</w:t>
            </w:r>
          </w:p>
        </w:tc>
      </w:tr>
      <w:tr w:rsidR="00CC7927" w:rsidRPr="00FE5D31" w:rsidTr="002D0854">
        <w:trPr>
          <w:jc w:val="center"/>
        </w:trPr>
        <w:tc>
          <w:tcPr>
            <w:tcW w:w="1927" w:type="dxa"/>
            <w:tcBorders>
              <w:bottom w:val="nil"/>
            </w:tcBorders>
          </w:tcPr>
          <w:p w:rsidR="00CC7927" w:rsidRPr="00FE5D31" w:rsidRDefault="00202A5C" w:rsidP="006614EE">
            <w:pPr>
              <w:widowControl/>
              <w:spacing w:line="400" w:lineRule="exact"/>
              <w:ind w:rightChars="-55" w:right="-132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公部門達成任一性別不少於三分之一</w:t>
            </w:r>
          </w:p>
          <w:p w:rsidR="00CC7927" w:rsidRPr="00FE5D31" w:rsidRDefault="00CC7927" w:rsidP="006614EE">
            <w:pPr>
              <w:widowControl/>
              <w:spacing w:line="400" w:lineRule="exact"/>
              <w:ind w:rightChars="-55" w:right="-132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</w:p>
        </w:tc>
        <w:tc>
          <w:tcPr>
            <w:tcW w:w="1928" w:type="dxa"/>
            <w:tcBorders>
              <w:bottom w:val="nil"/>
            </w:tcBorders>
          </w:tcPr>
          <w:p w:rsidR="00CC7927" w:rsidRPr="00FE5D31" w:rsidRDefault="00FE66D2" w:rsidP="00FE66D2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提升公部門決策參與機制中任一性別不少於三分之一之達成比率</w:t>
            </w:r>
          </w:p>
        </w:tc>
        <w:tc>
          <w:tcPr>
            <w:tcW w:w="1928" w:type="dxa"/>
            <w:tcBorders>
              <w:bottom w:val="nil"/>
            </w:tcBorders>
          </w:tcPr>
          <w:p w:rsidR="00CC7927" w:rsidRPr="00FE5D31" w:rsidRDefault="00BA0B74" w:rsidP="00FE66D2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研議相關措施或修正相關規定，提升性別比例</w:t>
            </w:r>
            <w:r w:rsidR="00495227" w:rsidRPr="00FE5D31">
              <w:rPr>
                <w:rStyle w:val="af2"/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  <w:footnoteReference w:id="2"/>
            </w:r>
          </w:p>
        </w:tc>
        <w:tc>
          <w:tcPr>
            <w:tcW w:w="2437" w:type="dxa"/>
          </w:tcPr>
          <w:p w:rsidR="00CC7927" w:rsidRPr="00FE5D31" w:rsidRDefault="00336E52" w:rsidP="00FE66D2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1.</w:t>
            </w:r>
            <w:r w:rsidR="003144F9"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本會委員會：</w:t>
            </w:r>
            <w:r w:rsidR="00BA0B74"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未來將於首長或委員職務異動改派或委員名額出缺時，機關代表部分將函請相關部（會）儘量推薦女性主管派兼，專家學者部分將蒐集國內大專校院工</w:t>
            </w:r>
            <w:r w:rsidR="00BA0B74"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lastRenderedPageBreak/>
              <w:t>程相關科系女性學者名單，供本會委員會遴聘委員之參考。</w:t>
            </w:r>
          </w:p>
          <w:p w:rsidR="00336E52" w:rsidRPr="00FE5D31" w:rsidRDefault="00336E52" w:rsidP="00FE66D2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  <w:u w:val="single"/>
              </w:rPr>
              <w:t>2.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  <w:u w:val="single"/>
              </w:rPr>
              <w:t>本會政府資料開放諮詢小組及安全衛生防護小組：將於屆期中改聘或屆期屆滿遴選次屆委員時調整人選。</w:t>
            </w:r>
          </w:p>
        </w:tc>
        <w:tc>
          <w:tcPr>
            <w:tcW w:w="2548" w:type="dxa"/>
          </w:tcPr>
          <w:p w:rsidR="00BA0B74" w:rsidRPr="00FE5D31" w:rsidRDefault="00BA0B74" w:rsidP="00FE66D2">
            <w:pPr>
              <w:widowControl/>
              <w:spacing w:line="400" w:lineRule="exact"/>
              <w:ind w:leftChars="-39" w:left="-94" w:rightChars="-42" w:right="-101" w:firstLineChars="9" w:firstLine="26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lastRenderedPageBreak/>
              <w:t>108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年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: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達成目標數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0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個，達成度</w:t>
            </w:r>
            <w:r w:rsidR="0009255D"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8</w:t>
            </w:r>
            <w:r w:rsidR="006056DD"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0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%</w:t>
            </w:r>
          </w:p>
          <w:p w:rsidR="00BA0B74" w:rsidRPr="00FE5D31" w:rsidRDefault="00BA0B74" w:rsidP="00FE66D2">
            <w:pPr>
              <w:widowControl/>
              <w:spacing w:line="400" w:lineRule="exact"/>
              <w:ind w:leftChars="-39" w:left="-94" w:rightChars="-42" w:right="-101" w:firstLineChars="9" w:firstLine="26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109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年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: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達成目標數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0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個，達成度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80%</w:t>
            </w:r>
          </w:p>
          <w:p w:rsidR="00BA0B74" w:rsidRPr="00FE5D31" w:rsidRDefault="00BA0B74" w:rsidP="00FE66D2">
            <w:pPr>
              <w:widowControl/>
              <w:spacing w:line="400" w:lineRule="exact"/>
              <w:ind w:leftChars="-39" w:left="-94" w:rightChars="-42" w:right="-101" w:firstLineChars="9" w:firstLine="26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110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年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: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達成目標數</w:t>
            </w:r>
            <w:r w:rsidR="00336E52"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  <w:u w:val="single"/>
              </w:rPr>
              <w:t>2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個，達成度</w:t>
            </w:r>
            <w:r w:rsidR="008926E8"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  <w:u w:val="single"/>
              </w:rPr>
              <w:t>86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%</w:t>
            </w:r>
          </w:p>
          <w:p w:rsidR="00CC7927" w:rsidRPr="00FE5D31" w:rsidRDefault="00BA0B74" w:rsidP="008926E8">
            <w:pPr>
              <w:widowControl/>
              <w:spacing w:line="400" w:lineRule="exact"/>
              <w:ind w:leftChars="-39" w:left="-94" w:rightChars="-42" w:right="-101" w:firstLineChars="9" w:firstLine="26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111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年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: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達成目標數</w:t>
            </w:r>
            <w:r w:rsidR="00336E52"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  <w:u w:val="single"/>
              </w:rPr>
              <w:t>2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個，達成度</w:t>
            </w:r>
            <w:r w:rsidR="008926E8"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  <w:u w:val="single"/>
              </w:rPr>
              <w:t>86</w:t>
            </w: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%</w:t>
            </w:r>
          </w:p>
        </w:tc>
      </w:tr>
      <w:tr w:rsidR="00BA0B74" w:rsidRPr="00FE5D31" w:rsidTr="002D0854">
        <w:trPr>
          <w:trHeight w:val="3996"/>
          <w:jc w:val="center"/>
        </w:trPr>
        <w:tc>
          <w:tcPr>
            <w:tcW w:w="1927" w:type="dxa"/>
          </w:tcPr>
          <w:p w:rsidR="00BA0B74" w:rsidRPr="00FE5D31" w:rsidRDefault="00202A5C" w:rsidP="009073AA">
            <w:pPr>
              <w:widowControl/>
              <w:spacing w:line="400" w:lineRule="exact"/>
              <w:ind w:rightChars="-55" w:right="-132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lastRenderedPageBreak/>
              <w:t>公部門達成任一性別不少於三分之一</w:t>
            </w:r>
          </w:p>
        </w:tc>
        <w:tc>
          <w:tcPr>
            <w:tcW w:w="1928" w:type="dxa"/>
          </w:tcPr>
          <w:p w:rsidR="00BA0B74" w:rsidRPr="00FE5D31" w:rsidRDefault="00FD37CB" w:rsidP="00FE66D2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t>已達成任一性別不少於三分之一者，持續提升性別比例</w:t>
            </w:r>
          </w:p>
        </w:tc>
        <w:tc>
          <w:tcPr>
            <w:tcW w:w="1928" w:type="dxa"/>
          </w:tcPr>
          <w:p w:rsidR="00BA0B74" w:rsidRPr="00FE5D31" w:rsidRDefault="00BA0B74" w:rsidP="00FE66D2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研議相關措施或修正相關規定，提升性別比例。</w:t>
            </w:r>
          </w:p>
          <w:p w:rsidR="00BA0B74" w:rsidRPr="00FE5D31" w:rsidRDefault="00BA0B74" w:rsidP="000D0F5A">
            <w:pPr>
              <w:spacing w:line="400" w:lineRule="exact"/>
              <w:ind w:left="474" w:hangingChars="165" w:hanging="474"/>
              <w:contextualSpacing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</w:pPr>
          </w:p>
        </w:tc>
        <w:tc>
          <w:tcPr>
            <w:tcW w:w="2437" w:type="dxa"/>
          </w:tcPr>
          <w:p w:rsidR="00BA0B74" w:rsidRPr="00FE5D31" w:rsidRDefault="00336E52" w:rsidP="00FE66D2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1.</w:t>
            </w:r>
            <w:r w:rsidR="00BA0B74"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本會性別平等專案小組及性騷擾申訴評議委員會</w:t>
            </w:r>
            <w:r w:rsidR="008807CE"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：</w:t>
            </w:r>
            <w:r w:rsidR="00BA0B74"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現有委員已達三分之一性別比例但未達</w:t>
            </w:r>
            <w:r w:rsidR="00BA0B74" w:rsidRPr="00FE5D31"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  <w:t>40%</w:t>
            </w:r>
            <w:r w:rsidR="00BA0B74"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一節，本會將配合於屆期中改聘，或屆期屆滿（109年12月10日</w:t>
            </w:r>
            <w:r w:rsidR="00BA0B74" w:rsidRPr="00FE5D31"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  <w:t>）</w:t>
            </w:r>
            <w:r w:rsidR="00BA0B74"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遴選次屆委員時調整人選。</w:t>
            </w:r>
          </w:p>
          <w:p w:rsidR="00336E52" w:rsidRPr="00FE5D31" w:rsidRDefault="00336E52" w:rsidP="00336E52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  <w:u w:val="single"/>
              </w:rPr>
            </w:pP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2.本會考績甄審委員會：</w:t>
            </w:r>
          </w:p>
          <w:p w:rsidR="00336E52" w:rsidRPr="00FE5D31" w:rsidRDefault="00336E52" w:rsidP="00336E52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  <w:u w:val="single"/>
              </w:rPr>
            </w:pP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目前女性比例為36.84％，因比例涉及票選委員投票結果及指定委員須為單位主委，</w:t>
            </w:r>
            <w:r w:rsidR="006B268E"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以目前本會主管人員性別比率為男64.3％、女</w:t>
            </w:r>
            <w:r w:rsidR="006B268E"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lastRenderedPageBreak/>
              <w:t>35.7％，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現階段尚難達成任一性別40％。</w:t>
            </w:r>
          </w:p>
          <w:p w:rsidR="00336E52" w:rsidRPr="00FE5D31" w:rsidRDefault="00336E52" w:rsidP="00336E52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dstrike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3.風險管理及危機處理專案小組</w:t>
            </w:r>
            <w:r w:rsidRPr="00FE5D31"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  <w:u w:val="single"/>
              </w:rPr>
              <w:t>、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推動業務委託民間辦理專案小組：目前女性比例均為37.5％，考量渠等係因業務需要組成，且成員均為本會一級單位主管或副主管，</w:t>
            </w:r>
            <w:r w:rsidR="006B268E"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以目前本會主管人員性別比率為男64.3％、女35.7％，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現階段尚難達成任一性別40％。</w:t>
            </w:r>
          </w:p>
        </w:tc>
        <w:tc>
          <w:tcPr>
            <w:tcW w:w="2548" w:type="dxa"/>
          </w:tcPr>
          <w:p w:rsidR="00BA0B74" w:rsidRPr="00FE5D31" w:rsidRDefault="00BA0B74" w:rsidP="00FE66D2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lastRenderedPageBreak/>
              <w:t>108年：達成目標數0個，累計向上提升比率0%。</w:t>
            </w:r>
          </w:p>
          <w:p w:rsidR="00BA0B74" w:rsidRPr="00FE5D31" w:rsidRDefault="00BA0B74" w:rsidP="00FE66D2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109年：達成目標數2個，累計向上提升比率100%。</w:t>
            </w:r>
          </w:p>
          <w:p w:rsidR="00BA0B74" w:rsidRPr="00FE5D31" w:rsidRDefault="00BA0B74" w:rsidP="00FE66D2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  <w:t>110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年：達成目標數</w:t>
            </w:r>
            <w:r w:rsidR="005A420A"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0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個，累計向上提升比率</w:t>
            </w:r>
            <w:r w:rsidR="00336E52"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0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%。</w:t>
            </w:r>
          </w:p>
          <w:p w:rsidR="00BA0B74" w:rsidRPr="00FE5D31" w:rsidRDefault="00BA0B74" w:rsidP="005A420A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111年：達成目標數</w:t>
            </w:r>
            <w:r w:rsidR="005A420A"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0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個，累計向上提升比率</w:t>
            </w:r>
            <w:r w:rsidR="00336E52"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0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%。</w:t>
            </w:r>
          </w:p>
        </w:tc>
      </w:tr>
      <w:tr w:rsidR="00BA0B74" w:rsidRPr="00FE5D31" w:rsidTr="002D0854">
        <w:trPr>
          <w:jc w:val="center"/>
        </w:trPr>
        <w:tc>
          <w:tcPr>
            <w:tcW w:w="1927" w:type="dxa"/>
          </w:tcPr>
          <w:p w:rsidR="00BA0B74" w:rsidRPr="00FE5D31" w:rsidRDefault="00107EC6" w:rsidP="00BA0B74">
            <w:pPr>
              <w:widowControl/>
              <w:spacing w:line="400" w:lineRule="exact"/>
              <w:ind w:rightChars="-11" w:right="-26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Times New Roman" w:hint="eastAsia"/>
                <w:color w:val="000000" w:themeColor="text1"/>
                <w:w w:val="90"/>
                <w:sz w:val="32"/>
                <w:szCs w:val="32"/>
              </w:rPr>
              <w:lastRenderedPageBreak/>
              <w:t>持續提升公部門性別較少者參與比率</w:t>
            </w:r>
          </w:p>
        </w:tc>
        <w:tc>
          <w:tcPr>
            <w:tcW w:w="1928" w:type="dxa"/>
          </w:tcPr>
          <w:p w:rsidR="00BA0B74" w:rsidRPr="00FE5D31" w:rsidRDefault="00FD37CB" w:rsidP="00FE66D2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完成訂修法規、措施或訂定其他暫行特別措施，逐步提升公私部門女性參與決策比例</w:t>
            </w:r>
          </w:p>
        </w:tc>
        <w:tc>
          <w:tcPr>
            <w:tcW w:w="1928" w:type="dxa"/>
          </w:tcPr>
          <w:p w:rsidR="00BA0B74" w:rsidRPr="00FE5D31" w:rsidRDefault="00BA0B74" w:rsidP="00FE66D2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kern w:val="0"/>
                <w:sz w:val="32"/>
                <w:szCs w:val="32"/>
              </w:rPr>
              <w:t>針對已達成三分之一性別比例之委員會，將性別比例原則納入相關組織或設置要點之規定中規範。</w:t>
            </w:r>
            <w:r w:rsidR="00602913" w:rsidRPr="00FE5D31">
              <w:rPr>
                <w:rStyle w:val="af2"/>
                <w:rFonts w:ascii="標楷體" w:eastAsia="標楷體" w:hAnsi="標楷體"/>
                <w:color w:val="000000" w:themeColor="text1"/>
                <w:w w:val="90"/>
                <w:kern w:val="0"/>
                <w:sz w:val="32"/>
                <w:szCs w:val="32"/>
              </w:rPr>
              <w:footnoteReference w:id="3"/>
            </w:r>
          </w:p>
        </w:tc>
        <w:tc>
          <w:tcPr>
            <w:tcW w:w="2437" w:type="dxa"/>
          </w:tcPr>
          <w:p w:rsidR="00BA0B74" w:rsidRPr="00FE5D31" w:rsidRDefault="00BA0B74" w:rsidP="00FE66D2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本會法規委員會將於109年8月31日下屆委員改聘前修正本會法規委員會組織規程納入性別比例原則。</w:t>
            </w:r>
          </w:p>
        </w:tc>
        <w:tc>
          <w:tcPr>
            <w:tcW w:w="2548" w:type="dxa"/>
          </w:tcPr>
          <w:p w:rsidR="00BA0B74" w:rsidRPr="00FE5D31" w:rsidRDefault="00BA0B74" w:rsidP="00FE66D2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108年：達成目標數2個，累計達成度75%。</w:t>
            </w:r>
          </w:p>
          <w:p w:rsidR="00BA0B74" w:rsidRPr="00FE5D31" w:rsidRDefault="00BA0B74" w:rsidP="00FE66D2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109年：達成目標數3個，累計達成度100%。</w:t>
            </w:r>
          </w:p>
        </w:tc>
      </w:tr>
      <w:tr w:rsidR="00FD37CB" w:rsidRPr="00FE5D31" w:rsidTr="002D0854">
        <w:trPr>
          <w:jc w:val="center"/>
        </w:trPr>
        <w:tc>
          <w:tcPr>
            <w:tcW w:w="1927" w:type="dxa"/>
          </w:tcPr>
          <w:p w:rsidR="00FD37CB" w:rsidRPr="00FE5D31" w:rsidRDefault="00FD37CB" w:rsidP="00FD37C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持續提升公部門性別較少者參與比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lastRenderedPageBreak/>
              <w:t>率</w:t>
            </w:r>
          </w:p>
          <w:p w:rsidR="00FD37CB" w:rsidRPr="00FE5D31" w:rsidRDefault="00FD37CB" w:rsidP="00FD37C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</w:p>
          <w:p w:rsidR="00FD37CB" w:rsidRPr="00FE5D31" w:rsidRDefault="00FD37CB" w:rsidP="00FD37CB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</w:p>
        </w:tc>
        <w:tc>
          <w:tcPr>
            <w:tcW w:w="1928" w:type="dxa"/>
          </w:tcPr>
          <w:p w:rsidR="00FD37CB" w:rsidRPr="00FE5D31" w:rsidRDefault="00FD37CB" w:rsidP="00FE66D2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lastRenderedPageBreak/>
              <w:t>完成訂修法規、措施或訂定其他暫行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lastRenderedPageBreak/>
              <w:t>特別措施，逐步提升公私部門女性參與決策比例</w:t>
            </w:r>
          </w:p>
        </w:tc>
        <w:tc>
          <w:tcPr>
            <w:tcW w:w="1928" w:type="dxa"/>
          </w:tcPr>
          <w:p w:rsidR="00FD37CB" w:rsidRPr="00FE5D31" w:rsidRDefault="00FD37CB" w:rsidP="00FE66D2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lastRenderedPageBreak/>
              <w:t>訂修法規或研議相關措施</w:t>
            </w:r>
          </w:p>
        </w:tc>
        <w:tc>
          <w:tcPr>
            <w:tcW w:w="2437" w:type="dxa"/>
          </w:tcPr>
          <w:p w:rsidR="00FD37CB" w:rsidRPr="00FE5D31" w:rsidRDefault="00FD37CB" w:rsidP="00FE66D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本會每年通函各機關、相關公會推薦品德操守佳</w:t>
            </w:r>
            <w:r w:rsidR="004E635C"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、具</w:t>
            </w:r>
            <w:r w:rsidR="004E635C"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lastRenderedPageBreak/>
              <w:t>性別平等專長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之女性專家學者。</w:t>
            </w:r>
          </w:p>
          <w:p w:rsidR="00FD37CB" w:rsidRPr="00FE5D31" w:rsidRDefault="00FD37CB" w:rsidP="000D0F5A">
            <w:pPr>
              <w:spacing w:line="400" w:lineRule="exact"/>
              <w:ind w:left="288" w:hangingChars="100" w:hanging="288"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</w:pPr>
          </w:p>
        </w:tc>
        <w:tc>
          <w:tcPr>
            <w:tcW w:w="2548" w:type="dxa"/>
          </w:tcPr>
          <w:p w:rsidR="00FD37CB" w:rsidRPr="00FE5D31" w:rsidRDefault="00FD37CB" w:rsidP="00FE66D2">
            <w:pPr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lastRenderedPageBreak/>
              <w:t>「專家學者建議名單資料庫」之女性專家學者成長比率</w:t>
            </w:r>
            <w:r w:rsidRPr="00FE5D31"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  <w:lastRenderedPageBreak/>
              <w:t>(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百分比</w:t>
            </w:r>
            <w:r w:rsidRPr="00FE5D31"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  <w:t>)</w:t>
            </w:r>
          </w:p>
          <w:p w:rsidR="00FD37CB" w:rsidRPr="00FE5D31" w:rsidRDefault="00FD37CB" w:rsidP="00FE66D2">
            <w:pPr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年度目標值：</w:t>
            </w:r>
          </w:p>
          <w:p w:rsidR="00FD37CB" w:rsidRPr="00FE5D31" w:rsidRDefault="00FD37CB" w:rsidP="00FE66D2">
            <w:pPr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  <w:t>107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年度：2（</w:t>
            </w:r>
            <w:r w:rsidRPr="00FE5D31"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  <w:t>%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）</w:t>
            </w:r>
          </w:p>
          <w:p w:rsidR="00FD37CB" w:rsidRPr="00FE5D31" w:rsidRDefault="00FD37CB" w:rsidP="00FE66D2">
            <w:pPr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  <w:t>108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年度：2（</w:t>
            </w:r>
            <w:r w:rsidRPr="00FE5D31"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  <w:t>%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）</w:t>
            </w:r>
          </w:p>
          <w:p w:rsidR="00FD37CB" w:rsidRPr="00FE5D31" w:rsidRDefault="00FD37CB" w:rsidP="00FE66D2">
            <w:pPr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  <w:t>109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年度：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2</w:t>
            </w:r>
            <w:r w:rsidR="00DB4494"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.5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（</w:t>
            </w:r>
            <w:r w:rsidRPr="00FE5D31"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  <w:t>%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）</w:t>
            </w:r>
          </w:p>
          <w:p w:rsidR="00FD37CB" w:rsidRPr="00FE5D31" w:rsidRDefault="00FD37CB" w:rsidP="00FE66D2">
            <w:pPr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  <w:t>110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年度：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2</w:t>
            </w:r>
            <w:r w:rsidR="00DB4494"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.5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（</w:t>
            </w:r>
            <w:r w:rsidRPr="00FE5D31"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  <w:t>%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）</w:t>
            </w:r>
          </w:p>
          <w:p w:rsidR="00FD37CB" w:rsidRPr="00FE5D31" w:rsidRDefault="00FD37CB" w:rsidP="00FE66D2">
            <w:pPr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  <w:t>111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年度：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2</w:t>
            </w:r>
            <w:r w:rsidR="00DB4494"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.5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（</w:t>
            </w:r>
            <w:r w:rsidRPr="00FE5D31">
              <w:rPr>
                <w:rFonts w:ascii="標楷體" w:eastAsia="標楷體" w:hAnsi="標楷體"/>
                <w:color w:val="000000" w:themeColor="text1"/>
                <w:w w:val="90"/>
                <w:sz w:val="32"/>
                <w:szCs w:val="32"/>
              </w:rPr>
              <w:t>%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）</w:t>
            </w:r>
          </w:p>
        </w:tc>
      </w:tr>
    </w:tbl>
    <w:p w:rsidR="00CC7927" w:rsidRPr="00FE5D31" w:rsidRDefault="00CC7927" w:rsidP="00DB3B3D">
      <w:pPr>
        <w:pStyle w:val="a3"/>
        <w:widowControl/>
        <w:numPr>
          <w:ilvl w:val="0"/>
          <w:numId w:val="6"/>
        </w:numPr>
        <w:spacing w:after="120" w:line="480" w:lineRule="exact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lastRenderedPageBreak/>
        <w:t>部會層級議題</w:t>
      </w:r>
    </w:p>
    <w:p w:rsidR="00CC7927" w:rsidRPr="00FE5D31" w:rsidRDefault="00CC7927" w:rsidP="00157B2E">
      <w:pPr>
        <w:pStyle w:val="a3"/>
        <w:widowControl/>
        <w:numPr>
          <w:ilvl w:val="0"/>
          <w:numId w:val="24"/>
        </w:numPr>
        <w:spacing w:after="120" w:line="480" w:lineRule="exact"/>
        <w:ind w:leftChars="0" w:left="1036" w:hanging="496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在既有工程、環境、科技等人才資料庫內，提升女性查核委員實際參與施工查核作業比率。</w:t>
      </w:r>
    </w:p>
    <w:p w:rsidR="00CC7927" w:rsidRPr="00FE5D31" w:rsidRDefault="00CC7927" w:rsidP="00976BF7">
      <w:pPr>
        <w:pStyle w:val="a3"/>
        <w:widowControl/>
        <w:numPr>
          <w:ilvl w:val="0"/>
          <w:numId w:val="35"/>
        </w:numPr>
        <w:spacing w:after="120" w:line="480" w:lineRule="exact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重要性</w:t>
      </w:r>
    </w:p>
    <w:p w:rsidR="00CC7927" w:rsidRPr="00FE5D31" w:rsidRDefault="00CC7927" w:rsidP="00DB3B3D">
      <w:pPr>
        <w:pStyle w:val="a3"/>
        <w:widowControl/>
        <w:spacing w:after="120" w:line="480" w:lineRule="exact"/>
        <w:ind w:leftChars="0" w:left="84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性別平等政策綱領關注讓各政策領域內的性別隔離降到最小，在既有工程、環境、科技等人才資料庫內，充實女性學者專家比例。</w:t>
      </w:r>
    </w:p>
    <w:p w:rsidR="00CC7927" w:rsidRPr="00FE5D31" w:rsidRDefault="00CC7927" w:rsidP="00976BF7">
      <w:pPr>
        <w:pStyle w:val="a3"/>
        <w:widowControl/>
        <w:numPr>
          <w:ilvl w:val="0"/>
          <w:numId w:val="35"/>
        </w:numPr>
        <w:spacing w:after="120" w:line="480" w:lineRule="exact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現況與問題</w:t>
      </w:r>
    </w:p>
    <w:p w:rsidR="00CC7927" w:rsidRPr="00FE5D31" w:rsidRDefault="00CC7927" w:rsidP="00F579C9">
      <w:pPr>
        <w:pStyle w:val="a3"/>
        <w:widowControl/>
        <w:spacing w:after="120" w:line="480" w:lineRule="exact"/>
        <w:ind w:leftChars="198" w:left="1259" w:hangingChars="245" w:hanging="784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（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1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）因工程專業領域之女性人數原本即較男性少，加上施工查核作業均屬戶外，且部分工程需至偏遠山區，工作環境特殊與個人意願等因素，造成女性參與意願偏低。</w:t>
      </w:r>
    </w:p>
    <w:p w:rsidR="00CC7927" w:rsidRPr="00FE5D31" w:rsidRDefault="00CC7927" w:rsidP="00B92D16">
      <w:pPr>
        <w:pStyle w:val="a3"/>
        <w:widowControl/>
        <w:spacing w:after="120" w:line="480" w:lineRule="exact"/>
        <w:ind w:leftChars="198" w:left="1259" w:hangingChars="245" w:hanging="784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（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2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）經統計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103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年施工查核總件數為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3,561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件，其中女性委員參與查核件數為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73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件，占總查核比率之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2.05%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；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104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年施工查核總件數為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3,571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件，其中女性委員參與查核件數為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75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件，占總查核比率之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2.10%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；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105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年施工查核總件數為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3,530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件，其中女性委員參與查核件數為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68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件，占總查核比率之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1.93%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；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106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年施工查核總件數為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3,578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件，其中女性委員參與查核件數為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72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件，占總查核比率之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2.01%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。以上資料顯示女性查核委員近年參與查核比率尚稱穩定，惟仍有持續提升之空間。</w:t>
      </w:r>
    </w:p>
    <w:p w:rsidR="00CC7927" w:rsidRPr="00FE5D31" w:rsidRDefault="00CC7927" w:rsidP="00976BF7">
      <w:pPr>
        <w:pStyle w:val="a3"/>
        <w:widowControl/>
        <w:numPr>
          <w:ilvl w:val="0"/>
          <w:numId w:val="35"/>
        </w:numPr>
        <w:spacing w:after="120" w:line="480" w:lineRule="exact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性別目標與策略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9"/>
        <w:gridCol w:w="2582"/>
        <w:gridCol w:w="2513"/>
        <w:gridCol w:w="2513"/>
      </w:tblGrid>
      <w:tr w:rsidR="00CC7927" w:rsidRPr="00FE5D31" w:rsidTr="00812DF4">
        <w:trPr>
          <w:tblHeader/>
        </w:trPr>
        <w:tc>
          <w:tcPr>
            <w:tcW w:w="1889" w:type="dxa"/>
            <w:vAlign w:val="center"/>
          </w:tcPr>
          <w:p w:rsidR="00CC7927" w:rsidRPr="00FE5D31" w:rsidRDefault="00CC7927" w:rsidP="00CA37C6">
            <w:pPr>
              <w:widowControl/>
              <w:spacing w:line="400" w:lineRule="exact"/>
              <w:ind w:rightChars="-55" w:right="-132"/>
              <w:jc w:val="center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lastRenderedPageBreak/>
              <w:t>性別目標</w:t>
            </w:r>
          </w:p>
        </w:tc>
        <w:tc>
          <w:tcPr>
            <w:tcW w:w="2582" w:type="dxa"/>
            <w:vAlign w:val="center"/>
          </w:tcPr>
          <w:p w:rsidR="00CC7927" w:rsidRPr="00FE5D31" w:rsidRDefault="00CC7927" w:rsidP="000A6475">
            <w:pPr>
              <w:widowControl/>
              <w:spacing w:line="400" w:lineRule="exact"/>
              <w:ind w:leftChars="-50" w:left="-109" w:rightChars="-57" w:right="-137" w:hangingChars="4" w:hanging="11"/>
              <w:jc w:val="center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關鍵績效指標</w:t>
            </w:r>
          </w:p>
          <w:p w:rsidR="00CC7927" w:rsidRPr="00FE5D31" w:rsidRDefault="00CC7927" w:rsidP="000A6475">
            <w:pPr>
              <w:widowControl/>
              <w:spacing w:line="400" w:lineRule="exact"/>
              <w:ind w:leftChars="-50" w:left="-109" w:rightChars="-57" w:right="-137" w:hangingChars="4" w:hanging="11"/>
              <w:jc w:val="center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  <w:t>(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含期程及目標值</w:t>
            </w:r>
            <w:r w:rsidRPr="00FE5D31"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  <w:t>)</w:t>
            </w:r>
          </w:p>
        </w:tc>
        <w:tc>
          <w:tcPr>
            <w:tcW w:w="2513" w:type="dxa"/>
            <w:vAlign w:val="center"/>
          </w:tcPr>
          <w:p w:rsidR="00CC7927" w:rsidRPr="00FE5D31" w:rsidRDefault="00CC7927" w:rsidP="00CA37C6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策略</w:t>
            </w:r>
          </w:p>
        </w:tc>
        <w:tc>
          <w:tcPr>
            <w:tcW w:w="2513" w:type="dxa"/>
            <w:vAlign w:val="center"/>
          </w:tcPr>
          <w:p w:rsidR="00CC7927" w:rsidRPr="00FE5D31" w:rsidRDefault="00CC7927" w:rsidP="00CA37C6">
            <w:pPr>
              <w:widowControl/>
              <w:spacing w:line="400" w:lineRule="exact"/>
              <w:ind w:rightChars="-45" w:right="-108"/>
              <w:jc w:val="center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具體做法</w:t>
            </w:r>
          </w:p>
        </w:tc>
      </w:tr>
      <w:tr w:rsidR="00CC7927" w:rsidRPr="00FE5D31" w:rsidTr="008E50E7">
        <w:trPr>
          <w:trHeight w:val="529"/>
        </w:trPr>
        <w:tc>
          <w:tcPr>
            <w:tcW w:w="1889" w:type="dxa"/>
          </w:tcPr>
          <w:p w:rsidR="00CC7927" w:rsidRPr="00FE5D31" w:rsidRDefault="00CC7927" w:rsidP="00157B2E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逐年提升女性查核委員實際參與施工查核作業比率</w:t>
            </w:r>
          </w:p>
          <w:p w:rsidR="00CC7927" w:rsidRPr="00FE5D31" w:rsidRDefault="00CC7927" w:rsidP="00157B2E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</w:p>
        </w:tc>
        <w:tc>
          <w:tcPr>
            <w:tcW w:w="2582" w:type="dxa"/>
          </w:tcPr>
          <w:p w:rsidR="00CC7927" w:rsidRPr="00FE5D31" w:rsidRDefault="00CC7927" w:rsidP="00671920">
            <w:pPr>
              <w:widowControl/>
              <w:snapToGrid w:val="0"/>
              <w:spacing w:line="400" w:lineRule="exact"/>
              <w:ind w:left="236" w:hangingChars="82" w:hanging="236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1.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女性查核委員參加施工查核作業占總查核件數之比率每年提升</w:t>
            </w:r>
            <w:r w:rsidR="001F0259"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0.1</w:t>
            </w: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%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。</w:t>
            </w:r>
          </w:p>
          <w:p w:rsidR="00CC7927" w:rsidRPr="00FE5D31" w:rsidRDefault="00CC7927" w:rsidP="00671920">
            <w:pPr>
              <w:widowControl/>
              <w:snapToGrid w:val="0"/>
              <w:spacing w:line="400" w:lineRule="exact"/>
              <w:ind w:left="236" w:hangingChars="82" w:hanging="236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2.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年度目標值（百分比）：</w:t>
            </w:r>
          </w:p>
          <w:p w:rsidR="00CC7927" w:rsidRPr="00FE5D31" w:rsidRDefault="00CC7927" w:rsidP="00671920">
            <w:pPr>
              <w:widowControl/>
              <w:snapToGrid w:val="0"/>
              <w:spacing w:line="400" w:lineRule="exact"/>
              <w:ind w:leftChars="87" w:left="218" w:hangingChars="3" w:hanging="9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108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年度：</w:t>
            </w:r>
            <w:r w:rsidR="007F1FB4"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2.</w:t>
            </w:r>
            <w:r w:rsidR="00485124"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0</w:t>
            </w:r>
            <w:r w:rsidR="007F1FB4"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5</w:t>
            </w:r>
            <w:r w:rsidRPr="00FE5D31"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  <w:t>(%)</w:t>
            </w:r>
          </w:p>
          <w:p w:rsidR="00CC7927" w:rsidRPr="00FE5D31" w:rsidRDefault="00CC7927" w:rsidP="00665111">
            <w:pPr>
              <w:widowControl/>
              <w:snapToGrid w:val="0"/>
              <w:spacing w:line="400" w:lineRule="exact"/>
              <w:ind w:leftChars="87" w:left="218" w:hangingChars="3" w:hanging="9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109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年度：</w:t>
            </w:r>
            <w:r w:rsidR="007F1FB4"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2.6</w:t>
            </w:r>
            <w:r w:rsidRPr="00FE5D31"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  <w:t>(%)</w:t>
            </w:r>
          </w:p>
          <w:p w:rsidR="00CC7927" w:rsidRPr="00FE5D31" w:rsidRDefault="00CC7927" w:rsidP="00665111">
            <w:pPr>
              <w:widowControl/>
              <w:snapToGrid w:val="0"/>
              <w:spacing w:line="400" w:lineRule="exact"/>
              <w:ind w:leftChars="87" w:left="218" w:hangingChars="3" w:hanging="9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110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年度：</w:t>
            </w:r>
            <w:r w:rsidR="0052066B"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3</w:t>
            </w:r>
            <w:r w:rsidRPr="00FE5D31"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  <w:t>(%)</w:t>
            </w:r>
          </w:p>
          <w:p w:rsidR="00CC7927" w:rsidRPr="00FE5D31" w:rsidRDefault="00CC7927" w:rsidP="00665111">
            <w:pPr>
              <w:widowControl/>
              <w:snapToGrid w:val="0"/>
              <w:spacing w:line="400" w:lineRule="exact"/>
              <w:ind w:leftChars="87" w:left="218" w:hangingChars="3" w:hanging="9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111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年度：</w:t>
            </w:r>
            <w:r w:rsidR="0052066B"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3.1</w:t>
            </w:r>
            <w:r w:rsidRPr="00FE5D31"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  <w:t>(%)</w:t>
            </w:r>
          </w:p>
          <w:p w:rsidR="00CC7927" w:rsidRPr="00FE5D31" w:rsidRDefault="00CC7927" w:rsidP="00157B2E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</w:p>
        </w:tc>
        <w:tc>
          <w:tcPr>
            <w:tcW w:w="2513" w:type="dxa"/>
          </w:tcPr>
          <w:p w:rsidR="00CC7927" w:rsidRPr="00FE5D31" w:rsidRDefault="00CC7927" w:rsidP="00157B2E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請各機關工程施工查核小組持續加強宣導，請女性專家學者踴躍參加施工查核作業，以提升女性查核委員實際參與施工查核作業之比率。</w:t>
            </w:r>
          </w:p>
        </w:tc>
        <w:tc>
          <w:tcPr>
            <w:tcW w:w="2513" w:type="dxa"/>
          </w:tcPr>
          <w:p w:rsidR="00CC7927" w:rsidRPr="00FE5D31" w:rsidRDefault="00CC7927" w:rsidP="00302FC6">
            <w:pPr>
              <w:widowControl/>
              <w:snapToGrid w:val="0"/>
              <w:spacing w:line="400" w:lineRule="exact"/>
              <w:ind w:left="288" w:hangingChars="100" w:hanging="288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1.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每年全國工程施工查核小組會議持續宣導，請各機關工程施工查核小組增聘女性查核委員。</w:t>
            </w:r>
          </w:p>
          <w:p w:rsidR="00CC7927" w:rsidRPr="00FE5D31" w:rsidRDefault="00CC7927" w:rsidP="0052066B">
            <w:pPr>
              <w:widowControl/>
              <w:snapToGrid w:val="0"/>
              <w:spacing w:line="400" w:lineRule="exact"/>
              <w:ind w:left="288" w:hangingChars="100" w:hanging="288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2.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定期</w:t>
            </w:r>
            <w:r w:rsidR="001F0259"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宣導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要求各機關工程施工查核小組廣為宣導，鼓勵女性委員參與施工查核作業。預定</w:t>
            </w: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107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年度女性委員參與查核作業占總查核件數比率為</w:t>
            </w: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2%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，自</w:t>
            </w:r>
            <w:r w:rsidR="0052066B"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110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年起女性委員參與比率</w:t>
            </w:r>
            <w:r w:rsidR="001F0259"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提高至</w:t>
            </w:r>
            <w:r w:rsidR="0052066B"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3</w:t>
            </w:r>
            <w:r w:rsidR="001F0259"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%</w:t>
            </w:r>
            <w:r w:rsidR="001F0259"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，且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年增率</w:t>
            </w:r>
            <w:r w:rsidR="001F0259"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以</w:t>
            </w:r>
            <w:r w:rsidR="001F0259"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0.1</w:t>
            </w: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%</w:t>
            </w:r>
            <w:bookmarkStart w:id="0" w:name="_GoBack"/>
            <w:bookmarkEnd w:id="0"/>
            <w:r w:rsidR="001F0259"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為目標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。</w:t>
            </w:r>
          </w:p>
        </w:tc>
      </w:tr>
    </w:tbl>
    <w:p w:rsidR="00CC7927" w:rsidRPr="00FE5D31" w:rsidRDefault="00CC7927" w:rsidP="00FE5D31">
      <w:pPr>
        <w:pStyle w:val="a3"/>
        <w:widowControl/>
        <w:numPr>
          <w:ilvl w:val="0"/>
          <w:numId w:val="24"/>
        </w:numPr>
        <w:snapToGrid w:val="0"/>
        <w:spacing w:beforeLines="100" w:line="500" w:lineRule="exact"/>
        <w:ind w:leftChars="0" w:left="839" w:hanging="357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非典型人力性別平等意識培力參訓率</w:t>
      </w:r>
    </w:p>
    <w:p w:rsidR="00CC7927" w:rsidRPr="00FE5D31" w:rsidRDefault="00CC7927" w:rsidP="00976BF7">
      <w:pPr>
        <w:pStyle w:val="a3"/>
        <w:widowControl/>
        <w:numPr>
          <w:ilvl w:val="0"/>
          <w:numId w:val="36"/>
        </w:numPr>
        <w:spacing w:after="120" w:line="480" w:lineRule="exact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重要性</w:t>
      </w:r>
    </w:p>
    <w:p w:rsidR="00CC7927" w:rsidRPr="00FE5D31" w:rsidRDefault="00CC7927" w:rsidP="00130A8F">
      <w:pPr>
        <w:pStyle w:val="a3"/>
        <w:widowControl/>
        <w:spacing w:after="120" w:line="480" w:lineRule="exact"/>
        <w:ind w:leftChars="0" w:left="84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將以往年度執行性別主流化之經驗與成果，積極向民間部門推動性別平等，除深化性別觀點、落實機關內平權教育及管理政策，並有助於回饋民間企業，改善整體社會性別平等意識。</w:t>
      </w:r>
    </w:p>
    <w:p w:rsidR="00CC7927" w:rsidRPr="00FE5D31" w:rsidRDefault="00CC7927" w:rsidP="00FD4199">
      <w:pPr>
        <w:pStyle w:val="a3"/>
        <w:widowControl/>
        <w:numPr>
          <w:ilvl w:val="0"/>
          <w:numId w:val="36"/>
        </w:numPr>
        <w:spacing w:after="120" w:line="480" w:lineRule="exact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現況與問題</w:t>
      </w:r>
    </w:p>
    <w:p w:rsidR="00CC7927" w:rsidRPr="00FE5D31" w:rsidRDefault="00CC7927" w:rsidP="00FD4199">
      <w:pPr>
        <w:pStyle w:val="a3"/>
        <w:widowControl/>
        <w:spacing w:after="120" w:line="480" w:lineRule="exact"/>
        <w:ind w:leftChars="198" w:left="1259" w:hangingChars="245" w:hanging="784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（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1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）依據勞動部訂定</w:t>
      </w:r>
      <w:r w:rsidRPr="00FE5D31">
        <w:rPr>
          <w:rFonts w:ascii="標楷體" w:eastAsia="標楷體" w:hAnsi="標楷體" w:hint="eastAsia"/>
          <w:color w:val="000000" w:themeColor="text1"/>
          <w:sz w:val="32"/>
          <w:szCs w:val="32"/>
        </w:rPr>
        <w:t>「政府機關</w:t>
      </w:r>
      <w:r w:rsidRPr="00FE5D31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FE5D31">
        <w:rPr>
          <w:rFonts w:ascii="標楷體" w:eastAsia="標楷體" w:hAnsi="標楷體" w:hint="eastAsia"/>
          <w:color w:val="000000" w:themeColor="text1"/>
          <w:sz w:val="32"/>
          <w:szCs w:val="32"/>
        </w:rPr>
        <w:t>構</w:t>
      </w:r>
      <w:r w:rsidRPr="00FE5D31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FE5D31">
        <w:rPr>
          <w:rFonts w:ascii="標楷體" w:eastAsia="標楷體" w:hAnsi="標楷體" w:hint="eastAsia"/>
          <w:color w:val="000000" w:themeColor="text1"/>
          <w:sz w:val="32"/>
          <w:szCs w:val="32"/>
        </w:rPr>
        <w:t>運用勞務承攬參考原則」第一點及第三點規定略以，為使政府機關（構）、公立學校及公</w:t>
      </w:r>
      <w:r w:rsidRPr="00FE5D31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營事業（以下簡稱各機關）依政府採購法規定辦理勞務採購時，合理運用勞務承攬，並保障承攬人派駐勞工之權益，各機關運用勞務承攬時，應提供內部申訴管道予派駐勞工，並適時向派駐勞工宣導相關勞動法令、性別工作平等法等。</w:t>
      </w:r>
    </w:p>
    <w:p w:rsidR="00CC7927" w:rsidRPr="00FE5D31" w:rsidRDefault="00CC7927" w:rsidP="00FD4199">
      <w:pPr>
        <w:pStyle w:val="a3"/>
        <w:widowControl/>
        <w:spacing w:after="120" w:line="480" w:lineRule="exact"/>
        <w:ind w:leftChars="198" w:left="1259" w:hangingChars="245" w:hanging="784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（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2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）本會自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103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年起積極推動職員於當年度參加性別主流化相關訓練課程，並自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103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年起逐年成長至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106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年已達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97%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，惟因施訓對象限於正式編制人員，致本會尚有臨時人員及委外人員總計</w:t>
      </w:r>
      <w:r w:rsidRPr="00FE5D31">
        <w:rPr>
          <w:rFonts w:ascii="Times New Roman" w:eastAsia="標楷體" w:hAnsi="標楷體"/>
          <w:color w:val="000000" w:themeColor="text1"/>
          <w:sz w:val="32"/>
          <w:szCs w:val="32"/>
        </w:rPr>
        <w:t>43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人均未參與相關訓練，為提升渠等性別敏感度及性別平等意識，確有必要納入性別平等訓練課程之施訓對象。</w:t>
      </w:r>
    </w:p>
    <w:p w:rsidR="00CC7927" w:rsidRPr="00FE5D31" w:rsidRDefault="00CC7927" w:rsidP="00976BF7">
      <w:pPr>
        <w:pStyle w:val="a3"/>
        <w:widowControl/>
        <w:numPr>
          <w:ilvl w:val="0"/>
          <w:numId w:val="36"/>
        </w:numPr>
        <w:spacing w:after="120" w:line="480" w:lineRule="exact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性別目標與策略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7"/>
        <w:gridCol w:w="2476"/>
        <w:gridCol w:w="2551"/>
        <w:gridCol w:w="2693"/>
      </w:tblGrid>
      <w:tr w:rsidR="00CC7927" w:rsidRPr="00FE5D31" w:rsidTr="00812DF4">
        <w:trPr>
          <w:tblHeader/>
        </w:trPr>
        <w:tc>
          <w:tcPr>
            <w:tcW w:w="1777" w:type="dxa"/>
            <w:vAlign w:val="center"/>
          </w:tcPr>
          <w:p w:rsidR="00CC7927" w:rsidRPr="00FE5D31" w:rsidRDefault="00CC7927" w:rsidP="00DA5306">
            <w:pPr>
              <w:widowControl/>
              <w:spacing w:line="400" w:lineRule="exact"/>
              <w:ind w:rightChars="-55" w:right="-132"/>
              <w:jc w:val="center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性別目標</w:t>
            </w:r>
          </w:p>
        </w:tc>
        <w:tc>
          <w:tcPr>
            <w:tcW w:w="2476" w:type="dxa"/>
            <w:vAlign w:val="center"/>
          </w:tcPr>
          <w:p w:rsidR="00CC7927" w:rsidRPr="00FE5D31" w:rsidRDefault="00CC7927" w:rsidP="00DA5306">
            <w:pPr>
              <w:widowControl/>
              <w:spacing w:line="400" w:lineRule="exact"/>
              <w:ind w:leftChars="-50" w:left="-109" w:rightChars="-57" w:right="-137" w:hangingChars="4" w:hanging="11"/>
              <w:jc w:val="center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關鍵績效指標</w:t>
            </w:r>
          </w:p>
          <w:p w:rsidR="00CC7927" w:rsidRPr="00FE5D31" w:rsidRDefault="00CC7927" w:rsidP="00DA5306">
            <w:pPr>
              <w:widowControl/>
              <w:spacing w:line="400" w:lineRule="exact"/>
              <w:ind w:leftChars="-50" w:left="-109" w:rightChars="-57" w:right="-137" w:hangingChars="4" w:hanging="11"/>
              <w:jc w:val="center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(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含期程及目標值</w:t>
            </w: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)</w:t>
            </w:r>
          </w:p>
        </w:tc>
        <w:tc>
          <w:tcPr>
            <w:tcW w:w="2551" w:type="dxa"/>
            <w:vAlign w:val="center"/>
          </w:tcPr>
          <w:p w:rsidR="00CC7927" w:rsidRPr="00FE5D31" w:rsidRDefault="00CC7927" w:rsidP="00DA5306">
            <w:pPr>
              <w:widowControl/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策略</w:t>
            </w:r>
          </w:p>
        </w:tc>
        <w:tc>
          <w:tcPr>
            <w:tcW w:w="2693" w:type="dxa"/>
            <w:vAlign w:val="center"/>
          </w:tcPr>
          <w:p w:rsidR="00CC7927" w:rsidRPr="00FE5D31" w:rsidRDefault="00CC7927" w:rsidP="00DA5306">
            <w:pPr>
              <w:widowControl/>
              <w:spacing w:line="400" w:lineRule="exact"/>
              <w:ind w:rightChars="-45" w:right="-108"/>
              <w:jc w:val="center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具體做法</w:t>
            </w:r>
          </w:p>
        </w:tc>
      </w:tr>
      <w:tr w:rsidR="00CC7927" w:rsidRPr="00FE5D31" w:rsidTr="00357B84">
        <w:tc>
          <w:tcPr>
            <w:tcW w:w="1777" w:type="dxa"/>
          </w:tcPr>
          <w:p w:rsidR="00CC7927" w:rsidRPr="00FE5D31" w:rsidRDefault="00CC7927" w:rsidP="0088196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本會非典型人力性別平等意識培力參訓率</w:t>
            </w:r>
          </w:p>
          <w:p w:rsidR="00CC7927" w:rsidRPr="00FE5D31" w:rsidRDefault="00CC7927" w:rsidP="0088196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</w:p>
          <w:p w:rsidR="00CC7927" w:rsidRPr="00FE5D31" w:rsidRDefault="00CC7927" w:rsidP="00881965">
            <w:pPr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</w:p>
        </w:tc>
        <w:tc>
          <w:tcPr>
            <w:tcW w:w="2476" w:type="dxa"/>
          </w:tcPr>
          <w:p w:rsidR="00CC7927" w:rsidRPr="00FE5D31" w:rsidRDefault="00CC7927" w:rsidP="00B92D16">
            <w:pPr>
              <w:widowControl/>
              <w:snapToGrid w:val="0"/>
              <w:spacing w:line="400" w:lineRule="exact"/>
              <w:ind w:left="236" w:hangingChars="82" w:hanging="236"/>
              <w:jc w:val="both"/>
              <w:rPr>
                <w:rFonts w:ascii="Times New Roman" w:eastAsia="標楷體" w:hAnsi="Times New Roman" w:cs="標楷體"/>
                <w:color w:val="000000" w:themeColor="text1"/>
                <w:w w:val="90"/>
                <w:kern w:val="0"/>
                <w:sz w:val="32"/>
                <w:szCs w:val="32"/>
              </w:rPr>
            </w:pPr>
            <w:r w:rsidRPr="00FE5D31">
              <w:rPr>
                <w:rFonts w:ascii="Times New Roman" w:eastAsia="標楷體" w:hAnsi="Times New Roman" w:cs="標楷體"/>
                <w:color w:val="000000" w:themeColor="text1"/>
                <w:w w:val="90"/>
                <w:kern w:val="0"/>
                <w:sz w:val="32"/>
                <w:szCs w:val="32"/>
              </w:rPr>
              <w:t>1.</w:t>
            </w:r>
            <w:r w:rsidRPr="00FE5D31">
              <w:rPr>
                <w:rFonts w:ascii="Times New Roman" w:eastAsia="標楷體" w:hAnsi="Times New Roman" w:cs="標楷體" w:hint="eastAsia"/>
                <w:color w:val="000000" w:themeColor="text1"/>
                <w:w w:val="90"/>
                <w:kern w:val="0"/>
                <w:sz w:val="32"/>
                <w:szCs w:val="32"/>
              </w:rPr>
              <w:t>本會非典型人力性別主流化課程參訓率每年提升</w:t>
            </w:r>
            <w:r w:rsidRPr="00FE5D31">
              <w:rPr>
                <w:rFonts w:ascii="Times New Roman" w:eastAsia="標楷體" w:hAnsi="Times New Roman" w:cs="標楷體"/>
                <w:color w:val="000000" w:themeColor="text1"/>
                <w:w w:val="90"/>
                <w:kern w:val="0"/>
                <w:sz w:val="32"/>
                <w:szCs w:val="32"/>
              </w:rPr>
              <w:t>10%</w:t>
            </w:r>
            <w:r w:rsidRPr="00FE5D31">
              <w:rPr>
                <w:rFonts w:ascii="Times New Roman" w:eastAsia="標楷體" w:hAnsi="Times New Roman" w:cs="標楷體" w:hint="eastAsia"/>
                <w:color w:val="000000" w:themeColor="text1"/>
                <w:w w:val="90"/>
                <w:kern w:val="0"/>
                <w:sz w:val="32"/>
                <w:szCs w:val="32"/>
              </w:rPr>
              <w:t>。</w:t>
            </w:r>
          </w:p>
          <w:p w:rsidR="00CC7927" w:rsidRPr="00FE5D31" w:rsidRDefault="00CC7927" w:rsidP="00B92D16">
            <w:pPr>
              <w:widowControl/>
              <w:snapToGrid w:val="0"/>
              <w:spacing w:line="400" w:lineRule="exact"/>
              <w:ind w:left="236" w:hangingChars="82" w:hanging="236"/>
              <w:jc w:val="both"/>
              <w:rPr>
                <w:rFonts w:asci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/>
                <w:color w:val="000000" w:themeColor="text1"/>
                <w:w w:val="90"/>
                <w:sz w:val="32"/>
                <w:szCs w:val="32"/>
              </w:rPr>
              <w:t>2.</w:t>
            </w:r>
            <w:r w:rsidRPr="00FE5D31">
              <w:rPr>
                <w:rFonts w:ascii="Times New Roman" w:eastAsia="標楷體" w:hAnsi="Times New Roman" w:cs="標楷體" w:hint="eastAsia"/>
                <w:color w:val="000000" w:themeColor="text1"/>
                <w:w w:val="90"/>
                <w:kern w:val="0"/>
                <w:sz w:val="32"/>
                <w:szCs w:val="32"/>
              </w:rPr>
              <w:t>年度目標值（百分比）：</w:t>
            </w:r>
          </w:p>
          <w:p w:rsidR="00CC7927" w:rsidRPr="00FE5D31" w:rsidRDefault="00CC7927" w:rsidP="00665111">
            <w:pPr>
              <w:widowControl/>
              <w:snapToGrid w:val="0"/>
              <w:spacing w:line="400" w:lineRule="exact"/>
              <w:ind w:leftChars="87" w:left="218" w:hangingChars="3" w:hanging="9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108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年度：</w:t>
            </w: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75</w:t>
            </w:r>
            <w:r w:rsidRPr="00FE5D31"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  <w:t>(%)</w:t>
            </w:r>
          </w:p>
          <w:p w:rsidR="00CC7927" w:rsidRPr="00FE5D31" w:rsidRDefault="00CC7927" w:rsidP="00665111">
            <w:pPr>
              <w:widowControl/>
              <w:snapToGrid w:val="0"/>
              <w:spacing w:line="400" w:lineRule="exact"/>
              <w:ind w:leftChars="87" w:left="218" w:hangingChars="3" w:hanging="9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109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年度：</w:t>
            </w: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80</w:t>
            </w:r>
            <w:r w:rsidRPr="00FE5D31"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  <w:t>(%)</w:t>
            </w:r>
          </w:p>
          <w:p w:rsidR="00CC7927" w:rsidRPr="00FE5D31" w:rsidRDefault="00CC7927" w:rsidP="00665111">
            <w:pPr>
              <w:widowControl/>
              <w:snapToGrid w:val="0"/>
              <w:spacing w:line="400" w:lineRule="exact"/>
              <w:ind w:leftChars="87" w:left="218" w:hangingChars="3" w:hanging="9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110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年度：</w:t>
            </w: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85</w:t>
            </w:r>
            <w:r w:rsidRPr="00FE5D31"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  <w:t>(%)</w:t>
            </w:r>
          </w:p>
          <w:p w:rsidR="00CC7927" w:rsidRPr="00FE5D31" w:rsidRDefault="00CC7927" w:rsidP="00665111">
            <w:pPr>
              <w:widowControl/>
              <w:snapToGrid w:val="0"/>
              <w:spacing w:line="400" w:lineRule="exact"/>
              <w:ind w:leftChars="87" w:left="218" w:hangingChars="3" w:hanging="9"/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111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年度：</w:t>
            </w: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90</w:t>
            </w:r>
            <w:r w:rsidRPr="00FE5D31">
              <w:rPr>
                <w:rFonts w:ascii="Times New Roman" w:eastAsia="標楷體" w:hAnsi="Times New Roman"/>
                <w:color w:val="000000" w:themeColor="text1"/>
                <w:w w:val="90"/>
                <w:sz w:val="32"/>
                <w:szCs w:val="32"/>
              </w:rPr>
              <w:t>(%)</w:t>
            </w:r>
          </w:p>
        </w:tc>
        <w:tc>
          <w:tcPr>
            <w:tcW w:w="2551" w:type="dxa"/>
          </w:tcPr>
          <w:p w:rsidR="00CC7927" w:rsidRPr="00FE5D31" w:rsidRDefault="00CC7927" w:rsidP="00B34F0E">
            <w:pPr>
              <w:pStyle w:val="Default"/>
              <w:kinsoku w:val="0"/>
              <w:overflowPunct w:val="0"/>
              <w:snapToGrid w:val="0"/>
              <w:spacing w:line="400" w:lineRule="exact"/>
              <w:rPr>
                <w:rFonts w:ascii="Times New Roman" w:hAnsi="標楷體" w:cs="Times New Roman"/>
                <w:color w:val="000000" w:themeColor="text1"/>
                <w:w w:val="90"/>
                <w:kern w:val="2"/>
                <w:sz w:val="32"/>
                <w:szCs w:val="32"/>
              </w:rPr>
            </w:pPr>
            <w:r w:rsidRPr="00FE5D31">
              <w:rPr>
                <w:rFonts w:ascii="Times New Roman" w:hAnsi="標楷體" w:cs="Times New Roman" w:hint="eastAsia"/>
                <w:color w:val="000000" w:themeColor="text1"/>
                <w:w w:val="90"/>
                <w:kern w:val="2"/>
                <w:sz w:val="32"/>
                <w:szCs w:val="32"/>
              </w:rPr>
              <w:t>促進公私部門交流，擴大性別主流化課程訓練對象，開放本會非典型人力參訓並藉由相關課程訓練與宣導，提升性別意識，減少（避免）職場性別歧視或偏見。</w:t>
            </w:r>
          </w:p>
          <w:p w:rsidR="00CC7927" w:rsidRPr="00FE5D31" w:rsidRDefault="00CC7927" w:rsidP="00B34F0E">
            <w:pPr>
              <w:widowControl/>
              <w:kinsoku w:val="0"/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</w:p>
          <w:p w:rsidR="00CC7927" w:rsidRPr="00FE5D31" w:rsidRDefault="00CC7927" w:rsidP="00B34F0E">
            <w:pPr>
              <w:widowControl/>
              <w:kinsoku w:val="0"/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</w:p>
        </w:tc>
        <w:tc>
          <w:tcPr>
            <w:tcW w:w="2693" w:type="dxa"/>
          </w:tcPr>
          <w:p w:rsidR="00CC7927" w:rsidRPr="00FE5D31" w:rsidRDefault="00CC7927" w:rsidP="00B92D16">
            <w:pPr>
              <w:widowControl/>
              <w:snapToGrid w:val="0"/>
              <w:spacing w:line="400" w:lineRule="exact"/>
              <w:ind w:left="181" w:hangingChars="63" w:hanging="181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hAnsi="標楷體"/>
                <w:color w:val="000000" w:themeColor="text1"/>
                <w:w w:val="90"/>
                <w:sz w:val="32"/>
                <w:szCs w:val="32"/>
              </w:rPr>
              <w:t>1.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依「各機關公務人員性別主流化訓練計畫」辦理同仁性別主流化課程訓練時，將非典型人力（如：臨時人員、勞務承攬及委外業務之廠商駐點人員等）納入宣導性別主流化相關訓練課程之參訓對象，每年每人施以至少</w:t>
            </w: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2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小時訓練時數。</w:t>
            </w:r>
          </w:p>
          <w:p w:rsidR="00CC7927" w:rsidRPr="00FE5D31" w:rsidRDefault="00CC7927" w:rsidP="00B92D16">
            <w:pPr>
              <w:widowControl/>
              <w:snapToGrid w:val="0"/>
              <w:spacing w:line="400" w:lineRule="exact"/>
              <w:ind w:left="224" w:hangingChars="78" w:hanging="224"/>
              <w:jc w:val="both"/>
              <w:rPr>
                <w:rFonts w:ascii="Times New Roman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hAnsi="標楷體"/>
                <w:color w:val="000000" w:themeColor="text1"/>
                <w:w w:val="90"/>
                <w:sz w:val="32"/>
                <w:szCs w:val="32"/>
              </w:rPr>
              <w:t>2</w:t>
            </w: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.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本會開辦性別平等相關訓練課程時，將</w:t>
            </w:r>
            <w:r w:rsidR="005A420A"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t>評估採取案例研討方式（如公共工程專業獎章女性得獎者事蹟</w:t>
            </w:r>
            <w:r w:rsidR="005A420A"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  <w:u w:val="single"/>
              </w:rPr>
              <w:lastRenderedPageBreak/>
              <w:t>等），並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邀請各部會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、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各相關公會等踴躍參與，藉由課程訓練與宣導，提升公</w:t>
            </w:r>
            <w:r w:rsidRPr="00FE5D31">
              <w:rPr>
                <w:rFonts w:ascii="標楷體" w:eastAsia="標楷體" w:hAnsi="標楷體" w:hint="eastAsia"/>
                <w:color w:val="000000" w:themeColor="text1"/>
                <w:w w:val="90"/>
                <w:sz w:val="32"/>
                <w:szCs w:val="32"/>
              </w:rPr>
              <w:t>、私部門性別平等意識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。</w:t>
            </w:r>
          </w:p>
        </w:tc>
      </w:tr>
    </w:tbl>
    <w:p w:rsidR="00CC7927" w:rsidRPr="00FE5D31" w:rsidRDefault="00CC7927" w:rsidP="00FE5D31">
      <w:pPr>
        <w:pStyle w:val="a3"/>
        <w:widowControl/>
        <w:numPr>
          <w:ilvl w:val="0"/>
          <w:numId w:val="24"/>
        </w:numPr>
        <w:snapToGrid w:val="0"/>
        <w:spacing w:beforeLines="100" w:line="480" w:lineRule="exact"/>
        <w:ind w:leftChars="0" w:left="839" w:hanging="357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lastRenderedPageBreak/>
        <w:t>深化性別統計資訊，提升其於施政規劃時之參考價值</w:t>
      </w:r>
    </w:p>
    <w:p w:rsidR="00CC7927" w:rsidRPr="00FE5D31" w:rsidRDefault="00CC7927" w:rsidP="00FD4199">
      <w:pPr>
        <w:pStyle w:val="a3"/>
        <w:widowControl/>
        <w:numPr>
          <w:ilvl w:val="0"/>
          <w:numId w:val="48"/>
        </w:numPr>
        <w:tabs>
          <w:tab w:val="clear" w:pos="960"/>
          <w:tab w:val="num" w:pos="-1980"/>
        </w:tabs>
        <w:spacing w:after="120" w:line="480" w:lineRule="exact"/>
        <w:ind w:leftChars="0" w:left="952" w:hanging="472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重要性</w:t>
      </w:r>
    </w:p>
    <w:p w:rsidR="00CC7927" w:rsidRPr="00FE5D31" w:rsidRDefault="00CC7927" w:rsidP="00FD4199">
      <w:pPr>
        <w:pStyle w:val="a3"/>
        <w:widowControl/>
        <w:spacing w:after="120" w:line="480" w:lineRule="exact"/>
        <w:ind w:leftChars="0" w:left="980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性別平等政策綱領「權利、決策與影響力」篇之具體行動措施包含「深化性別統計相關資訊，增加政府政策資訊之可及性</w:t>
      </w:r>
      <w:r w:rsidRPr="00FE5D31">
        <w:rPr>
          <w:rFonts w:ascii="標楷體" w:eastAsia="標楷體" w:hAnsi="標楷體" w:hint="eastAsia"/>
          <w:color w:val="000000" w:themeColor="text1"/>
          <w:sz w:val="32"/>
          <w:szCs w:val="32"/>
        </w:rPr>
        <w:t>」。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為反映性別觀點或改善性別落差，辦理各項業務、方案或計畫，透過性別統計數據了解性別處境，以促進平等獲取各種資源、機會等，透過性別統計瞭解現象與問題，運用複分類統計性別資料進行交叉比對，呈現同一複分類不同性別所占比重或不同複分類的結構差異，進而提升相關政策措施之執行或成效檢討。</w:t>
      </w:r>
    </w:p>
    <w:p w:rsidR="00CC7927" w:rsidRPr="00FE5D31" w:rsidRDefault="00CC7927" w:rsidP="00FD4199">
      <w:pPr>
        <w:pStyle w:val="a3"/>
        <w:widowControl/>
        <w:numPr>
          <w:ilvl w:val="0"/>
          <w:numId w:val="48"/>
        </w:numPr>
        <w:tabs>
          <w:tab w:val="clear" w:pos="960"/>
          <w:tab w:val="num" w:pos="-1980"/>
        </w:tabs>
        <w:spacing w:after="120" w:line="480" w:lineRule="exact"/>
        <w:ind w:leftChars="0" w:left="952" w:hanging="472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現況與問題</w:t>
      </w:r>
    </w:p>
    <w:p w:rsidR="00CC7927" w:rsidRPr="00FE5D31" w:rsidRDefault="00CC7927" w:rsidP="00FD4199">
      <w:pPr>
        <w:pStyle w:val="a3"/>
        <w:widowControl/>
        <w:spacing w:after="120" w:line="480" w:lineRule="exact"/>
        <w:ind w:leftChars="0" w:left="966"/>
        <w:rPr>
          <w:rFonts w:ascii="Times New Roman" w:eastAsia="標楷體" w:hAnsi="標楷體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本會相關業務之性別統計指標，現階段多僅以性別分類方式呈現，僅可初步得出依本會業務性質，工程專業人員以男性居多之結論。為進一步顯示兩性的社會處境差異，除賡續增加具參考價值之性別統計指標外，更須依需求擴增複分類（如年齡、教育程度、地域、專長等）統計項目，並彙整、解讀性別統計資料，觀察不同性別在資源取得、機會、需求等面向所顯現的社會處境問題，俾供施政規劃及各項業務推動之參考。</w:t>
      </w:r>
    </w:p>
    <w:p w:rsidR="00CC7927" w:rsidRPr="00FE5D31" w:rsidRDefault="00CC7927" w:rsidP="00357B84">
      <w:pPr>
        <w:pStyle w:val="a3"/>
        <w:keepLines/>
        <w:widowControl/>
        <w:numPr>
          <w:ilvl w:val="0"/>
          <w:numId w:val="48"/>
        </w:numPr>
        <w:tabs>
          <w:tab w:val="clear" w:pos="960"/>
          <w:tab w:val="num" w:pos="-1980"/>
        </w:tabs>
        <w:spacing w:after="120" w:line="480" w:lineRule="exact"/>
        <w:ind w:leftChars="0" w:left="952" w:hanging="472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性別目標與策略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1"/>
        <w:gridCol w:w="2700"/>
        <w:gridCol w:w="2513"/>
        <w:gridCol w:w="2513"/>
      </w:tblGrid>
      <w:tr w:rsidR="00CC7927" w:rsidRPr="00FE5D31" w:rsidTr="00812DF4">
        <w:trPr>
          <w:tblHeader/>
        </w:trPr>
        <w:tc>
          <w:tcPr>
            <w:tcW w:w="1771" w:type="dxa"/>
            <w:vAlign w:val="center"/>
          </w:tcPr>
          <w:p w:rsidR="00CC7927" w:rsidRPr="00FE5D31" w:rsidRDefault="00CC7927" w:rsidP="00357B84">
            <w:pPr>
              <w:keepLines/>
              <w:widowControl/>
              <w:spacing w:line="400" w:lineRule="exact"/>
              <w:ind w:rightChars="-55" w:right="-132"/>
              <w:jc w:val="center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性別目標</w:t>
            </w:r>
          </w:p>
        </w:tc>
        <w:tc>
          <w:tcPr>
            <w:tcW w:w="2700" w:type="dxa"/>
            <w:vAlign w:val="center"/>
          </w:tcPr>
          <w:p w:rsidR="00CC7927" w:rsidRPr="00FE5D31" w:rsidRDefault="00CC7927" w:rsidP="00357B84">
            <w:pPr>
              <w:keepLines/>
              <w:widowControl/>
              <w:spacing w:line="400" w:lineRule="exact"/>
              <w:ind w:leftChars="-50" w:left="-109" w:rightChars="-57" w:right="-137" w:hangingChars="4" w:hanging="11"/>
              <w:jc w:val="center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關鍵績效指標</w:t>
            </w:r>
          </w:p>
          <w:p w:rsidR="00CC7927" w:rsidRPr="00FE5D31" w:rsidRDefault="00CC7927" w:rsidP="00357B84">
            <w:pPr>
              <w:keepLines/>
              <w:widowControl/>
              <w:spacing w:line="400" w:lineRule="exact"/>
              <w:ind w:leftChars="-50" w:left="-109" w:rightChars="-57" w:right="-137" w:hangingChars="4" w:hanging="11"/>
              <w:jc w:val="center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(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含期程及目標值</w:t>
            </w: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)</w:t>
            </w:r>
          </w:p>
        </w:tc>
        <w:tc>
          <w:tcPr>
            <w:tcW w:w="2513" w:type="dxa"/>
            <w:vAlign w:val="center"/>
          </w:tcPr>
          <w:p w:rsidR="00CC7927" w:rsidRPr="00FE5D31" w:rsidRDefault="00CC7927" w:rsidP="00357B84">
            <w:pPr>
              <w:keepLines/>
              <w:widowControl/>
              <w:spacing w:line="400" w:lineRule="exact"/>
              <w:jc w:val="center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策略</w:t>
            </w:r>
          </w:p>
        </w:tc>
        <w:tc>
          <w:tcPr>
            <w:tcW w:w="2513" w:type="dxa"/>
            <w:vAlign w:val="center"/>
          </w:tcPr>
          <w:p w:rsidR="00CC7927" w:rsidRPr="00FE5D31" w:rsidRDefault="00CC7927" w:rsidP="00357B84">
            <w:pPr>
              <w:keepLines/>
              <w:widowControl/>
              <w:spacing w:line="400" w:lineRule="exact"/>
              <w:ind w:rightChars="-45" w:right="-108"/>
              <w:jc w:val="center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具體做法</w:t>
            </w:r>
          </w:p>
        </w:tc>
      </w:tr>
      <w:tr w:rsidR="00CC7927" w:rsidRPr="00FE5D31" w:rsidTr="00357B84">
        <w:tc>
          <w:tcPr>
            <w:tcW w:w="1771" w:type="dxa"/>
          </w:tcPr>
          <w:p w:rsidR="00CC7927" w:rsidRPr="00FE5D31" w:rsidRDefault="00CC7927" w:rsidP="00357B84">
            <w:pPr>
              <w:keepLines/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lastRenderedPageBreak/>
              <w:t>賡續充實性別統計並加強其運用</w:t>
            </w:r>
          </w:p>
          <w:p w:rsidR="00CC7927" w:rsidRPr="00FE5D31" w:rsidRDefault="00CC7927" w:rsidP="00357B84">
            <w:pPr>
              <w:keepLines/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</w:p>
          <w:p w:rsidR="00CC7927" w:rsidRPr="00FE5D31" w:rsidRDefault="00CC7927" w:rsidP="00357B84">
            <w:pPr>
              <w:keepLines/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</w:p>
        </w:tc>
        <w:tc>
          <w:tcPr>
            <w:tcW w:w="2700" w:type="dxa"/>
          </w:tcPr>
          <w:p w:rsidR="00CC7927" w:rsidRPr="00FE5D31" w:rsidRDefault="00CC7927" w:rsidP="00357B84">
            <w:pPr>
              <w:keepLines/>
              <w:widowControl/>
              <w:snapToGrid w:val="0"/>
              <w:spacing w:line="400" w:lineRule="exact"/>
              <w:ind w:left="236" w:hangingChars="82" w:hanging="236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1.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新增性別統計指標項目或原有性別統計指標擴充複分類統計，每年增加</w:t>
            </w: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項。</w:t>
            </w:r>
          </w:p>
          <w:p w:rsidR="00CC7927" w:rsidRPr="00FE5D31" w:rsidRDefault="00CC7927" w:rsidP="00357B84">
            <w:pPr>
              <w:keepLines/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2.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年度目標值</w:t>
            </w: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(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項</w:t>
            </w: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)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：</w:t>
            </w:r>
          </w:p>
          <w:p w:rsidR="00CC7927" w:rsidRPr="00FE5D31" w:rsidRDefault="00CC7927" w:rsidP="00357B84">
            <w:pPr>
              <w:keepLines/>
              <w:widowControl/>
              <w:snapToGrid w:val="0"/>
              <w:spacing w:line="400" w:lineRule="exact"/>
              <w:ind w:leftChars="103" w:left="247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108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年度：</w:t>
            </w: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項</w:t>
            </w:r>
          </w:p>
          <w:p w:rsidR="00CC7927" w:rsidRPr="00FE5D31" w:rsidRDefault="00CC7927" w:rsidP="00357B84">
            <w:pPr>
              <w:keepLines/>
              <w:widowControl/>
              <w:snapToGrid w:val="0"/>
              <w:spacing w:line="400" w:lineRule="exact"/>
              <w:ind w:leftChars="103" w:left="247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109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年度：</w:t>
            </w: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項</w:t>
            </w:r>
          </w:p>
          <w:p w:rsidR="00CC7927" w:rsidRPr="00FE5D31" w:rsidRDefault="00CC7927" w:rsidP="00357B84">
            <w:pPr>
              <w:keepLines/>
              <w:widowControl/>
              <w:snapToGrid w:val="0"/>
              <w:spacing w:line="400" w:lineRule="exact"/>
              <w:ind w:leftChars="103" w:left="247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110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年度：</w:t>
            </w: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項</w:t>
            </w:r>
          </w:p>
          <w:p w:rsidR="00CC7927" w:rsidRPr="00FE5D31" w:rsidRDefault="00CC7927" w:rsidP="00357B84">
            <w:pPr>
              <w:keepLines/>
              <w:widowControl/>
              <w:snapToGrid w:val="0"/>
              <w:spacing w:line="400" w:lineRule="exact"/>
              <w:ind w:leftChars="103" w:left="247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111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年度：</w:t>
            </w:r>
            <w:r w:rsidRPr="00FE5D31"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  <w:t>1</w:t>
            </w: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項</w:t>
            </w:r>
          </w:p>
          <w:p w:rsidR="00CC7927" w:rsidRPr="00FE5D31" w:rsidRDefault="00CC7927" w:rsidP="00357B84">
            <w:pPr>
              <w:keepLines/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</w:p>
        </w:tc>
        <w:tc>
          <w:tcPr>
            <w:tcW w:w="2513" w:type="dxa"/>
          </w:tcPr>
          <w:p w:rsidR="00CC7927" w:rsidRPr="00FE5D31" w:rsidRDefault="00CC7927" w:rsidP="00357B84">
            <w:pPr>
              <w:keepLines/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依本會業務需要辦理各項性別統計，並依性別分布結果研判可能問題，進一步擴充複分類統計項目以深入探討性別差異原因。</w:t>
            </w:r>
          </w:p>
        </w:tc>
        <w:tc>
          <w:tcPr>
            <w:tcW w:w="2513" w:type="dxa"/>
          </w:tcPr>
          <w:p w:rsidR="00CC7927" w:rsidRPr="00FE5D31" w:rsidRDefault="00CC7927" w:rsidP="000E2B9C">
            <w:pPr>
              <w:keepLines/>
              <w:widowControl/>
              <w:snapToGrid w:val="0"/>
              <w:spacing w:line="400" w:lineRule="exact"/>
              <w:jc w:val="both"/>
              <w:rPr>
                <w:rFonts w:ascii="Times New Roman" w:eastAsia="標楷體" w:hAnsi="標楷體"/>
                <w:color w:val="000000" w:themeColor="text1"/>
                <w:w w:val="90"/>
                <w:sz w:val="32"/>
                <w:szCs w:val="32"/>
              </w:rPr>
            </w:pPr>
            <w:r w:rsidRPr="00FE5D31">
              <w:rPr>
                <w:rFonts w:ascii="Times New Roman" w:eastAsia="標楷體" w:hAnsi="標楷體" w:hint="eastAsia"/>
                <w:color w:val="000000" w:themeColor="text1"/>
                <w:w w:val="90"/>
                <w:sz w:val="32"/>
                <w:szCs w:val="32"/>
              </w:rPr>
              <w:t>每年定期辦理性別統計資料更新作業，納入性別分類為原則，並依需求增加統計複分類（如年齡、區域、教育程度、專長等），俾供施政規劃及各項業務推動之參考，並定期更新於機關性別統計專區。</w:t>
            </w:r>
          </w:p>
        </w:tc>
      </w:tr>
    </w:tbl>
    <w:p w:rsidR="00CC7927" w:rsidRPr="00FE5D31" w:rsidRDefault="00CC7927" w:rsidP="001F120F">
      <w:pPr>
        <w:widowControl/>
        <w:snapToGrid w:val="0"/>
        <w:spacing w:line="400" w:lineRule="exact"/>
        <w:ind w:leftChars="100" w:left="24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:rsidR="00CC7927" w:rsidRPr="00FE5D31" w:rsidRDefault="00CC7927" w:rsidP="00AC74D1">
      <w:pPr>
        <w:pStyle w:val="a3"/>
        <w:widowControl/>
        <w:numPr>
          <w:ilvl w:val="0"/>
          <w:numId w:val="3"/>
        </w:numPr>
        <w:spacing w:after="120" w:line="480" w:lineRule="exact"/>
        <w:ind w:leftChars="0" w:left="686" w:hanging="686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b/>
          <w:color w:val="000000" w:themeColor="text1"/>
          <w:sz w:val="32"/>
          <w:szCs w:val="32"/>
        </w:rPr>
        <w:t>考核及獎勵</w:t>
      </w: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 xml:space="preserve">　</w:t>
      </w:r>
    </w:p>
    <w:p w:rsidR="00CC7927" w:rsidRPr="00FE5D31" w:rsidRDefault="00CC7927" w:rsidP="00AC74D1">
      <w:pPr>
        <w:pStyle w:val="a3"/>
        <w:widowControl/>
        <w:spacing w:after="120" w:line="480" w:lineRule="exact"/>
        <w:ind w:leftChars="0" w:left="686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FE5D31">
        <w:rPr>
          <w:rFonts w:ascii="Times New Roman" w:eastAsia="標楷體" w:hAnsi="標楷體" w:hint="eastAsia"/>
          <w:color w:val="000000" w:themeColor="text1"/>
          <w:sz w:val="32"/>
          <w:szCs w:val="32"/>
        </w:rPr>
        <w:t>本會執行性別平等推動計畫著有績效人員，視其貢獻度及效益性，得參酌本會職員獎懲標準表所訂額度，酌予從優獎勵。</w:t>
      </w:r>
    </w:p>
    <w:sectPr w:rsidR="00CC7927" w:rsidRPr="00FE5D31" w:rsidSect="001E5397">
      <w:headerReference w:type="default" r:id="rId8"/>
      <w:footerReference w:type="default" r:id="rId9"/>
      <w:pgSz w:w="11906" w:h="16838"/>
      <w:pgMar w:top="1304" w:right="1134" w:bottom="1134" w:left="1134" w:header="851" w:footer="64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866" w:rsidRDefault="007F2866">
      <w:r>
        <w:separator/>
      </w:r>
    </w:p>
  </w:endnote>
  <w:endnote w:type="continuationSeparator" w:id="1">
    <w:p w:rsidR="007F2866" w:rsidRDefault="007F2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927" w:rsidRDefault="00FB63AC">
    <w:pPr>
      <w:pStyle w:val="a5"/>
      <w:jc w:val="center"/>
    </w:pPr>
    <w:r w:rsidRPr="00FB63AC">
      <w:fldChar w:fldCharType="begin"/>
    </w:r>
    <w:r w:rsidR="00901C1B">
      <w:instrText>PAGE   \* MERGEFORMAT</w:instrText>
    </w:r>
    <w:r w:rsidRPr="00FB63AC">
      <w:fldChar w:fldCharType="separate"/>
    </w:r>
    <w:r w:rsidR="00FE5D31" w:rsidRPr="00FE5D31">
      <w:rPr>
        <w:noProof/>
        <w:lang w:val="zh-TW"/>
      </w:rPr>
      <w:t>9</w:t>
    </w:r>
    <w:r>
      <w:rPr>
        <w:noProof/>
        <w:lang w:val="zh-TW"/>
      </w:rPr>
      <w:fldChar w:fldCharType="end"/>
    </w:r>
  </w:p>
  <w:p w:rsidR="00CC7927" w:rsidRDefault="00CC79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866" w:rsidRDefault="007F2866">
      <w:r>
        <w:separator/>
      </w:r>
    </w:p>
  </w:footnote>
  <w:footnote w:type="continuationSeparator" w:id="1">
    <w:p w:rsidR="007F2866" w:rsidRDefault="007F2866">
      <w:r>
        <w:continuationSeparator/>
      </w:r>
    </w:p>
  </w:footnote>
  <w:footnote w:id="2">
    <w:p w:rsidR="00495227" w:rsidRPr="00602913" w:rsidRDefault="00495227">
      <w:pPr>
        <w:pStyle w:val="af0"/>
      </w:pPr>
      <w:r w:rsidRPr="00602913">
        <w:rPr>
          <w:rStyle w:val="af2"/>
        </w:rPr>
        <w:footnoteRef/>
      </w:r>
      <w:r w:rsidR="009E3B63" w:rsidRPr="00602913">
        <w:rPr>
          <w:rFonts w:ascii="標楷體" w:eastAsia="標楷體" w:hAnsi="標楷體" w:hint="eastAsia"/>
        </w:rPr>
        <w:t>本項列管項目包括本會委員會、性別平等專案小組、性騷擾申訴評議委員會及法規委員會等5個委員會，截至108年3月底，除本會委員會由機關代表與學者專家組成，目前尚未達成任一性別不少於三分之一外，其他均已達成，爰本項策略所對應後續具體做法係針對本會委員會所設計。</w:t>
      </w:r>
    </w:p>
  </w:footnote>
  <w:footnote w:id="3">
    <w:p w:rsidR="00602913" w:rsidRPr="00FE5D31" w:rsidRDefault="00602913">
      <w:pPr>
        <w:pStyle w:val="af0"/>
        <w:rPr>
          <w:color w:val="000000" w:themeColor="text1"/>
          <w:u w:val="single"/>
        </w:rPr>
      </w:pPr>
      <w:r w:rsidRPr="00FE5D31">
        <w:rPr>
          <w:rStyle w:val="af2"/>
          <w:color w:val="000000" w:themeColor="text1"/>
          <w:u w:val="single"/>
        </w:rPr>
        <w:footnoteRef/>
      </w:r>
      <w:r w:rsidRPr="00FE5D31">
        <w:rPr>
          <w:color w:val="000000" w:themeColor="text1"/>
          <w:u w:val="single"/>
        </w:rPr>
        <w:t xml:space="preserve"> </w:t>
      </w:r>
      <w:r w:rsidRPr="00FE5D31">
        <w:rPr>
          <w:color w:val="000000" w:themeColor="text1"/>
          <w:u w:val="single"/>
        </w:rPr>
        <w:t>有關新增列管之考績甄審委員會、政府資料開放諮詢小組、安全及衛生防護小組、</w:t>
      </w:r>
      <w:r w:rsidRPr="00FE5D31">
        <w:rPr>
          <w:rFonts w:hint="eastAsia"/>
          <w:color w:val="000000" w:themeColor="text1"/>
          <w:u w:val="single"/>
        </w:rPr>
        <w:t>風險管理及危機處理專案小組及推動業務委託辦理專案小組，均係依各主管機關所定設置依據辦理，本會並無另定相關組織或設置要點</w:t>
      </w:r>
      <w:r w:rsidR="008926E8" w:rsidRPr="00FE5D31">
        <w:rPr>
          <w:rFonts w:hint="eastAsia"/>
          <w:color w:val="000000" w:themeColor="text1"/>
          <w:u w:val="single"/>
        </w:rPr>
        <w:t>之規定</w:t>
      </w:r>
      <w:r w:rsidRPr="00FE5D31">
        <w:rPr>
          <w:rFonts w:hint="eastAsia"/>
          <w:color w:val="000000" w:themeColor="text1"/>
          <w:u w:val="single"/>
        </w:rPr>
        <w:t>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284" w:rsidRDefault="00F37284">
    <w:pPr>
      <w:pStyle w:val="a8"/>
    </w:pPr>
  </w:p>
  <w:p w:rsidR="00F37284" w:rsidRDefault="00F3728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EC5"/>
    <w:multiLevelType w:val="hybridMultilevel"/>
    <w:tmpl w:val="3AECC49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17E6F27"/>
    <w:multiLevelType w:val="hybridMultilevel"/>
    <w:tmpl w:val="088090B0"/>
    <w:lvl w:ilvl="0" w:tplc="6C7A2132">
      <w:start w:val="1"/>
      <w:numFmt w:val="ideographLegalTraditional"/>
      <w:lvlText w:val="%1、"/>
      <w:lvlJc w:val="left"/>
      <w:pPr>
        <w:ind w:left="143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  <w:rPr>
        <w:rFonts w:cs="Times New Roman"/>
      </w:rPr>
    </w:lvl>
  </w:abstractNum>
  <w:abstractNum w:abstractNumId="2">
    <w:nsid w:val="02436035"/>
    <w:multiLevelType w:val="hybridMultilevel"/>
    <w:tmpl w:val="2B8AD10A"/>
    <w:lvl w:ilvl="0" w:tplc="1D7EF364">
      <w:start w:val="1"/>
      <w:numFmt w:val="taiwaneseCountingThousand"/>
      <w:lvlText w:val="(%1)"/>
      <w:lvlJc w:val="left"/>
      <w:pPr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364416E"/>
    <w:multiLevelType w:val="hybridMultilevel"/>
    <w:tmpl w:val="D0EEEE86"/>
    <w:lvl w:ilvl="0" w:tplc="60865686">
      <w:start w:val="1"/>
      <w:numFmt w:val="taiwaneseCountingThousand"/>
      <w:suff w:val="nothing"/>
      <w:lvlText w:val="（%1）"/>
      <w:lvlJc w:val="center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5DD26F1"/>
    <w:multiLevelType w:val="hybridMultilevel"/>
    <w:tmpl w:val="535688F2"/>
    <w:lvl w:ilvl="0" w:tplc="60865686">
      <w:start w:val="1"/>
      <w:numFmt w:val="taiwaneseCountingThousand"/>
      <w:lvlText w:val="（%1）"/>
      <w:lvlJc w:val="center"/>
      <w:pPr>
        <w:ind w:left="137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  <w:rPr>
        <w:rFonts w:cs="Times New Roman"/>
      </w:rPr>
    </w:lvl>
  </w:abstractNum>
  <w:abstractNum w:abstractNumId="5">
    <w:nsid w:val="05EF5A95"/>
    <w:multiLevelType w:val="hybridMultilevel"/>
    <w:tmpl w:val="95AEAFB2"/>
    <w:lvl w:ilvl="0" w:tplc="FE0CA4E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09AA6DBC"/>
    <w:multiLevelType w:val="hybridMultilevel"/>
    <w:tmpl w:val="F126D076"/>
    <w:lvl w:ilvl="0" w:tplc="8EC4586E">
      <w:start w:val="1"/>
      <w:numFmt w:val="taiwaneseCountingThousand"/>
      <w:lvlText w:val="（%1）"/>
      <w:lvlJc w:val="left"/>
      <w:pPr>
        <w:ind w:left="16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7">
    <w:nsid w:val="0A1F01BA"/>
    <w:multiLevelType w:val="hybridMultilevel"/>
    <w:tmpl w:val="E3E8EC0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>
    <w:nsid w:val="0C2C1EBB"/>
    <w:multiLevelType w:val="hybridMultilevel"/>
    <w:tmpl w:val="5AC6E754"/>
    <w:lvl w:ilvl="0" w:tplc="60865686">
      <w:start w:val="1"/>
      <w:numFmt w:val="taiwaneseCountingThousand"/>
      <w:lvlText w:val="（%1）"/>
      <w:lvlJc w:val="center"/>
      <w:pPr>
        <w:ind w:left="137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  <w:rPr>
        <w:rFonts w:cs="Times New Roman"/>
      </w:rPr>
    </w:lvl>
  </w:abstractNum>
  <w:abstractNum w:abstractNumId="9">
    <w:nsid w:val="0F321FD3"/>
    <w:multiLevelType w:val="hybridMultilevel"/>
    <w:tmpl w:val="2D4C0A2E"/>
    <w:lvl w:ilvl="0" w:tplc="6D8C25CA">
      <w:start w:val="1"/>
      <w:numFmt w:val="decimal"/>
      <w:suff w:val="nothing"/>
      <w:lvlText w:val="%1.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3" w:hanging="480"/>
      </w:pPr>
      <w:rPr>
        <w:rFonts w:cs="Times New Roman"/>
      </w:rPr>
    </w:lvl>
  </w:abstractNum>
  <w:abstractNum w:abstractNumId="10">
    <w:nsid w:val="11B74AC1"/>
    <w:multiLevelType w:val="hybridMultilevel"/>
    <w:tmpl w:val="8F2615A4"/>
    <w:lvl w:ilvl="0" w:tplc="7304FEC6">
      <w:start w:val="1"/>
      <w:numFmt w:val="decimal"/>
      <w:suff w:val="nothing"/>
      <w:lvlText w:val="%1.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19F74D86"/>
    <w:multiLevelType w:val="hybridMultilevel"/>
    <w:tmpl w:val="AD10CAAE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2">
    <w:nsid w:val="1A5C02EC"/>
    <w:multiLevelType w:val="hybridMultilevel"/>
    <w:tmpl w:val="8F2615A4"/>
    <w:lvl w:ilvl="0" w:tplc="7304FEC6">
      <w:start w:val="1"/>
      <w:numFmt w:val="decimal"/>
      <w:suff w:val="nothing"/>
      <w:lvlText w:val="%1.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22B1245A"/>
    <w:multiLevelType w:val="hybridMultilevel"/>
    <w:tmpl w:val="7FCE7DAE"/>
    <w:lvl w:ilvl="0" w:tplc="04090015">
      <w:start w:val="1"/>
      <w:numFmt w:val="taiwaneseCountingThousand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4">
    <w:nsid w:val="23C91765"/>
    <w:multiLevelType w:val="hybridMultilevel"/>
    <w:tmpl w:val="71066810"/>
    <w:lvl w:ilvl="0" w:tplc="8EC4586E">
      <w:start w:val="1"/>
      <w:numFmt w:val="taiwaneseCountingThousand"/>
      <w:lvlText w:val="（%1）"/>
      <w:lvlJc w:val="left"/>
      <w:pPr>
        <w:ind w:left="16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5">
    <w:nsid w:val="243B1D6B"/>
    <w:multiLevelType w:val="hybridMultilevel"/>
    <w:tmpl w:val="6F20A678"/>
    <w:lvl w:ilvl="0" w:tplc="04090015">
      <w:start w:val="1"/>
      <w:numFmt w:val="taiwaneseCountingThousand"/>
      <w:lvlText w:val="%1、"/>
      <w:lvlJc w:val="left"/>
      <w:pPr>
        <w:ind w:left="862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6">
    <w:nsid w:val="25752D85"/>
    <w:multiLevelType w:val="hybridMultilevel"/>
    <w:tmpl w:val="F03E1434"/>
    <w:lvl w:ilvl="0" w:tplc="72B05E26">
      <w:start w:val="1"/>
      <w:numFmt w:val="taiwaneseCountingThousand"/>
      <w:lvlText w:val="%1、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27FF0D0F"/>
    <w:multiLevelType w:val="hybridMultilevel"/>
    <w:tmpl w:val="2D4C0A2E"/>
    <w:lvl w:ilvl="0" w:tplc="6D8C25CA">
      <w:start w:val="1"/>
      <w:numFmt w:val="decimal"/>
      <w:suff w:val="nothing"/>
      <w:lvlText w:val="%1.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73" w:hanging="480"/>
      </w:pPr>
      <w:rPr>
        <w:rFonts w:cs="Times New Roman"/>
      </w:rPr>
    </w:lvl>
  </w:abstractNum>
  <w:abstractNum w:abstractNumId="18">
    <w:nsid w:val="2AE12EE0"/>
    <w:multiLevelType w:val="hybridMultilevel"/>
    <w:tmpl w:val="F502E3C0"/>
    <w:lvl w:ilvl="0" w:tplc="0409000F">
      <w:start w:val="1"/>
      <w:numFmt w:val="decimal"/>
      <w:lvlText w:val="%1."/>
      <w:lvlJc w:val="left"/>
      <w:pPr>
        <w:ind w:left="1898" w:hanging="480"/>
      </w:pPr>
      <w:rPr>
        <w:rFonts w:cs="Times New Roman"/>
      </w:rPr>
    </w:lvl>
    <w:lvl w:ilvl="1" w:tplc="3348D3E0">
      <w:start w:val="1"/>
      <w:numFmt w:val="decimal"/>
      <w:suff w:val="nothing"/>
      <w:lvlText w:val="%2."/>
      <w:lvlJc w:val="left"/>
      <w:pPr>
        <w:ind w:left="48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  <w:rPr>
        <w:rFonts w:cs="Times New Roman"/>
      </w:rPr>
    </w:lvl>
  </w:abstractNum>
  <w:abstractNum w:abstractNumId="19">
    <w:nsid w:val="2C2E0FCC"/>
    <w:multiLevelType w:val="hybridMultilevel"/>
    <w:tmpl w:val="796E02F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0">
    <w:nsid w:val="2E4F4790"/>
    <w:multiLevelType w:val="hybridMultilevel"/>
    <w:tmpl w:val="6AD292D8"/>
    <w:lvl w:ilvl="0" w:tplc="FE0CA4E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B91E5B16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31FA0F9C"/>
    <w:multiLevelType w:val="hybridMultilevel"/>
    <w:tmpl w:val="B622CD40"/>
    <w:lvl w:ilvl="0" w:tplc="AA82D55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3226236A"/>
    <w:multiLevelType w:val="hybridMultilevel"/>
    <w:tmpl w:val="A26EE3E4"/>
    <w:lvl w:ilvl="0" w:tplc="5A70FB54">
      <w:start w:val="1"/>
      <w:numFmt w:val="taiwaneseCountingThousand"/>
      <w:lvlText w:val="%1、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355E20B9"/>
    <w:multiLevelType w:val="hybridMultilevel"/>
    <w:tmpl w:val="C7BE407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372704D8"/>
    <w:multiLevelType w:val="hybridMultilevel"/>
    <w:tmpl w:val="DF38E4B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5">
    <w:nsid w:val="37F74825"/>
    <w:multiLevelType w:val="hybridMultilevel"/>
    <w:tmpl w:val="011041BA"/>
    <w:lvl w:ilvl="0" w:tplc="0409000F">
      <w:start w:val="1"/>
      <w:numFmt w:val="decimal"/>
      <w:lvlText w:val="%1."/>
      <w:lvlJc w:val="left"/>
      <w:pPr>
        <w:ind w:left="21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  <w:rPr>
        <w:rFonts w:cs="Times New Roman"/>
      </w:rPr>
    </w:lvl>
  </w:abstractNum>
  <w:abstractNum w:abstractNumId="26">
    <w:nsid w:val="3B5F63DA"/>
    <w:multiLevelType w:val="hybridMultilevel"/>
    <w:tmpl w:val="F76A49BA"/>
    <w:lvl w:ilvl="0" w:tplc="22B62BA4">
      <w:start w:val="1"/>
      <w:numFmt w:val="taiwaneseCountingThousand"/>
      <w:suff w:val="nothing"/>
      <w:lvlText w:val="（%1）"/>
      <w:lvlJc w:val="center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40373E0B"/>
    <w:multiLevelType w:val="hybridMultilevel"/>
    <w:tmpl w:val="BC103FFE"/>
    <w:lvl w:ilvl="0" w:tplc="8EC4586E">
      <w:start w:val="1"/>
      <w:numFmt w:val="taiwaneseCountingThousand"/>
      <w:lvlText w:val="（%1）"/>
      <w:lvlJc w:val="left"/>
      <w:pPr>
        <w:ind w:left="16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8">
    <w:nsid w:val="42684E78"/>
    <w:multiLevelType w:val="hybridMultilevel"/>
    <w:tmpl w:val="3DC058AC"/>
    <w:lvl w:ilvl="0" w:tplc="8EC4586E">
      <w:start w:val="1"/>
      <w:numFmt w:val="taiwaneseCountingThousand"/>
      <w:lvlText w:val="（%1）"/>
      <w:lvlJc w:val="left"/>
      <w:pPr>
        <w:ind w:left="1680" w:hanging="480"/>
      </w:pPr>
      <w:rPr>
        <w:rFonts w:cs="Times New Roman" w:hint="default"/>
      </w:rPr>
    </w:lvl>
    <w:lvl w:ilvl="1" w:tplc="26A047E4">
      <w:start w:val="1"/>
      <w:numFmt w:val="decimal"/>
      <w:lvlText w:val="%2."/>
      <w:lvlJc w:val="left"/>
      <w:pPr>
        <w:ind w:left="20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9">
    <w:nsid w:val="43F01C28"/>
    <w:multiLevelType w:val="hybridMultilevel"/>
    <w:tmpl w:val="F72C18F8"/>
    <w:lvl w:ilvl="0" w:tplc="3F32F3BA">
      <w:start w:val="1"/>
      <w:numFmt w:val="taiwaneseCountingThousand"/>
      <w:suff w:val="nothing"/>
      <w:lvlText w:val="（%1）"/>
      <w:lvlJc w:val="center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46CE0A47"/>
    <w:multiLevelType w:val="hybridMultilevel"/>
    <w:tmpl w:val="CCB004B6"/>
    <w:lvl w:ilvl="0" w:tplc="0409000F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46F03043"/>
    <w:multiLevelType w:val="hybridMultilevel"/>
    <w:tmpl w:val="5F6AD864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2">
    <w:nsid w:val="4B552D82"/>
    <w:multiLevelType w:val="hybridMultilevel"/>
    <w:tmpl w:val="6E38D61C"/>
    <w:lvl w:ilvl="0" w:tplc="645EC7EE">
      <w:start w:val="1"/>
      <w:numFmt w:val="taiwaneseCountingThousand"/>
      <w:suff w:val="nothing"/>
      <w:lvlText w:val="（%1）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1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5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  <w:rPr>
        <w:rFonts w:cs="Times New Roman"/>
      </w:rPr>
    </w:lvl>
  </w:abstractNum>
  <w:abstractNum w:abstractNumId="33">
    <w:nsid w:val="4B647AB3"/>
    <w:multiLevelType w:val="hybridMultilevel"/>
    <w:tmpl w:val="4F14327A"/>
    <w:lvl w:ilvl="0" w:tplc="CC56A970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4B9E2AA1"/>
    <w:multiLevelType w:val="hybridMultilevel"/>
    <w:tmpl w:val="5052AD2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5">
    <w:nsid w:val="4FB35D9B"/>
    <w:multiLevelType w:val="hybridMultilevel"/>
    <w:tmpl w:val="C69E1E50"/>
    <w:lvl w:ilvl="0" w:tplc="BF800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0AB051B"/>
    <w:multiLevelType w:val="hybridMultilevel"/>
    <w:tmpl w:val="2FE84C7A"/>
    <w:lvl w:ilvl="0" w:tplc="4D8EBDC8">
      <w:start w:val="1"/>
      <w:numFmt w:val="taiwaneseCountingThousand"/>
      <w:lvlText w:val="%1、"/>
      <w:lvlJc w:val="left"/>
      <w:pPr>
        <w:ind w:left="137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  <w:rPr>
        <w:rFonts w:cs="Times New Roman"/>
      </w:rPr>
    </w:lvl>
  </w:abstractNum>
  <w:abstractNum w:abstractNumId="37">
    <w:nsid w:val="54BC7FCE"/>
    <w:multiLevelType w:val="hybridMultilevel"/>
    <w:tmpl w:val="C3C62B84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8">
    <w:nsid w:val="58587047"/>
    <w:multiLevelType w:val="hybridMultilevel"/>
    <w:tmpl w:val="016A8D20"/>
    <w:lvl w:ilvl="0" w:tplc="F94EE4C4">
      <w:start w:val="1"/>
      <w:numFmt w:val="decimal"/>
      <w:lvlText w:val="%1、"/>
      <w:lvlJc w:val="left"/>
      <w:pPr>
        <w:ind w:left="21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39">
    <w:nsid w:val="5B593E57"/>
    <w:multiLevelType w:val="hybridMultilevel"/>
    <w:tmpl w:val="4E3A9DD8"/>
    <w:lvl w:ilvl="0" w:tplc="3462FB9C">
      <w:start w:val="1"/>
      <w:numFmt w:val="decimal"/>
      <w:suff w:val="nothing"/>
      <w:lvlText w:val="（%1）"/>
      <w:lvlJc w:val="left"/>
      <w:pPr>
        <w:ind w:left="228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  <w:rPr>
        <w:rFonts w:cs="Times New Roman"/>
      </w:rPr>
    </w:lvl>
  </w:abstractNum>
  <w:abstractNum w:abstractNumId="40">
    <w:nsid w:val="5EA65CF2"/>
    <w:multiLevelType w:val="hybridMultilevel"/>
    <w:tmpl w:val="9EC0B6C8"/>
    <w:lvl w:ilvl="0" w:tplc="BF82865A">
      <w:start w:val="1"/>
      <w:numFmt w:val="taiwaneseCountingThousand"/>
      <w:lvlText w:val="%1、"/>
      <w:lvlJc w:val="left"/>
      <w:pPr>
        <w:ind w:left="520" w:hanging="5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63853D84"/>
    <w:multiLevelType w:val="hybridMultilevel"/>
    <w:tmpl w:val="2CCE4FC2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68E3159D"/>
    <w:multiLevelType w:val="hybridMultilevel"/>
    <w:tmpl w:val="CCB004B6"/>
    <w:lvl w:ilvl="0" w:tplc="0409000F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3">
    <w:nsid w:val="696C21B8"/>
    <w:multiLevelType w:val="hybridMultilevel"/>
    <w:tmpl w:val="FD16DBC6"/>
    <w:lvl w:ilvl="0" w:tplc="7E029072">
      <w:start w:val="1"/>
      <w:numFmt w:val="taiwaneseCountingThousand"/>
      <w:lvlText w:val="%1、"/>
      <w:lvlJc w:val="left"/>
      <w:pPr>
        <w:ind w:left="143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  <w:rPr>
        <w:rFonts w:cs="Times New Roman"/>
      </w:rPr>
    </w:lvl>
  </w:abstractNum>
  <w:abstractNum w:abstractNumId="44">
    <w:nsid w:val="69E430F8"/>
    <w:multiLevelType w:val="hybridMultilevel"/>
    <w:tmpl w:val="3AECC49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>
    <w:nsid w:val="6FD17F8B"/>
    <w:multiLevelType w:val="hybridMultilevel"/>
    <w:tmpl w:val="3DC058AC"/>
    <w:lvl w:ilvl="0" w:tplc="8EC4586E">
      <w:start w:val="1"/>
      <w:numFmt w:val="taiwaneseCountingThousand"/>
      <w:lvlText w:val="（%1）"/>
      <w:lvlJc w:val="left"/>
      <w:pPr>
        <w:ind w:left="1680" w:hanging="480"/>
      </w:pPr>
      <w:rPr>
        <w:rFonts w:cs="Times New Roman" w:hint="default"/>
      </w:rPr>
    </w:lvl>
    <w:lvl w:ilvl="1" w:tplc="26A047E4">
      <w:start w:val="1"/>
      <w:numFmt w:val="decimal"/>
      <w:lvlText w:val="%2."/>
      <w:lvlJc w:val="left"/>
      <w:pPr>
        <w:ind w:left="20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46">
    <w:nsid w:val="7BA8244C"/>
    <w:multiLevelType w:val="hybridMultilevel"/>
    <w:tmpl w:val="A12EDB8A"/>
    <w:lvl w:ilvl="0" w:tplc="478AE9CA">
      <w:start w:val="1"/>
      <w:numFmt w:val="decimal"/>
      <w:suff w:val="nothing"/>
      <w:lvlText w:val="（%1）"/>
      <w:lvlJc w:val="left"/>
      <w:pPr>
        <w:ind w:left="19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  <w:rPr>
        <w:rFonts w:cs="Times New Roman"/>
      </w:rPr>
    </w:lvl>
  </w:abstractNum>
  <w:abstractNum w:abstractNumId="47">
    <w:nsid w:val="7F204A33"/>
    <w:multiLevelType w:val="hybridMultilevel"/>
    <w:tmpl w:val="05B8B4EC"/>
    <w:lvl w:ilvl="0" w:tplc="0409000F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>
    <w:nsid w:val="7FF80F25"/>
    <w:multiLevelType w:val="hybridMultilevel"/>
    <w:tmpl w:val="9A10C42E"/>
    <w:lvl w:ilvl="0" w:tplc="53346CEA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8"/>
  </w:num>
  <w:num w:numId="2">
    <w:abstractNumId w:val="43"/>
  </w:num>
  <w:num w:numId="3">
    <w:abstractNumId w:val="33"/>
  </w:num>
  <w:num w:numId="4">
    <w:abstractNumId w:val="1"/>
  </w:num>
  <w:num w:numId="5">
    <w:abstractNumId w:val="13"/>
  </w:num>
  <w:num w:numId="6">
    <w:abstractNumId w:val="21"/>
  </w:num>
  <w:num w:numId="7">
    <w:abstractNumId w:val="29"/>
  </w:num>
  <w:num w:numId="8">
    <w:abstractNumId w:val="36"/>
  </w:num>
  <w:num w:numId="9">
    <w:abstractNumId w:val="9"/>
  </w:num>
  <w:num w:numId="10">
    <w:abstractNumId w:val="2"/>
  </w:num>
  <w:num w:numId="11">
    <w:abstractNumId w:val="20"/>
  </w:num>
  <w:num w:numId="12">
    <w:abstractNumId w:val="5"/>
  </w:num>
  <w:num w:numId="13">
    <w:abstractNumId w:val="3"/>
  </w:num>
  <w:num w:numId="14">
    <w:abstractNumId w:val="41"/>
  </w:num>
  <w:num w:numId="15">
    <w:abstractNumId w:val="6"/>
  </w:num>
  <w:num w:numId="16">
    <w:abstractNumId w:val="25"/>
  </w:num>
  <w:num w:numId="17">
    <w:abstractNumId w:val="11"/>
  </w:num>
  <w:num w:numId="18">
    <w:abstractNumId w:val="27"/>
  </w:num>
  <w:num w:numId="19">
    <w:abstractNumId w:val="38"/>
  </w:num>
  <w:num w:numId="20">
    <w:abstractNumId w:val="14"/>
  </w:num>
  <w:num w:numId="21">
    <w:abstractNumId w:val="0"/>
  </w:num>
  <w:num w:numId="22">
    <w:abstractNumId w:val="16"/>
  </w:num>
  <w:num w:numId="23">
    <w:abstractNumId w:val="22"/>
  </w:num>
  <w:num w:numId="24">
    <w:abstractNumId w:val="26"/>
  </w:num>
  <w:num w:numId="25">
    <w:abstractNumId w:val="28"/>
  </w:num>
  <w:num w:numId="26">
    <w:abstractNumId w:val="18"/>
  </w:num>
  <w:num w:numId="27">
    <w:abstractNumId w:val="39"/>
  </w:num>
  <w:num w:numId="28">
    <w:abstractNumId w:val="44"/>
  </w:num>
  <w:num w:numId="29">
    <w:abstractNumId w:val="32"/>
  </w:num>
  <w:num w:numId="30">
    <w:abstractNumId w:val="31"/>
  </w:num>
  <w:num w:numId="31">
    <w:abstractNumId w:val="46"/>
  </w:num>
  <w:num w:numId="32">
    <w:abstractNumId w:val="45"/>
  </w:num>
  <w:num w:numId="33">
    <w:abstractNumId w:val="23"/>
  </w:num>
  <w:num w:numId="34">
    <w:abstractNumId w:val="47"/>
  </w:num>
  <w:num w:numId="35">
    <w:abstractNumId w:val="30"/>
  </w:num>
  <w:num w:numId="36">
    <w:abstractNumId w:val="42"/>
  </w:num>
  <w:num w:numId="37">
    <w:abstractNumId w:val="8"/>
  </w:num>
  <w:num w:numId="38">
    <w:abstractNumId w:val="17"/>
  </w:num>
  <w:num w:numId="39">
    <w:abstractNumId w:val="10"/>
  </w:num>
  <w:num w:numId="40">
    <w:abstractNumId w:val="4"/>
  </w:num>
  <w:num w:numId="41">
    <w:abstractNumId w:val="12"/>
  </w:num>
  <w:num w:numId="42">
    <w:abstractNumId w:val="34"/>
  </w:num>
  <w:num w:numId="43">
    <w:abstractNumId w:val="15"/>
  </w:num>
  <w:num w:numId="44">
    <w:abstractNumId w:val="37"/>
  </w:num>
  <w:num w:numId="45">
    <w:abstractNumId w:val="40"/>
  </w:num>
  <w:num w:numId="46">
    <w:abstractNumId w:val="7"/>
  </w:num>
  <w:num w:numId="47">
    <w:abstractNumId w:val="19"/>
  </w:num>
  <w:num w:numId="48">
    <w:abstractNumId w:val="24"/>
  </w:num>
  <w:num w:numId="49">
    <w:abstractNumId w:val="3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273"/>
    <w:rsid w:val="00010984"/>
    <w:rsid w:val="00011914"/>
    <w:rsid w:val="00013A92"/>
    <w:rsid w:val="00014931"/>
    <w:rsid w:val="00015612"/>
    <w:rsid w:val="00016DB6"/>
    <w:rsid w:val="0001714C"/>
    <w:rsid w:val="000202BB"/>
    <w:rsid w:val="00020CC3"/>
    <w:rsid w:val="00022FB9"/>
    <w:rsid w:val="00031575"/>
    <w:rsid w:val="000323CB"/>
    <w:rsid w:val="0003244D"/>
    <w:rsid w:val="00033A0F"/>
    <w:rsid w:val="00035A9D"/>
    <w:rsid w:val="00035C35"/>
    <w:rsid w:val="000400E6"/>
    <w:rsid w:val="00042C6F"/>
    <w:rsid w:val="0005351C"/>
    <w:rsid w:val="00055597"/>
    <w:rsid w:val="000605DA"/>
    <w:rsid w:val="00060D9A"/>
    <w:rsid w:val="00070A56"/>
    <w:rsid w:val="000738C9"/>
    <w:rsid w:val="00073C18"/>
    <w:rsid w:val="00074C0F"/>
    <w:rsid w:val="00075370"/>
    <w:rsid w:val="0008290C"/>
    <w:rsid w:val="00083746"/>
    <w:rsid w:val="00084C86"/>
    <w:rsid w:val="00085051"/>
    <w:rsid w:val="0009255D"/>
    <w:rsid w:val="00092765"/>
    <w:rsid w:val="00093A93"/>
    <w:rsid w:val="00093B98"/>
    <w:rsid w:val="000A2431"/>
    <w:rsid w:val="000A522E"/>
    <w:rsid w:val="000A5BE8"/>
    <w:rsid w:val="000A6475"/>
    <w:rsid w:val="000B25D6"/>
    <w:rsid w:val="000B4E6E"/>
    <w:rsid w:val="000B6598"/>
    <w:rsid w:val="000C1A2F"/>
    <w:rsid w:val="000C46B8"/>
    <w:rsid w:val="000D0F5A"/>
    <w:rsid w:val="000D2222"/>
    <w:rsid w:val="000D4559"/>
    <w:rsid w:val="000D64ED"/>
    <w:rsid w:val="000E104C"/>
    <w:rsid w:val="000E2B9C"/>
    <w:rsid w:val="000E562F"/>
    <w:rsid w:val="000E5FB3"/>
    <w:rsid w:val="000F2B3C"/>
    <w:rsid w:val="000F5079"/>
    <w:rsid w:val="000F7F1F"/>
    <w:rsid w:val="00100EB1"/>
    <w:rsid w:val="00102026"/>
    <w:rsid w:val="00102289"/>
    <w:rsid w:val="00103B6F"/>
    <w:rsid w:val="001069AE"/>
    <w:rsid w:val="00107EC6"/>
    <w:rsid w:val="00110EF0"/>
    <w:rsid w:val="00112B51"/>
    <w:rsid w:val="00115E37"/>
    <w:rsid w:val="0011603C"/>
    <w:rsid w:val="00116929"/>
    <w:rsid w:val="00117C77"/>
    <w:rsid w:val="00117D6C"/>
    <w:rsid w:val="001213E0"/>
    <w:rsid w:val="00126FC0"/>
    <w:rsid w:val="00127A83"/>
    <w:rsid w:val="00130A8F"/>
    <w:rsid w:val="00131CF9"/>
    <w:rsid w:val="00131ECE"/>
    <w:rsid w:val="001333EF"/>
    <w:rsid w:val="00133760"/>
    <w:rsid w:val="00137406"/>
    <w:rsid w:val="0014244E"/>
    <w:rsid w:val="0014253E"/>
    <w:rsid w:val="00145376"/>
    <w:rsid w:val="001462AE"/>
    <w:rsid w:val="00147037"/>
    <w:rsid w:val="00150863"/>
    <w:rsid w:val="0015758D"/>
    <w:rsid w:val="00157B2E"/>
    <w:rsid w:val="00161369"/>
    <w:rsid w:val="00162BC7"/>
    <w:rsid w:val="0016569E"/>
    <w:rsid w:val="00166F32"/>
    <w:rsid w:val="0017369B"/>
    <w:rsid w:val="001749AE"/>
    <w:rsid w:val="001844FC"/>
    <w:rsid w:val="00196E7A"/>
    <w:rsid w:val="001A2206"/>
    <w:rsid w:val="001A3000"/>
    <w:rsid w:val="001A3A2C"/>
    <w:rsid w:val="001A6EAF"/>
    <w:rsid w:val="001B316D"/>
    <w:rsid w:val="001C13DC"/>
    <w:rsid w:val="001C4E2B"/>
    <w:rsid w:val="001D15EB"/>
    <w:rsid w:val="001D3376"/>
    <w:rsid w:val="001D3D34"/>
    <w:rsid w:val="001D7D72"/>
    <w:rsid w:val="001E00B3"/>
    <w:rsid w:val="001E4F0B"/>
    <w:rsid w:val="001E5397"/>
    <w:rsid w:val="001E55B0"/>
    <w:rsid w:val="001E7500"/>
    <w:rsid w:val="001F0259"/>
    <w:rsid w:val="001F120F"/>
    <w:rsid w:val="001F41CC"/>
    <w:rsid w:val="001F467B"/>
    <w:rsid w:val="001F55F4"/>
    <w:rsid w:val="00202A5C"/>
    <w:rsid w:val="00202ACF"/>
    <w:rsid w:val="00202C0E"/>
    <w:rsid w:val="00204885"/>
    <w:rsid w:val="00206E9A"/>
    <w:rsid w:val="00207FEE"/>
    <w:rsid w:val="00214C5F"/>
    <w:rsid w:val="00215BF0"/>
    <w:rsid w:val="00220706"/>
    <w:rsid w:val="00220C36"/>
    <w:rsid w:val="00223458"/>
    <w:rsid w:val="00223C4F"/>
    <w:rsid w:val="002250F3"/>
    <w:rsid w:val="002252C9"/>
    <w:rsid w:val="00225EB3"/>
    <w:rsid w:val="00234A4A"/>
    <w:rsid w:val="002363A9"/>
    <w:rsid w:val="002374D7"/>
    <w:rsid w:val="00237819"/>
    <w:rsid w:val="00240260"/>
    <w:rsid w:val="00242D07"/>
    <w:rsid w:val="00243844"/>
    <w:rsid w:val="002444E9"/>
    <w:rsid w:val="002456F9"/>
    <w:rsid w:val="00251C90"/>
    <w:rsid w:val="0025365D"/>
    <w:rsid w:val="00262150"/>
    <w:rsid w:val="002647C3"/>
    <w:rsid w:val="00270826"/>
    <w:rsid w:val="00274D70"/>
    <w:rsid w:val="0028696F"/>
    <w:rsid w:val="002912BD"/>
    <w:rsid w:val="00294EFA"/>
    <w:rsid w:val="002950E9"/>
    <w:rsid w:val="00296474"/>
    <w:rsid w:val="002A1C31"/>
    <w:rsid w:val="002A320C"/>
    <w:rsid w:val="002A432C"/>
    <w:rsid w:val="002A44AD"/>
    <w:rsid w:val="002B10DB"/>
    <w:rsid w:val="002B435C"/>
    <w:rsid w:val="002B4AB1"/>
    <w:rsid w:val="002C18DB"/>
    <w:rsid w:val="002C50EC"/>
    <w:rsid w:val="002D00C4"/>
    <w:rsid w:val="002D0305"/>
    <w:rsid w:val="002D05BE"/>
    <w:rsid w:val="002D0854"/>
    <w:rsid w:val="002D1CB5"/>
    <w:rsid w:val="002D2A83"/>
    <w:rsid w:val="002D2BB6"/>
    <w:rsid w:val="002E0B91"/>
    <w:rsid w:val="002E6644"/>
    <w:rsid w:val="002E6AFC"/>
    <w:rsid w:val="002F0A89"/>
    <w:rsid w:val="002F27D7"/>
    <w:rsid w:val="002F3402"/>
    <w:rsid w:val="002F5F95"/>
    <w:rsid w:val="002F77AC"/>
    <w:rsid w:val="00301BD4"/>
    <w:rsid w:val="003026C9"/>
    <w:rsid w:val="00302FC6"/>
    <w:rsid w:val="0030624E"/>
    <w:rsid w:val="0031222F"/>
    <w:rsid w:val="00313584"/>
    <w:rsid w:val="003144F9"/>
    <w:rsid w:val="00317F98"/>
    <w:rsid w:val="00321A91"/>
    <w:rsid w:val="00321ACA"/>
    <w:rsid w:val="00321FA7"/>
    <w:rsid w:val="003234C3"/>
    <w:rsid w:val="00323E99"/>
    <w:rsid w:val="0032439C"/>
    <w:rsid w:val="00324519"/>
    <w:rsid w:val="00330693"/>
    <w:rsid w:val="00331E75"/>
    <w:rsid w:val="003336A2"/>
    <w:rsid w:val="00335402"/>
    <w:rsid w:val="00335812"/>
    <w:rsid w:val="00336E52"/>
    <w:rsid w:val="003401E8"/>
    <w:rsid w:val="003403E4"/>
    <w:rsid w:val="003414ED"/>
    <w:rsid w:val="00341597"/>
    <w:rsid w:val="00341DA8"/>
    <w:rsid w:val="003421F6"/>
    <w:rsid w:val="00343381"/>
    <w:rsid w:val="0034380D"/>
    <w:rsid w:val="00343C83"/>
    <w:rsid w:val="00344C52"/>
    <w:rsid w:val="00345F61"/>
    <w:rsid w:val="003479A6"/>
    <w:rsid w:val="00347BE2"/>
    <w:rsid w:val="00351DEB"/>
    <w:rsid w:val="00351FD4"/>
    <w:rsid w:val="003532BA"/>
    <w:rsid w:val="00356054"/>
    <w:rsid w:val="003570EF"/>
    <w:rsid w:val="00357B84"/>
    <w:rsid w:val="0036122F"/>
    <w:rsid w:val="00361C1B"/>
    <w:rsid w:val="00362746"/>
    <w:rsid w:val="0036379B"/>
    <w:rsid w:val="00363D00"/>
    <w:rsid w:val="00366065"/>
    <w:rsid w:val="00376BF0"/>
    <w:rsid w:val="0038126F"/>
    <w:rsid w:val="00384D35"/>
    <w:rsid w:val="00392B8A"/>
    <w:rsid w:val="00396F89"/>
    <w:rsid w:val="003A69CB"/>
    <w:rsid w:val="003B240D"/>
    <w:rsid w:val="003B5ED0"/>
    <w:rsid w:val="003B7AA3"/>
    <w:rsid w:val="003C1A9E"/>
    <w:rsid w:val="003C4CB4"/>
    <w:rsid w:val="003C6BB2"/>
    <w:rsid w:val="003D1A73"/>
    <w:rsid w:val="003D2678"/>
    <w:rsid w:val="003D5092"/>
    <w:rsid w:val="003D5F26"/>
    <w:rsid w:val="003D68FF"/>
    <w:rsid w:val="003E16FD"/>
    <w:rsid w:val="003E3571"/>
    <w:rsid w:val="003E57F8"/>
    <w:rsid w:val="003F194F"/>
    <w:rsid w:val="003F37BB"/>
    <w:rsid w:val="003F77F1"/>
    <w:rsid w:val="004006F1"/>
    <w:rsid w:val="00402D2F"/>
    <w:rsid w:val="00403177"/>
    <w:rsid w:val="00410624"/>
    <w:rsid w:val="00410E80"/>
    <w:rsid w:val="00411064"/>
    <w:rsid w:val="004124ED"/>
    <w:rsid w:val="004128EA"/>
    <w:rsid w:val="00413ECF"/>
    <w:rsid w:val="00414201"/>
    <w:rsid w:val="0041490B"/>
    <w:rsid w:val="00415467"/>
    <w:rsid w:val="00415835"/>
    <w:rsid w:val="00423133"/>
    <w:rsid w:val="004275E7"/>
    <w:rsid w:val="00430678"/>
    <w:rsid w:val="0043173E"/>
    <w:rsid w:val="00434548"/>
    <w:rsid w:val="00435652"/>
    <w:rsid w:val="004362F5"/>
    <w:rsid w:val="004375E5"/>
    <w:rsid w:val="00441798"/>
    <w:rsid w:val="00444438"/>
    <w:rsid w:val="00444BB2"/>
    <w:rsid w:val="00446273"/>
    <w:rsid w:val="004515BA"/>
    <w:rsid w:val="0045467D"/>
    <w:rsid w:val="00454B08"/>
    <w:rsid w:val="00455053"/>
    <w:rsid w:val="004564B1"/>
    <w:rsid w:val="0046109B"/>
    <w:rsid w:val="004643A9"/>
    <w:rsid w:val="0046778D"/>
    <w:rsid w:val="00470D18"/>
    <w:rsid w:val="00484AC1"/>
    <w:rsid w:val="00485124"/>
    <w:rsid w:val="00485FAE"/>
    <w:rsid w:val="004903D3"/>
    <w:rsid w:val="00490C33"/>
    <w:rsid w:val="00492863"/>
    <w:rsid w:val="00495116"/>
    <w:rsid w:val="00495227"/>
    <w:rsid w:val="004A13C4"/>
    <w:rsid w:val="004A51F7"/>
    <w:rsid w:val="004A7008"/>
    <w:rsid w:val="004B4EEE"/>
    <w:rsid w:val="004B6C14"/>
    <w:rsid w:val="004C3E3E"/>
    <w:rsid w:val="004D1F41"/>
    <w:rsid w:val="004E02B2"/>
    <w:rsid w:val="004E635C"/>
    <w:rsid w:val="004F203D"/>
    <w:rsid w:val="005015F7"/>
    <w:rsid w:val="00501A5B"/>
    <w:rsid w:val="005021E0"/>
    <w:rsid w:val="00504787"/>
    <w:rsid w:val="00506E22"/>
    <w:rsid w:val="00512EA9"/>
    <w:rsid w:val="00512EE5"/>
    <w:rsid w:val="005152DF"/>
    <w:rsid w:val="00516BC2"/>
    <w:rsid w:val="0052066B"/>
    <w:rsid w:val="00522AFF"/>
    <w:rsid w:val="0052477B"/>
    <w:rsid w:val="00524C99"/>
    <w:rsid w:val="00531BB8"/>
    <w:rsid w:val="00537E5C"/>
    <w:rsid w:val="005443DC"/>
    <w:rsid w:val="005520FF"/>
    <w:rsid w:val="0055462F"/>
    <w:rsid w:val="00554C38"/>
    <w:rsid w:val="00556F52"/>
    <w:rsid w:val="0055741A"/>
    <w:rsid w:val="00557EA0"/>
    <w:rsid w:val="00561621"/>
    <w:rsid w:val="00561BD9"/>
    <w:rsid w:val="00561BFA"/>
    <w:rsid w:val="005636E2"/>
    <w:rsid w:val="00563999"/>
    <w:rsid w:val="00563F0F"/>
    <w:rsid w:val="005655A7"/>
    <w:rsid w:val="00567C9A"/>
    <w:rsid w:val="005703DB"/>
    <w:rsid w:val="00570933"/>
    <w:rsid w:val="00595864"/>
    <w:rsid w:val="00596297"/>
    <w:rsid w:val="005A420A"/>
    <w:rsid w:val="005A585D"/>
    <w:rsid w:val="005A62FB"/>
    <w:rsid w:val="005B79D0"/>
    <w:rsid w:val="005C0A9D"/>
    <w:rsid w:val="005C249F"/>
    <w:rsid w:val="005C2F40"/>
    <w:rsid w:val="005C4C20"/>
    <w:rsid w:val="005C5458"/>
    <w:rsid w:val="005C5AD4"/>
    <w:rsid w:val="005C78B4"/>
    <w:rsid w:val="005C7D65"/>
    <w:rsid w:val="005E0220"/>
    <w:rsid w:val="005E27C6"/>
    <w:rsid w:val="005F2FD8"/>
    <w:rsid w:val="00600451"/>
    <w:rsid w:val="00602913"/>
    <w:rsid w:val="00604E4E"/>
    <w:rsid w:val="006056DD"/>
    <w:rsid w:val="006062E9"/>
    <w:rsid w:val="00614197"/>
    <w:rsid w:val="00625273"/>
    <w:rsid w:val="00626494"/>
    <w:rsid w:val="006302F9"/>
    <w:rsid w:val="00630392"/>
    <w:rsid w:val="0063284E"/>
    <w:rsid w:val="00633169"/>
    <w:rsid w:val="00633CD3"/>
    <w:rsid w:val="00636831"/>
    <w:rsid w:val="00643DEE"/>
    <w:rsid w:val="00644F62"/>
    <w:rsid w:val="00653A04"/>
    <w:rsid w:val="006559B2"/>
    <w:rsid w:val="00655F58"/>
    <w:rsid w:val="00656873"/>
    <w:rsid w:val="006614EE"/>
    <w:rsid w:val="00661F62"/>
    <w:rsid w:val="00663219"/>
    <w:rsid w:val="00665111"/>
    <w:rsid w:val="00670C1E"/>
    <w:rsid w:val="00671920"/>
    <w:rsid w:val="00676852"/>
    <w:rsid w:val="006805DF"/>
    <w:rsid w:val="00682E73"/>
    <w:rsid w:val="006836F6"/>
    <w:rsid w:val="006853CE"/>
    <w:rsid w:val="006853F7"/>
    <w:rsid w:val="0069115C"/>
    <w:rsid w:val="006915EE"/>
    <w:rsid w:val="00693740"/>
    <w:rsid w:val="00694398"/>
    <w:rsid w:val="0069488A"/>
    <w:rsid w:val="00696369"/>
    <w:rsid w:val="006A2BD9"/>
    <w:rsid w:val="006A2E15"/>
    <w:rsid w:val="006B0BC0"/>
    <w:rsid w:val="006B268E"/>
    <w:rsid w:val="006B60B9"/>
    <w:rsid w:val="006B6C2D"/>
    <w:rsid w:val="006B7614"/>
    <w:rsid w:val="006B762B"/>
    <w:rsid w:val="006C2F1E"/>
    <w:rsid w:val="006C30F7"/>
    <w:rsid w:val="006C43DA"/>
    <w:rsid w:val="006C5351"/>
    <w:rsid w:val="006C7B1F"/>
    <w:rsid w:val="006D1EC3"/>
    <w:rsid w:val="006E1BBD"/>
    <w:rsid w:val="006E3CE5"/>
    <w:rsid w:val="006F29BF"/>
    <w:rsid w:val="006F47F7"/>
    <w:rsid w:val="00704350"/>
    <w:rsid w:val="0070610A"/>
    <w:rsid w:val="0070780A"/>
    <w:rsid w:val="007078DB"/>
    <w:rsid w:val="007103F5"/>
    <w:rsid w:val="007137E2"/>
    <w:rsid w:val="0071745B"/>
    <w:rsid w:val="00726D0F"/>
    <w:rsid w:val="00727312"/>
    <w:rsid w:val="00731AFD"/>
    <w:rsid w:val="00732931"/>
    <w:rsid w:val="007336BE"/>
    <w:rsid w:val="00736C74"/>
    <w:rsid w:val="007435D8"/>
    <w:rsid w:val="00743D10"/>
    <w:rsid w:val="00743FF8"/>
    <w:rsid w:val="007464BE"/>
    <w:rsid w:val="007507D0"/>
    <w:rsid w:val="00754B86"/>
    <w:rsid w:val="00756100"/>
    <w:rsid w:val="007642BA"/>
    <w:rsid w:val="00771F7A"/>
    <w:rsid w:val="0077767D"/>
    <w:rsid w:val="00783F7A"/>
    <w:rsid w:val="00783FC2"/>
    <w:rsid w:val="007864C6"/>
    <w:rsid w:val="00786B10"/>
    <w:rsid w:val="00786D84"/>
    <w:rsid w:val="00790D53"/>
    <w:rsid w:val="007921F2"/>
    <w:rsid w:val="0079399B"/>
    <w:rsid w:val="00793BC6"/>
    <w:rsid w:val="0079796D"/>
    <w:rsid w:val="007A4C87"/>
    <w:rsid w:val="007C0A27"/>
    <w:rsid w:val="007C3CA4"/>
    <w:rsid w:val="007C4063"/>
    <w:rsid w:val="007C7060"/>
    <w:rsid w:val="007C7BF2"/>
    <w:rsid w:val="007D026E"/>
    <w:rsid w:val="007D1F4F"/>
    <w:rsid w:val="007E11D2"/>
    <w:rsid w:val="007F032C"/>
    <w:rsid w:val="007F1FB4"/>
    <w:rsid w:val="007F26AE"/>
    <w:rsid w:val="007F2866"/>
    <w:rsid w:val="0080313B"/>
    <w:rsid w:val="0080597E"/>
    <w:rsid w:val="00805D84"/>
    <w:rsid w:val="00812DF4"/>
    <w:rsid w:val="00814E81"/>
    <w:rsid w:val="00815E18"/>
    <w:rsid w:val="0081784C"/>
    <w:rsid w:val="00817F84"/>
    <w:rsid w:val="00826DAA"/>
    <w:rsid w:val="00830B41"/>
    <w:rsid w:val="00841ADD"/>
    <w:rsid w:val="00844BA5"/>
    <w:rsid w:val="00845427"/>
    <w:rsid w:val="00845DFD"/>
    <w:rsid w:val="0084779C"/>
    <w:rsid w:val="00850192"/>
    <w:rsid w:val="00851241"/>
    <w:rsid w:val="00854A51"/>
    <w:rsid w:val="00855B4E"/>
    <w:rsid w:val="00856BAF"/>
    <w:rsid w:val="00857BDA"/>
    <w:rsid w:val="008804BB"/>
    <w:rsid w:val="008807CE"/>
    <w:rsid w:val="0088174A"/>
    <w:rsid w:val="00881965"/>
    <w:rsid w:val="00884DE5"/>
    <w:rsid w:val="00886E2D"/>
    <w:rsid w:val="008912B8"/>
    <w:rsid w:val="008926E8"/>
    <w:rsid w:val="0089302C"/>
    <w:rsid w:val="00894123"/>
    <w:rsid w:val="00895633"/>
    <w:rsid w:val="0089621D"/>
    <w:rsid w:val="008A0A28"/>
    <w:rsid w:val="008A6DFF"/>
    <w:rsid w:val="008B05B0"/>
    <w:rsid w:val="008B0953"/>
    <w:rsid w:val="008B0ED9"/>
    <w:rsid w:val="008B340F"/>
    <w:rsid w:val="008B4F90"/>
    <w:rsid w:val="008B501A"/>
    <w:rsid w:val="008C11C5"/>
    <w:rsid w:val="008C392C"/>
    <w:rsid w:val="008C6DE0"/>
    <w:rsid w:val="008D004C"/>
    <w:rsid w:val="008D0AF4"/>
    <w:rsid w:val="008D1224"/>
    <w:rsid w:val="008D1EE1"/>
    <w:rsid w:val="008D2651"/>
    <w:rsid w:val="008D2891"/>
    <w:rsid w:val="008D504A"/>
    <w:rsid w:val="008D609E"/>
    <w:rsid w:val="008D63A5"/>
    <w:rsid w:val="008D7AAA"/>
    <w:rsid w:val="008D7EEF"/>
    <w:rsid w:val="008E1D64"/>
    <w:rsid w:val="008E27AB"/>
    <w:rsid w:val="008E466D"/>
    <w:rsid w:val="008E50E7"/>
    <w:rsid w:val="008E6234"/>
    <w:rsid w:val="008E71C4"/>
    <w:rsid w:val="008F00B2"/>
    <w:rsid w:val="008F400D"/>
    <w:rsid w:val="008F6DAA"/>
    <w:rsid w:val="00901638"/>
    <w:rsid w:val="00901C1B"/>
    <w:rsid w:val="00904873"/>
    <w:rsid w:val="009073AA"/>
    <w:rsid w:val="00911101"/>
    <w:rsid w:val="00912CA5"/>
    <w:rsid w:val="00913286"/>
    <w:rsid w:val="00920B9E"/>
    <w:rsid w:val="00920CBA"/>
    <w:rsid w:val="009221A7"/>
    <w:rsid w:val="0092255E"/>
    <w:rsid w:val="00922B25"/>
    <w:rsid w:val="0092316E"/>
    <w:rsid w:val="009260BD"/>
    <w:rsid w:val="00926B15"/>
    <w:rsid w:val="00930C06"/>
    <w:rsid w:val="00935706"/>
    <w:rsid w:val="009367CE"/>
    <w:rsid w:val="00936D67"/>
    <w:rsid w:val="00941054"/>
    <w:rsid w:val="00942094"/>
    <w:rsid w:val="00944186"/>
    <w:rsid w:val="00944648"/>
    <w:rsid w:val="00945253"/>
    <w:rsid w:val="00946305"/>
    <w:rsid w:val="00952378"/>
    <w:rsid w:val="009523BA"/>
    <w:rsid w:val="009605F0"/>
    <w:rsid w:val="0096148C"/>
    <w:rsid w:val="00963969"/>
    <w:rsid w:val="00964273"/>
    <w:rsid w:val="009659A2"/>
    <w:rsid w:val="0096647A"/>
    <w:rsid w:val="00973F02"/>
    <w:rsid w:val="00973F5E"/>
    <w:rsid w:val="009765ED"/>
    <w:rsid w:val="00976BF7"/>
    <w:rsid w:val="00977439"/>
    <w:rsid w:val="0098382C"/>
    <w:rsid w:val="00983A95"/>
    <w:rsid w:val="00990191"/>
    <w:rsid w:val="009902CE"/>
    <w:rsid w:val="009918C4"/>
    <w:rsid w:val="00994294"/>
    <w:rsid w:val="009968C9"/>
    <w:rsid w:val="009A222E"/>
    <w:rsid w:val="009A4CA8"/>
    <w:rsid w:val="009A6FC6"/>
    <w:rsid w:val="009B1883"/>
    <w:rsid w:val="009C0766"/>
    <w:rsid w:val="009C0A86"/>
    <w:rsid w:val="009C1BDA"/>
    <w:rsid w:val="009C1C25"/>
    <w:rsid w:val="009C1FDB"/>
    <w:rsid w:val="009C4545"/>
    <w:rsid w:val="009C7672"/>
    <w:rsid w:val="009C7CBE"/>
    <w:rsid w:val="009D3873"/>
    <w:rsid w:val="009D4BF3"/>
    <w:rsid w:val="009E1120"/>
    <w:rsid w:val="009E3B63"/>
    <w:rsid w:val="009E4E17"/>
    <w:rsid w:val="009E7353"/>
    <w:rsid w:val="009F0909"/>
    <w:rsid w:val="009F4E5A"/>
    <w:rsid w:val="009F6CC6"/>
    <w:rsid w:val="00A00783"/>
    <w:rsid w:val="00A044BB"/>
    <w:rsid w:val="00A059CC"/>
    <w:rsid w:val="00A0657B"/>
    <w:rsid w:val="00A065C6"/>
    <w:rsid w:val="00A0666E"/>
    <w:rsid w:val="00A07F25"/>
    <w:rsid w:val="00A12B23"/>
    <w:rsid w:val="00A140FB"/>
    <w:rsid w:val="00A16A60"/>
    <w:rsid w:val="00A17055"/>
    <w:rsid w:val="00A228DE"/>
    <w:rsid w:val="00A23692"/>
    <w:rsid w:val="00A31F08"/>
    <w:rsid w:val="00A35F14"/>
    <w:rsid w:val="00A4030F"/>
    <w:rsid w:val="00A44541"/>
    <w:rsid w:val="00A44E19"/>
    <w:rsid w:val="00A4575E"/>
    <w:rsid w:val="00A46CE7"/>
    <w:rsid w:val="00A47341"/>
    <w:rsid w:val="00A4753C"/>
    <w:rsid w:val="00A535D5"/>
    <w:rsid w:val="00A56623"/>
    <w:rsid w:val="00A6164D"/>
    <w:rsid w:val="00A617F1"/>
    <w:rsid w:val="00A62352"/>
    <w:rsid w:val="00A64734"/>
    <w:rsid w:val="00A66540"/>
    <w:rsid w:val="00A67212"/>
    <w:rsid w:val="00A67EBA"/>
    <w:rsid w:val="00A70189"/>
    <w:rsid w:val="00A72431"/>
    <w:rsid w:val="00A83A7B"/>
    <w:rsid w:val="00A8746D"/>
    <w:rsid w:val="00A94AC5"/>
    <w:rsid w:val="00A96E98"/>
    <w:rsid w:val="00AA5A93"/>
    <w:rsid w:val="00AB3118"/>
    <w:rsid w:val="00AB3193"/>
    <w:rsid w:val="00AB3C34"/>
    <w:rsid w:val="00AC5B3C"/>
    <w:rsid w:val="00AC74D1"/>
    <w:rsid w:val="00AC7849"/>
    <w:rsid w:val="00AD1128"/>
    <w:rsid w:val="00AD148A"/>
    <w:rsid w:val="00AE02F9"/>
    <w:rsid w:val="00AF0F64"/>
    <w:rsid w:val="00AF2CF3"/>
    <w:rsid w:val="00AF5345"/>
    <w:rsid w:val="00AF54B3"/>
    <w:rsid w:val="00AF6479"/>
    <w:rsid w:val="00AF7391"/>
    <w:rsid w:val="00AF7D16"/>
    <w:rsid w:val="00B0109A"/>
    <w:rsid w:val="00B016FB"/>
    <w:rsid w:val="00B03557"/>
    <w:rsid w:val="00B03C20"/>
    <w:rsid w:val="00B03E43"/>
    <w:rsid w:val="00B03F4F"/>
    <w:rsid w:val="00B070B2"/>
    <w:rsid w:val="00B10F77"/>
    <w:rsid w:val="00B14A88"/>
    <w:rsid w:val="00B21440"/>
    <w:rsid w:val="00B222BE"/>
    <w:rsid w:val="00B34F0E"/>
    <w:rsid w:val="00B35AAA"/>
    <w:rsid w:val="00B44EB1"/>
    <w:rsid w:val="00B44EEA"/>
    <w:rsid w:val="00B46746"/>
    <w:rsid w:val="00B50508"/>
    <w:rsid w:val="00B50D9C"/>
    <w:rsid w:val="00B510E6"/>
    <w:rsid w:val="00B545C1"/>
    <w:rsid w:val="00B6135D"/>
    <w:rsid w:val="00B619C5"/>
    <w:rsid w:val="00B62291"/>
    <w:rsid w:val="00B6571B"/>
    <w:rsid w:val="00B66F1A"/>
    <w:rsid w:val="00B716D6"/>
    <w:rsid w:val="00B720E2"/>
    <w:rsid w:val="00B7502C"/>
    <w:rsid w:val="00B76C26"/>
    <w:rsid w:val="00B76DC1"/>
    <w:rsid w:val="00B77172"/>
    <w:rsid w:val="00B8008A"/>
    <w:rsid w:val="00B82077"/>
    <w:rsid w:val="00B8289E"/>
    <w:rsid w:val="00B82C43"/>
    <w:rsid w:val="00B843C4"/>
    <w:rsid w:val="00B8559F"/>
    <w:rsid w:val="00B85BE5"/>
    <w:rsid w:val="00B86AD1"/>
    <w:rsid w:val="00B900ED"/>
    <w:rsid w:val="00B92D16"/>
    <w:rsid w:val="00B941D4"/>
    <w:rsid w:val="00B94CFE"/>
    <w:rsid w:val="00B95235"/>
    <w:rsid w:val="00B96D1A"/>
    <w:rsid w:val="00BA0472"/>
    <w:rsid w:val="00BA0A26"/>
    <w:rsid w:val="00BA0B74"/>
    <w:rsid w:val="00BA4357"/>
    <w:rsid w:val="00BA5BD4"/>
    <w:rsid w:val="00BA6944"/>
    <w:rsid w:val="00BA6E55"/>
    <w:rsid w:val="00BA7A43"/>
    <w:rsid w:val="00BB454D"/>
    <w:rsid w:val="00BB5AB1"/>
    <w:rsid w:val="00BB6E32"/>
    <w:rsid w:val="00BB7978"/>
    <w:rsid w:val="00BC7741"/>
    <w:rsid w:val="00BC7FE3"/>
    <w:rsid w:val="00BD1392"/>
    <w:rsid w:val="00BD36E4"/>
    <w:rsid w:val="00BD4311"/>
    <w:rsid w:val="00BE0EE6"/>
    <w:rsid w:val="00BE74F4"/>
    <w:rsid w:val="00BF4250"/>
    <w:rsid w:val="00BF5C51"/>
    <w:rsid w:val="00BF61D4"/>
    <w:rsid w:val="00C00615"/>
    <w:rsid w:val="00C0091F"/>
    <w:rsid w:val="00C03D25"/>
    <w:rsid w:val="00C06D0A"/>
    <w:rsid w:val="00C122B2"/>
    <w:rsid w:val="00C17467"/>
    <w:rsid w:val="00C224FC"/>
    <w:rsid w:val="00C234E9"/>
    <w:rsid w:val="00C24677"/>
    <w:rsid w:val="00C25ACD"/>
    <w:rsid w:val="00C32201"/>
    <w:rsid w:val="00C34075"/>
    <w:rsid w:val="00C34CDF"/>
    <w:rsid w:val="00C3749E"/>
    <w:rsid w:val="00C407C2"/>
    <w:rsid w:val="00C461F0"/>
    <w:rsid w:val="00C47499"/>
    <w:rsid w:val="00C47FB8"/>
    <w:rsid w:val="00C51790"/>
    <w:rsid w:val="00C51A94"/>
    <w:rsid w:val="00C525A2"/>
    <w:rsid w:val="00C530A3"/>
    <w:rsid w:val="00C5438F"/>
    <w:rsid w:val="00C61C04"/>
    <w:rsid w:val="00C620C7"/>
    <w:rsid w:val="00C63D7C"/>
    <w:rsid w:val="00C63E31"/>
    <w:rsid w:val="00C64F44"/>
    <w:rsid w:val="00C652F4"/>
    <w:rsid w:val="00C657BA"/>
    <w:rsid w:val="00C73301"/>
    <w:rsid w:val="00C74691"/>
    <w:rsid w:val="00C81122"/>
    <w:rsid w:val="00C8335D"/>
    <w:rsid w:val="00C83628"/>
    <w:rsid w:val="00C83B4B"/>
    <w:rsid w:val="00C85D95"/>
    <w:rsid w:val="00C91F3F"/>
    <w:rsid w:val="00C949BC"/>
    <w:rsid w:val="00C95C77"/>
    <w:rsid w:val="00CA0946"/>
    <w:rsid w:val="00CA37C6"/>
    <w:rsid w:val="00CA69A7"/>
    <w:rsid w:val="00CB669E"/>
    <w:rsid w:val="00CB6E67"/>
    <w:rsid w:val="00CC0709"/>
    <w:rsid w:val="00CC195A"/>
    <w:rsid w:val="00CC19AB"/>
    <w:rsid w:val="00CC57A4"/>
    <w:rsid w:val="00CC5B18"/>
    <w:rsid w:val="00CC7927"/>
    <w:rsid w:val="00CD2DDA"/>
    <w:rsid w:val="00CD488D"/>
    <w:rsid w:val="00CD613C"/>
    <w:rsid w:val="00CE0502"/>
    <w:rsid w:val="00CE63BF"/>
    <w:rsid w:val="00CE6B30"/>
    <w:rsid w:val="00CF1ED3"/>
    <w:rsid w:val="00CF217B"/>
    <w:rsid w:val="00CF4A8F"/>
    <w:rsid w:val="00CF69F4"/>
    <w:rsid w:val="00D00C86"/>
    <w:rsid w:val="00D0202B"/>
    <w:rsid w:val="00D038EE"/>
    <w:rsid w:val="00D04866"/>
    <w:rsid w:val="00D05D15"/>
    <w:rsid w:val="00D071A7"/>
    <w:rsid w:val="00D071FD"/>
    <w:rsid w:val="00D106CE"/>
    <w:rsid w:val="00D17123"/>
    <w:rsid w:val="00D20FF7"/>
    <w:rsid w:val="00D23D7D"/>
    <w:rsid w:val="00D23D84"/>
    <w:rsid w:val="00D257C7"/>
    <w:rsid w:val="00D25C2F"/>
    <w:rsid w:val="00D26F79"/>
    <w:rsid w:val="00D30512"/>
    <w:rsid w:val="00D432FE"/>
    <w:rsid w:val="00D43589"/>
    <w:rsid w:val="00D445B9"/>
    <w:rsid w:val="00D4466F"/>
    <w:rsid w:val="00D47498"/>
    <w:rsid w:val="00D53136"/>
    <w:rsid w:val="00D5357C"/>
    <w:rsid w:val="00D547EB"/>
    <w:rsid w:val="00D548A1"/>
    <w:rsid w:val="00D54CEE"/>
    <w:rsid w:val="00D5587F"/>
    <w:rsid w:val="00D604AE"/>
    <w:rsid w:val="00D6068F"/>
    <w:rsid w:val="00D62CBA"/>
    <w:rsid w:val="00D62D23"/>
    <w:rsid w:val="00D6465D"/>
    <w:rsid w:val="00D65D83"/>
    <w:rsid w:val="00D7770D"/>
    <w:rsid w:val="00D83898"/>
    <w:rsid w:val="00D8481E"/>
    <w:rsid w:val="00D84C22"/>
    <w:rsid w:val="00D85D85"/>
    <w:rsid w:val="00D86E0B"/>
    <w:rsid w:val="00D90D05"/>
    <w:rsid w:val="00D94A08"/>
    <w:rsid w:val="00D96407"/>
    <w:rsid w:val="00DA3ADC"/>
    <w:rsid w:val="00DA442A"/>
    <w:rsid w:val="00DA4847"/>
    <w:rsid w:val="00DA4ED3"/>
    <w:rsid w:val="00DA5306"/>
    <w:rsid w:val="00DA665D"/>
    <w:rsid w:val="00DB3B3D"/>
    <w:rsid w:val="00DB4494"/>
    <w:rsid w:val="00DB4584"/>
    <w:rsid w:val="00DB5F24"/>
    <w:rsid w:val="00DB6FBA"/>
    <w:rsid w:val="00DC10A5"/>
    <w:rsid w:val="00DC50C6"/>
    <w:rsid w:val="00DC5167"/>
    <w:rsid w:val="00DC6DAD"/>
    <w:rsid w:val="00DC7916"/>
    <w:rsid w:val="00DD0DF1"/>
    <w:rsid w:val="00DD4ED3"/>
    <w:rsid w:val="00DD5571"/>
    <w:rsid w:val="00DE193A"/>
    <w:rsid w:val="00DE1C98"/>
    <w:rsid w:val="00DF2CDE"/>
    <w:rsid w:val="00DF4282"/>
    <w:rsid w:val="00DF42D3"/>
    <w:rsid w:val="00DF6099"/>
    <w:rsid w:val="00E06715"/>
    <w:rsid w:val="00E0749D"/>
    <w:rsid w:val="00E11F87"/>
    <w:rsid w:val="00E13273"/>
    <w:rsid w:val="00E2290B"/>
    <w:rsid w:val="00E23EF9"/>
    <w:rsid w:val="00E275D4"/>
    <w:rsid w:val="00E3124D"/>
    <w:rsid w:val="00E34CF1"/>
    <w:rsid w:val="00E364F6"/>
    <w:rsid w:val="00E367DD"/>
    <w:rsid w:val="00E43092"/>
    <w:rsid w:val="00E46179"/>
    <w:rsid w:val="00E51D51"/>
    <w:rsid w:val="00E51E51"/>
    <w:rsid w:val="00E532C5"/>
    <w:rsid w:val="00E56406"/>
    <w:rsid w:val="00E576D3"/>
    <w:rsid w:val="00E57BA1"/>
    <w:rsid w:val="00E627FD"/>
    <w:rsid w:val="00E648B6"/>
    <w:rsid w:val="00E652D0"/>
    <w:rsid w:val="00E706D1"/>
    <w:rsid w:val="00E70896"/>
    <w:rsid w:val="00E7122A"/>
    <w:rsid w:val="00E74550"/>
    <w:rsid w:val="00E76673"/>
    <w:rsid w:val="00E80EE0"/>
    <w:rsid w:val="00E821C8"/>
    <w:rsid w:val="00E8727C"/>
    <w:rsid w:val="00E91969"/>
    <w:rsid w:val="00E96507"/>
    <w:rsid w:val="00E9763E"/>
    <w:rsid w:val="00EA31E8"/>
    <w:rsid w:val="00EA3D1C"/>
    <w:rsid w:val="00EA69AD"/>
    <w:rsid w:val="00EB0B54"/>
    <w:rsid w:val="00EB3F8D"/>
    <w:rsid w:val="00EC271B"/>
    <w:rsid w:val="00EC4EF3"/>
    <w:rsid w:val="00ED0688"/>
    <w:rsid w:val="00ED0A18"/>
    <w:rsid w:val="00ED200B"/>
    <w:rsid w:val="00ED2E5B"/>
    <w:rsid w:val="00ED3D7B"/>
    <w:rsid w:val="00ED5191"/>
    <w:rsid w:val="00ED60A3"/>
    <w:rsid w:val="00EE33FB"/>
    <w:rsid w:val="00EE3E6D"/>
    <w:rsid w:val="00EE6C24"/>
    <w:rsid w:val="00EE7CE1"/>
    <w:rsid w:val="00EF2800"/>
    <w:rsid w:val="00F06C70"/>
    <w:rsid w:val="00F1551C"/>
    <w:rsid w:val="00F15B63"/>
    <w:rsid w:val="00F20F72"/>
    <w:rsid w:val="00F233A1"/>
    <w:rsid w:val="00F24B85"/>
    <w:rsid w:val="00F25514"/>
    <w:rsid w:val="00F25517"/>
    <w:rsid w:val="00F27E32"/>
    <w:rsid w:val="00F34F4E"/>
    <w:rsid w:val="00F37284"/>
    <w:rsid w:val="00F43E39"/>
    <w:rsid w:val="00F44B3E"/>
    <w:rsid w:val="00F46BE3"/>
    <w:rsid w:val="00F47235"/>
    <w:rsid w:val="00F50B23"/>
    <w:rsid w:val="00F513ED"/>
    <w:rsid w:val="00F579C9"/>
    <w:rsid w:val="00F643C7"/>
    <w:rsid w:val="00F71940"/>
    <w:rsid w:val="00F75D26"/>
    <w:rsid w:val="00F779E7"/>
    <w:rsid w:val="00F8724E"/>
    <w:rsid w:val="00F9065B"/>
    <w:rsid w:val="00F92CC8"/>
    <w:rsid w:val="00F9732E"/>
    <w:rsid w:val="00FA1919"/>
    <w:rsid w:val="00FA2C89"/>
    <w:rsid w:val="00FA695C"/>
    <w:rsid w:val="00FB3241"/>
    <w:rsid w:val="00FB3789"/>
    <w:rsid w:val="00FB5B98"/>
    <w:rsid w:val="00FB63AC"/>
    <w:rsid w:val="00FC41A3"/>
    <w:rsid w:val="00FC4F14"/>
    <w:rsid w:val="00FC600A"/>
    <w:rsid w:val="00FC6B8F"/>
    <w:rsid w:val="00FD2546"/>
    <w:rsid w:val="00FD3481"/>
    <w:rsid w:val="00FD37CB"/>
    <w:rsid w:val="00FD4199"/>
    <w:rsid w:val="00FD53C5"/>
    <w:rsid w:val="00FE175B"/>
    <w:rsid w:val="00FE1D11"/>
    <w:rsid w:val="00FE5D31"/>
    <w:rsid w:val="00FE6170"/>
    <w:rsid w:val="00FE66D2"/>
    <w:rsid w:val="00FF14B9"/>
    <w:rsid w:val="00FF2530"/>
    <w:rsid w:val="00FF264D"/>
    <w:rsid w:val="00FF68A0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Recommendation"/>
    <w:basedOn w:val="a"/>
    <w:link w:val="a4"/>
    <w:uiPriority w:val="99"/>
    <w:qFormat/>
    <w:rsid w:val="00E13273"/>
    <w:pPr>
      <w:ind w:leftChars="200" w:left="480"/>
    </w:pPr>
  </w:style>
  <w:style w:type="paragraph" w:styleId="a5">
    <w:name w:val="footer"/>
    <w:basedOn w:val="a"/>
    <w:link w:val="a6"/>
    <w:uiPriority w:val="99"/>
    <w:rsid w:val="00133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133760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13376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清單段落 字元"/>
    <w:aliases w:val="List Paragraph1 字元,Recommendation 字元"/>
    <w:link w:val="a3"/>
    <w:uiPriority w:val="99"/>
    <w:locked/>
    <w:rsid w:val="00133760"/>
  </w:style>
  <w:style w:type="paragraph" w:styleId="a8">
    <w:name w:val="header"/>
    <w:basedOn w:val="a"/>
    <w:link w:val="a9"/>
    <w:uiPriority w:val="99"/>
    <w:rsid w:val="00EB3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EB3F8D"/>
    <w:rPr>
      <w:rFonts w:cs="Times New Roman"/>
      <w:sz w:val="20"/>
      <w:szCs w:val="20"/>
    </w:rPr>
  </w:style>
  <w:style w:type="paragraph" w:styleId="aa">
    <w:name w:val="Note Heading"/>
    <w:basedOn w:val="a"/>
    <w:next w:val="a"/>
    <w:link w:val="ab"/>
    <w:uiPriority w:val="99"/>
    <w:rsid w:val="00B82C43"/>
    <w:pPr>
      <w:jc w:val="center"/>
    </w:pPr>
    <w:rPr>
      <w:rFonts w:ascii="標楷體" w:eastAsia="標楷體" w:hAnsi="標楷體"/>
      <w:sz w:val="30"/>
      <w:szCs w:val="30"/>
      <w:bdr w:val="single" w:sz="4" w:space="0" w:color="auto"/>
    </w:rPr>
  </w:style>
  <w:style w:type="character" w:customStyle="1" w:styleId="ab">
    <w:name w:val="註釋標題 字元"/>
    <w:basedOn w:val="a0"/>
    <w:link w:val="aa"/>
    <w:uiPriority w:val="99"/>
    <w:locked/>
    <w:rsid w:val="00B82C43"/>
    <w:rPr>
      <w:rFonts w:ascii="標楷體" w:eastAsia="標楷體" w:hAnsi="標楷體" w:cs="Times New Roman"/>
      <w:sz w:val="30"/>
      <w:szCs w:val="30"/>
      <w:bdr w:val="single" w:sz="4" w:space="0" w:color="auto"/>
    </w:rPr>
  </w:style>
  <w:style w:type="paragraph" w:styleId="ac">
    <w:name w:val="Closing"/>
    <w:basedOn w:val="a"/>
    <w:link w:val="ad"/>
    <w:uiPriority w:val="99"/>
    <w:rsid w:val="00B82C43"/>
    <w:pPr>
      <w:ind w:leftChars="1800" w:left="100"/>
    </w:pPr>
    <w:rPr>
      <w:rFonts w:ascii="標楷體" w:eastAsia="標楷體" w:hAnsi="標楷體"/>
      <w:sz w:val="30"/>
      <w:szCs w:val="30"/>
      <w:bdr w:val="single" w:sz="4" w:space="0" w:color="auto"/>
    </w:rPr>
  </w:style>
  <w:style w:type="character" w:customStyle="1" w:styleId="ad">
    <w:name w:val="結語 字元"/>
    <w:basedOn w:val="a0"/>
    <w:link w:val="ac"/>
    <w:uiPriority w:val="99"/>
    <w:locked/>
    <w:rsid w:val="00B82C43"/>
    <w:rPr>
      <w:rFonts w:ascii="標楷體" w:eastAsia="標楷體" w:hAnsi="標楷體" w:cs="Times New Roman"/>
      <w:sz w:val="30"/>
      <w:szCs w:val="30"/>
      <w:bdr w:val="single" w:sz="4" w:space="0" w:color="auto"/>
    </w:rPr>
  </w:style>
  <w:style w:type="paragraph" w:styleId="ae">
    <w:name w:val="Balloon Text"/>
    <w:basedOn w:val="a"/>
    <w:link w:val="af"/>
    <w:uiPriority w:val="99"/>
    <w:semiHidden/>
    <w:rsid w:val="00FC600A"/>
    <w:rPr>
      <w:rFonts w:ascii="Calibri Light" w:hAnsi="Calibri Light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locked/>
    <w:rsid w:val="00FC600A"/>
    <w:rPr>
      <w:rFonts w:ascii="Calibri Light" w:eastAsia="新細明體" w:hAnsi="Calibri Light" w:cs="Times New Roman"/>
      <w:sz w:val="18"/>
      <w:szCs w:val="18"/>
    </w:rPr>
  </w:style>
  <w:style w:type="paragraph" w:styleId="af0">
    <w:name w:val="footnote text"/>
    <w:basedOn w:val="a"/>
    <w:link w:val="af1"/>
    <w:uiPriority w:val="99"/>
    <w:rsid w:val="00F779E7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1">
    <w:name w:val="註腳文字 字元"/>
    <w:basedOn w:val="a0"/>
    <w:link w:val="af0"/>
    <w:uiPriority w:val="99"/>
    <w:locked/>
    <w:rsid w:val="00F779E7"/>
    <w:rPr>
      <w:rFonts w:ascii="Times New Roman" w:eastAsia="新細明體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rsid w:val="00F779E7"/>
    <w:rPr>
      <w:rFonts w:cs="Times New Roman"/>
      <w:vertAlign w:val="superscript"/>
    </w:rPr>
  </w:style>
  <w:style w:type="paragraph" w:customStyle="1" w:styleId="Default">
    <w:name w:val="Default"/>
    <w:uiPriority w:val="99"/>
    <w:rsid w:val="00B34F0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45AC9-60B4-41EA-9EE6-64759AC0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行政院所屬各部會性別平等推動計畫(108至111年)編審及推動作業注意事項</dc:title>
  <dc:creator>郭志煌</dc:creator>
  <cp:lastModifiedBy>李靜宜</cp:lastModifiedBy>
  <cp:revision>6</cp:revision>
  <cp:lastPrinted>2021-03-04T09:43:00Z</cp:lastPrinted>
  <dcterms:created xsi:type="dcterms:W3CDTF">2021-03-15T09:44:00Z</dcterms:created>
  <dcterms:modified xsi:type="dcterms:W3CDTF">2021-03-31T04:01:00Z</dcterms:modified>
</cp:coreProperties>
</file>